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60b4" w14:paraId="10260b4" w:rsidRDefault="00C534AA" w:rsidP="00C534AA" w:rsidR="00C534AA" w:rsidRPr="00C534AA">
      <w:pPr>
        <w:spacing w:lineRule="auto" w:line="240" w:after="0"/>
        <w:ind w:firstLine="708" w:left="4956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        </w:t>
      </w:r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9  St</w:t>
      </w:r>
      <w:proofErr w:type="gram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-517/13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TRGOVAČKI SUD U ZADRU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STALNA SLUŽBA U ŠIBENIKU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34AA" w:rsidP="00C534AA" w:rsidR="00C534AA" w:rsidRPr="00C534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R E P U B L I K A    H R V A T S K A 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34AA" w:rsidP="00C534AA" w:rsidR="00C534AA" w:rsidRPr="00C534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534AA">
        <w:rPr>
          <w:rFonts w:cs="Times New Roman" w:eastAsia="Times New Roman" w:hAnsi="Times New Roman" w:ascii="Times New Roman"/>
          <w:sz w:val="24"/>
          <w:szCs w:val="24"/>
        </w:rPr>
        <w:t>R  J  E  Š  E  N  J  E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534AA">
        <w:rPr>
          <w:rFonts w:cs="Times New Roman" w:eastAsia="Times New Roman" w:hAnsi="Times New Roman" w:ascii="Times New Roman"/>
          <w:sz w:val="24"/>
          <w:szCs w:val="24"/>
        </w:rPr>
        <w:t xml:space="preserve">Trgovački sud u Zadru, Stalna služba u Šibeniku, OIB 39670464653, po stečajnom sucu Terezija Goreta, u stečajnom postupku nad stečajnim dužnikom FRKIĆ d.o.o. u stečaju, Tisno, Istočna Gomilica 10, OIB 59710592928, zastupan po stečajnoj upraviteljici Radojka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</w:rPr>
        <w:t>Danek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</w:rPr>
        <w:t>, dipl</w:t>
      </w:r>
      <w:r w:rsidR="009752F3">
        <w:rPr>
          <w:rFonts w:cs="Times New Roman" w:eastAsia="Times New Roman" w:hAnsi="Times New Roman" w:ascii="Times New Roman"/>
          <w:sz w:val="24"/>
          <w:szCs w:val="24"/>
        </w:rPr>
        <w:t>. ekonomist iz Šibenika, dana 21</w:t>
      </w:r>
      <w:r w:rsidRPr="00C534AA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9752F3">
        <w:rPr>
          <w:rFonts w:cs="Times New Roman" w:eastAsia="Times New Roman" w:hAnsi="Times New Roman" w:ascii="Times New Roman"/>
          <w:sz w:val="24"/>
          <w:szCs w:val="24"/>
        </w:rPr>
        <w:t>listopada</w:t>
      </w:r>
      <w:r w:rsidRPr="00C534AA">
        <w:rPr>
          <w:rFonts w:cs="Times New Roman" w:eastAsia="Times New Roman" w:hAnsi="Times New Roman" w:ascii="Times New Roman"/>
          <w:sz w:val="24"/>
          <w:szCs w:val="24"/>
        </w:rPr>
        <w:t xml:space="preserve"> 2015. godine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Određuje se prodaja u stečajnom postupku nekretnine i pokretnina stečajnog dužnika </w:t>
      </w:r>
      <w:r w:rsidRPr="00C534AA">
        <w:rPr>
          <w:rFonts w:cs="Times New Roman" w:eastAsia="Times New Roman" w:hAnsi="Times New Roman" w:ascii="Times New Roman"/>
          <w:sz w:val="24"/>
          <w:szCs w:val="24"/>
        </w:rPr>
        <w:t>FRKIĆ d.o.o. u stečaju, OIB 59710592928,</w:t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to: 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534AA">
        <w:rPr>
          <w:rFonts w:cs="Times New Roman" w:eastAsia="Times New Roman" w:hAnsi="Times New Roman" w:ascii="Times New Roman"/>
          <w:b/>
          <w:sz w:val="24"/>
          <w:szCs w:val="24"/>
        </w:rPr>
        <w:t>poslovnog građevinskog objekta: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zemljište</w:t>
      </w:r>
      <w:proofErr w:type="spellEnd"/>
      <w:proofErr w:type="gram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kat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čest</w:t>
      </w:r>
      <w:proofErr w:type="spellEnd"/>
      <w:proofErr w:type="gram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7760/27 Z.U. 5257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pašnjak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površine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3537 m2 K.O.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Tisno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procijenjene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vrijednosti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271.669,00 kn.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Nekretnina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opterećena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razlučnim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pravom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Brodomerkur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d.d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. Split.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34AA" w:rsidP="00C534AA" w:rsidR="00C534AA" w:rsidRPr="00C534A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534AA">
        <w:rPr>
          <w:rFonts w:cs="Times New Roman" w:eastAsia="Times New Roman" w:hAnsi="Times New Roman" w:ascii="Times New Roman"/>
          <w:b/>
          <w:sz w:val="24"/>
          <w:szCs w:val="24"/>
        </w:rPr>
        <w:t>vozila: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N1-teretno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vozilo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marke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RENAULT MASTER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procijenjene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vrijednosti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19.000,00 </w:t>
      </w:r>
      <w:proofErr w:type="spellStart"/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kn</w:t>
      </w:r>
      <w:proofErr w:type="spellEnd"/>
      <w:proofErr w:type="gram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procjena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PU od 17.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lipnja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2013. god.). </w:t>
      </w:r>
      <w:proofErr w:type="spellStart"/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Pokretnina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opterećena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založnim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pravom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MINISTARSTVA FINANCIJA-POREZNE UPRAVE, PODRUČNI URED ŠIBENIK.</w:t>
      </w:r>
      <w:proofErr w:type="gramEnd"/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Plovilo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marke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"WINDY 22" -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gliser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, (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godina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proizvodnje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1978.),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dužina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6,80 m,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širina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1,80 m,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visina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1,50 m,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registarska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tonaža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(GT) 3,04, 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procijenjene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vrijednosti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105.110,32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kn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procjena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PU od 17.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lipnja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2013. god.). </w:t>
      </w:r>
      <w:proofErr w:type="spellStart"/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Pokretnina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opterećena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založnim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pravom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MINISTARSTVA FINANCIJA-POREZNE UPRAVE, PODRUČNI URED ŠIBENIK.</w:t>
      </w:r>
      <w:proofErr w:type="gramEnd"/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34AA" w:rsidP="00C534AA" w:rsidR="00C534AA" w:rsidRPr="00C534A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  <w:proofErr w:type="spellStart"/>
      <w:r w:rsidRPr="00C534AA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>oprema</w:t>
      </w:r>
      <w:proofErr w:type="spellEnd"/>
      <w:r w:rsidRPr="00C534AA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>: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Brodski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motor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marke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MERCRUISER-MAGNUM 350 MPI bravo one 300HP, SNAGA </w:t>
      </w:r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MOTORA(</w:t>
      </w:r>
      <w:proofErr w:type="gram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Kw) 224,00 KW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procijenjene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vrijednosti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123.880,28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kn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procjena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PU od 17.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lipnja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2013. god.). </w:t>
      </w:r>
      <w:proofErr w:type="spellStart"/>
      <w:proofErr w:type="gram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Pokretnina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opterećena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založnim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>pravom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MINISTARSTVA FINANCIJA-POREZNE UPRAVE, PODRUČNI URED ŠIBENIK.</w:t>
      </w:r>
      <w:proofErr w:type="gramEnd"/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II. Zaključkom o prodaji utvrdit će se vrijednost nekretnine i pokretnina, način i uvjeti prodaje nekretnine i pokretnina iz točke I. ovog rješenja.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534AA" w:rsidP="00C534AA" w:rsidR="00C534AA" w:rsidRPr="00C534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Rješenjem ovog suda od dana 19. ožujka 2014. godine otvoren je stečajni postupak nad dužnikom </w:t>
      </w:r>
      <w:r w:rsidRPr="00C534AA">
        <w:rPr>
          <w:rFonts w:cs="Times New Roman" w:eastAsia="Times New Roman" w:hAnsi="Times New Roman" w:ascii="Times New Roman"/>
          <w:sz w:val="24"/>
          <w:szCs w:val="24"/>
        </w:rPr>
        <w:t>FRKIĆ d.o.o. u stečaju, a stečajnu masu među ostalim čine nekretnina i pokretnine koje su predmet ove prodaje.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dužnikom,  po prijedlogu stečajnog upravitelja a na ispitnom ročištu odlučeno je da se imovina stečajnog dužnika, proda na usmenoj javnoj dražbi.</w:t>
      </w: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nije pokrenuo postupak ovrhe na predmetnoj nekretnini na kojoj postoji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razlučno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 radi prisilnog namirenja svoje tražbine, te je slijedom toga, temeljem odredbe čl. 164. St. 1. i 32. SZ, odlučeno kao u izreci ovog rješenja.</w:t>
      </w: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Zaključkom o prodaji odredit će se vrijednost nekretnine, način i uvjeti prodaje sukladno čl. 164. st.4. i čl. 165. Stečajnog zakona za pokretnine.</w:t>
      </w: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534AA" w:rsidP="00C534AA" w:rsidR="00C534AA" w:rsidRPr="00C534A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752F3" w:rsidP="00C534AA" w:rsidR="00C534AA" w:rsidRPr="00C534A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dana 21</w:t>
      </w:r>
      <w:r w:rsidR="00C534AA"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C534AA"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  <w:bookmarkStart w:name="_GoBack" w:id="0"/>
      <w:bookmarkEnd w:id="0"/>
    </w:p>
    <w:p w:rsidRDefault="00C534AA" w:rsidP="00C534AA" w:rsidR="00C534AA" w:rsidRPr="00C534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žalbe imaju stečajni upravitelj i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vjerovnici.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Žalba se podnosi Visokom trgovačkom sudu RH u Zagrebu u roku od 8 dana od dana primitka pisanog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istog, putem ovog suda u tri primjerka.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Stečajnoj upraviteljici Radojki </w:t>
      </w:r>
      <w:proofErr w:type="spellStart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Danek</w:t>
      </w:r>
      <w:proofErr w:type="spellEnd"/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Na e-oglasnu ploču suda </w:t>
      </w:r>
    </w:p>
    <w:p w:rsidRDefault="00C534AA" w:rsidP="00C534AA" w:rsidR="00C534AA" w:rsidRPr="00C534A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18"/>
          <w:szCs w:val="18"/>
        </w:rPr>
      </w:pPr>
      <w:r w:rsidRPr="00C534AA">
        <w:rPr>
          <w:rFonts w:cs="Times New Roman" w:eastAsia="Times New Roman" w:hAnsi="Times New Roman" w:ascii="Times New Roman"/>
          <w:sz w:val="24"/>
          <w:szCs w:val="24"/>
          <w:lang w:eastAsia="hr-HR"/>
        </w:rPr>
        <w:t>- Porezna uprava Šibenik</w:t>
      </w:r>
    </w:p>
    <w:p w:rsidRDefault="002C03EF" w:rsidP="00C534AA" w:rsidR="002C03EF" w:rsidRPr="00C534A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9752F3" w:rsidR="002C03EF" w:rsidRPr="00C534A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2EA" w:rsidP="009752F3" w:rsidR="00F152EA">
      <w:pPr>
        <w:spacing w:lineRule="auto" w:line="240" w:after="0"/>
      </w:pPr>
      <w:r>
        <w:separator/>
      </w:r>
    </w:p>
  </w:endnote>
  <w:endnote w:id="0" w:type="continuationSeparator">
    <w:p w:rsidRDefault="00F152EA" w:rsidP="009752F3" w:rsidR="00F152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2EA" w:rsidP="009752F3" w:rsidR="00F152EA">
      <w:pPr>
        <w:spacing w:lineRule="auto" w:line="240" w:after="0"/>
      </w:pPr>
      <w:r>
        <w:separator/>
      </w:r>
    </w:p>
  </w:footnote>
  <w:footnote w:id="0" w:type="continuationSeparator">
    <w:p w:rsidRDefault="00F152EA" w:rsidP="009752F3" w:rsidR="00F152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9189392"/>
      <w:docPartObj>
        <w:docPartGallery w:val="Page Numbers (Top of Page)"/>
        <w:docPartUnique/>
      </w:docPartObj>
    </w:sdtPr>
    <w:sdtEndPr/>
    <w:sdtContent>
      <w:p w:rsidRDefault="009752F3" w:rsidR="009752F3">
        <w:pPr>
          <w:pStyle w:val="Zaglavlje"/>
        </w:pPr>
        <w:r>
          <w:t xml:space="preserve">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D4C1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9 St-517/13</w:t>
        </w:r>
      </w:p>
    </w:sdtContent>
  </w:sdt>
  <w:p w:rsidRDefault="009752F3" w:rsidR="009752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4AA"/>
    <w:rsid w:val="002C03EF"/>
    <w:rsid w:val="00367083"/>
    <w:rsid w:val="009752F3"/>
    <w:rsid w:val="00C534AA"/>
    <w:rsid w:val="00CD4C13"/>
    <w:rsid w:val="00F1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34AA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9752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52F3"/>
  </w:style>
  <w:style w:styleId="Podnoje" w:type="paragraph">
    <w:name w:val="footer"/>
    <w:basedOn w:val="Normal"/>
    <w:link w:val="PodnojeChar"/>
    <w:uiPriority w:val="99"/>
    <w:unhideWhenUsed/>
    <w:rsid w:val="009752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52F3"/>
  </w:style>
  <w:style w:styleId="Tekstrezerviranogmjesta" w:type="character">
    <w:name w:val="Placeholder Text"/>
    <w:basedOn w:val="Zadanifontodlomka"/>
    <w:uiPriority w:val="99"/>
    <w:semiHidden/>
    <w:rsid w:val="00CD4C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4C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C1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C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C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534A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9752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52F3"/>
  </w:style>
  <w:style w:styleId="Podnoje" w:type="paragraph">
    <w:name w:val="footer"/>
    <w:basedOn w:val="Normal"/>
    <w:link w:val="PodnojeChar"/>
    <w:uiPriority w:val="99"/>
    <w:unhideWhenUsed/>
    <w:rsid w:val="009752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52F3"/>
  </w:style>
  <w:style w:styleId="Tekstrezerviranogmjesta" w:type="character">
    <w:name w:val="Placeholder Text"/>
    <w:basedOn w:val="Zadanifontodlomka"/>
    <w:uiPriority w:val="99"/>
    <w:semiHidden/>
    <w:rsid w:val="00CD4C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4C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C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71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izrada - dražba</izvorni_sadrzaj>
    <derivirana_varijabla naziv="DomainObject.Predmet.PrimjedbaSuca_1">izrada - dražba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FRKIĆ, društvo s ograničenom odgovornošću za trgovinu</izvorni_sadrzaj>
    <derivirana_varijabla naziv="DomainObject.Predmet.ProtustrankaFormated_1">  FRKIĆ, društvo s ograničenom odgovornošću za trgovinu</derivirana_varijabla>
  </DomainObject.Predmet.ProtustrankaFormated>
  <DomainObject.Predmet.ProtustrankaFormatedOIB>
    <izvorni_sadrzaj>  FRKIĆ, društvo s ograničenom odgovornošću za trgovinu, OIB 59710592928</izvorni_sadrzaj>
    <derivirana_varijabla naziv="DomainObject.Predmet.ProtustrankaFormatedOIB_1">  FRKIĆ, društvo s ograničenom odgovornošću za trgovinu, OIB 59710592928</derivirana_varijabla>
  </DomainObject.Predmet.ProtustrankaFormatedOIB>
  <DomainObject.Predmet.ProtustrankaFormatedWithAdress>
    <izvorni_sadrzaj> FRKIĆ, društvo s ograničenom odgovornošću za trgovinu, Istočna Gomilica 10, Tisno</izvorni_sadrzaj>
    <derivirana_varijabla naziv="DomainObject.Predmet.ProtustrankaFormatedWithAdress_1"> FRKIĆ, društvo s ograničenom odgovornošću za trgovinu, Istočna Gomilica 10, Tisno</derivirana_varijabla>
  </DomainObject.Predmet.ProtustrankaFormatedWithAdress>
  <DomainObject.Predmet.ProtustrankaFormatedWithAdressOIB>
    <izvorni_sadrzaj> FRKIĆ, društvo s ograničenom odgovornošću za trgovinu, OIB 59710592928, Istočna Gomilica 10, Tisno</izvorni_sadrzaj>
    <derivirana_varijabla naziv="DomainObject.Predmet.ProtustrankaFormatedWithAdressOIB_1"> FRKIĆ, društvo s ograničenom odgovornošću za trgovinu, OIB 59710592928, Istočna Gomilica 10, Tisno</derivirana_varijabla>
  </DomainObject.Predmet.ProtustrankaFormatedWithAdressOIB>
  <DomainObject.Predmet.ProtustrankaWithAdress>
    <izvorni_sadrzaj>FRKIĆ, društvo s ograničenom odgovornošću za trgovinu Istočna Gomilica 10, Tisno</izvorni_sadrzaj>
    <derivirana_varijabla naziv="DomainObject.Predmet.ProtustrankaWithAdress_1">FRKIĆ, društvo s ograničenom odgovornošću za trgovinu Istočna Gomilica 10, Tisno</derivirana_varijabla>
  </DomainObject.Predmet.ProtustrankaWithAdress>
  <DomainObject.Predmet.ProtustrankaWithAdressOIB>
    <izvorni_sadrzaj>FRKIĆ, društvo s ograničenom odgovornošću za trgovinu, OIB 59710592928, Istočna Gomilica 10, Tisno</izvorni_sadrzaj>
    <derivirana_varijabla naziv="DomainObject.Predmet.ProtustrankaWithAdressOIB_1">FRKIĆ, društvo s ograničenom odgovornošću za trgovinu, OIB 59710592928, Istočna Gomilica 10, Tisno</derivirana_varijabla>
  </DomainObject.Predmet.ProtustrankaWithAdressOIB>
  <DomainObject.Predmet.ProtustrankaNazivFormated>
    <izvorni_sadrzaj>FRKIĆ, društvo s ograničenom odgovornošću za trgovinu</izvorni_sadrzaj>
    <derivirana_varijabla naziv="DomainObject.Predmet.ProtustrankaNazivFormated_1">FRKIĆ, društvo s ograničenom odgovornošću za trgovinu</derivirana_varijabla>
  </DomainObject.Predmet.ProtustrankaNazivFormated>
  <DomainObject.Predmet.ProtustrankaNazivFormatedOIB>
    <izvorni_sadrzaj>FRKIĆ, društvo s ograničenom odgovornošću za trgovinu, OIB 59710592928</izvorni_sadrzaj>
    <derivirana_varijabla naziv="DomainObject.Predmet.ProtustrankaNazivFormatedOIB_1">FRKIĆ, društvo s ograničenom odgovornošću za trgovinu, OIB 59710592928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FRKIĆ, društvo s ograničenom odgovornošću za trgovinu</item>
    </izvorni_sadrzaj>
    <derivirana_varijabla naziv="DomainObject.Predmet.ProtuStrankaListFormated_1">
      <item>FRKIĆ, društvo s ograničenom odgovornošću za trgovinu</item>
    </derivirana_varijabla>
  </DomainObject.Predmet.ProtuStrankaListFormated>
  <DomainObject.Predmet.ProtuStrankaListFormatedOIB>
    <izvorni_sadrzaj>
      <item>FRKIĆ, društvo s ograničenom odgovornošću za trgovinu, OIB 59710592928</item>
    </izvorni_sadrzaj>
    <derivirana_varijabla naziv="DomainObject.Predmet.ProtuStrankaListFormatedOIB_1">
      <item>FRKIĆ, društvo s ograničenom odgovornošću za trgovinu, OIB 59710592928</item>
    </derivirana_varijabla>
  </DomainObject.Predmet.ProtuStrankaListFormatedOIB>
  <DomainObject.Predmet.ProtuStrankaListFormatedWithAdress>
    <izvorni_sadrzaj>
      <item>FRKIĆ, društvo s ograničenom odgovornošću za trgovinu, Istočna Gomilica 10, Tisno</item>
    </izvorni_sadrzaj>
    <derivirana_varijabla naziv="DomainObject.Predmet.ProtuStrankaListFormatedWithAdress_1">
      <item>FRKIĆ, društvo s ograničenom odgovornošću za trgovinu, Istočna Gomilica 10, Tisno</item>
    </derivirana_varijabla>
  </DomainObject.Predmet.ProtuStrankaListFormatedWithAdress>
  <DomainObject.Predmet.ProtuStrankaListFormatedWithAdressOIB>
    <izvorni_sadrzaj>
      <item>FRKIĆ, društvo s ograničenom odgovornošću za trgovinu, OIB 59710592928, Istočna Gomilica 10, Tisno</item>
    </izvorni_sadrzaj>
    <derivirana_varijabla naziv="DomainObject.Predmet.ProtuStrankaListFormatedWithAdressOIB_1">
      <item>FRKIĆ, društvo s ograničenom odgovornošću za trgovinu, OIB 59710592928, Istočna Gomilica 10, Tisno</item>
    </derivirana_varijabla>
  </DomainObject.Predmet.ProtuStrankaListFormatedWithAdressOIB>
  <DomainObject.Predmet.ProtuStrankaListNazivFormated>
    <izvorni_sadrzaj>
      <item>FRKIĆ, društvo s ograničenom odgovornošću za trgovinu</item>
    </izvorni_sadrzaj>
    <derivirana_varijabla naziv="DomainObject.Predmet.ProtuStrankaListNazivFormated_1">
      <item>FRKIĆ, društvo s ograničenom odgovornošću za trgovinu</item>
    </derivirana_varijabla>
  </DomainObject.Predmet.ProtuStrankaListNazivFormated>
  <DomainObject.Predmet.ProtuStrankaListNazivFormatedOIB>
    <izvorni_sadrzaj>
      <item>FRKIĆ, društvo s ograničenom odgovornošću za trgovinu, OIB 59710592928</item>
    </izvorni_sadrzaj>
    <derivirana_varijabla naziv="DomainObject.Predmet.ProtuStrankaListNazivFormatedOIB_1">
      <item>FRKIĆ, društvo s ograničenom odgovornošću za trgovinu, OIB 59710592928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</item>
    </izvorni_sadrzaj>
    <derivirana_varijabla naziv="DomainObject.Predmet.OstaliListFormatedWithAdress_1">
      <item>Radojka Danek</item>
    </derivirana_varijabla>
  </DomainObject.Predmet.OstaliListFormatedWithAdress>
  <DomainObject.Predmet.OstaliListFormatedWithAdressOIB>
    <izvorni_sadrzaj>
      <item>Radojka Danek, OIB 78988701424</item>
    </izvorni_sadrzaj>
    <derivirana_varijabla naziv="DomainObject.Predmet.OstaliListFormatedWithAdressOIB_1">
      <item>Radojka Danek, OIB 78988701424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FRKIĆ, društvo s ograničenom odgovornošću za trgovinu</izvorni_sadrzaj>
    <derivirana_varijabla naziv="DomainObject.Predmet.ProtustrankaIDrugi_1">FRKIĆ, društvo s ograničenom odgovornošću za trgovinu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FRKIĆ, društvo s ograničenom odgovornošću za trgovinu, OIB 59710592928, Istočna Gomilica 10, Tisno</izvorni_sadrzaj>
    <derivirana_varijabla naziv="DomainObject.Predmet.ProtustrankaIDrugiAdressOIB_1">FRKIĆ, društvo s ograničenom odgovornošću za trgovinu, OIB 59710592928, Istočna Gomilica 10,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FRKIĆ, društvo s ograničenom odgovornošću za trgovinu</item>
      <item>FINA-Regionalni centar Split</item>
      <item>Radojka Danek</item>
    </izvorni_sadrzaj>
    <derivirana_varijabla naziv="DomainObject.Predmet.SudioniciListNaziv_1">
      <item>FRKIĆ, društvo s ograničenom odgovornošću za trgovinu</item>
      <item>FINA-Regionalni centar Split</item>
      <item>Radojka Danek</item>
    </derivirana_varijabla>
  </DomainObject.Predmet.SudioniciListNaziv>
  <DomainObject.Predmet.SudioniciListAdressOIB>
    <izvorni_sadrzaj>
      <item>FRKIĆ, društvo s ograničenom odgovornošću za trgovinu, OIB 59710592928, Istočna Gomilica 10,Tisno</item>
      <item>FINA-Regionalni centar Split, OIB 85821130368, M.Šetalište 24b,22000 Šibenik</item>
      <item>Radojka Danek, OIB 78988701424</item>
    </izvorni_sadrzaj>
    <derivirana_varijabla naziv="DomainObject.Predmet.SudioniciListAdressOIB_1">
      <item>FRKIĆ, društvo s ograničenom odgovornošću za trgovinu, OIB 59710592928, Istočna Gomilica 10,Tisno</item>
      <item>FINA-Regionalni centar Split, OIB 85821130368, M.Šetalište 24b,22000 Šibenik</item>
      <item>Radojka Danek, OIB 78988701424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59710592928</item>
      <item>, OIB 85821130368</item>
      <item>, OIB 78988701424</item>
    </izvorni_sadrzaj>
    <derivirana_varijabla naziv="DomainObject.Predmet.SudioniciListNazivOIB_1">
      <item>, OIB 59710592928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2560</properties:Characters>
  <properties:Lines>87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2015-10-21T09:46:00Z</dcterms:created>
  <dc:creator>Katarina Benić</dc:creator>
  <cp:lastModifiedBy>Katarina Benić</cp:lastModifiedBy>
  <cp:lastPrinted>2015-10-21T10:02:00Z</cp:lastPrinted>
  <dcterms:modified xmlns:xsi="http://www.w3.org/2001/XMLSchema-instance" xsi:type="dcterms:W3CDTF">2015-10-21T10:03:00Z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