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b369" w14:paraId="acdb36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D34FC">
        <w:rPr>
          <w:rStyle w:val="Naglaeno"/>
          <w:b w:val="false"/>
        </w:rPr>
        <w:t>102</w:t>
      </w:r>
      <w:r w:rsidR="00FB74DC">
        <w:rPr>
          <w:rStyle w:val="Naglaeno"/>
          <w:b w:val="false"/>
        </w:rPr>
        <w:t>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proofErr w:type="spellStart"/>
      <w:r w:rsidR="00FB74DC">
        <w:t>WebLine</w:t>
      </w:r>
      <w:proofErr w:type="spellEnd"/>
      <w:r w:rsidR="00FB74DC">
        <w:t xml:space="preserve"> j.d.o.o. za usluge, Zagreb, Jezerska ulica 55, MBS: 080985112, OIB:00492433162,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F606F">
        <w:t>18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FB74DC">
        <w:t>WebLine</w:t>
      </w:r>
      <w:proofErr w:type="spellEnd"/>
      <w:r w:rsidR="00FB74DC">
        <w:t xml:space="preserve"> j.d.o.o. za usluge, Zagreb, Jezerska ulica 55, MBS: 080985112, OIB:00492433162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B74DC">
        <w:t>31.645,79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B74DC">
        <w:t>Hrvoje Žnidarić, OIB: 71752042040, Zagreb, Jezerska ulica 55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C2074">
        <w:t>102</w:t>
      </w:r>
      <w:r w:rsidR="00FB74DC">
        <w:t>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2F606F" w:rsidP="000408AE" w:rsidR="003E6D4F">
      <w:pPr>
        <w:ind w:left="708"/>
        <w:jc w:val="center"/>
      </w:pPr>
      <w:r>
        <w:t>U Osijeku  18</w:t>
      </w:r>
      <w:r w:rsidR="008C1EC2">
        <w:t>.</w:t>
      </w:r>
      <w:r w:rsidR="00EB5E1B">
        <w:t xml:space="preserve"> </w:t>
      </w:r>
      <w:r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50795C" w:rsidP="000408AE" w:rsidR="0050795C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F606F">
        <w:t>0</w:t>
      </w:r>
      <w:r w:rsidR="00AB37B8">
        <w:t>6.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2074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B64E7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795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981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34FC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4DC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64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64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4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4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64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64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4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4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WebLine j.d.o.o.</izvorni_sadrzaj>
    <derivirana_varijabla naziv="DomainObject.Predmet.ProtustrankaFormated_1">  WebLine j.d.o.o.</derivirana_varijabla>
  </DomainObject.Predmet.ProtustrankaFormated>
  <DomainObject.Predmet.ProtustrankaFormatedOIB>
    <izvorni_sadrzaj>  WebLine j.d.o.o., OIB 00492433162</izvorni_sadrzaj>
    <derivirana_varijabla naziv="DomainObject.Predmet.ProtustrankaFormatedOIB_1">  WebLine j.d.o.o., OIB 00492433162</derivirana_varijabla>
  </DomainObject.Predmet.ProtustrankaFormatedOIB>
  <DomainObject.Predmet.ProtustrankaFormatedWithAdress>
    <izvorni_sadrzaj> WebLine j.d.o.o., Jezerska ulica 55, 10000 Zagreb</izvorni_sadrzaj>
    <derivirana_varijabla naziv="DomainObject.Predmet.ProtustrankaFormatedWithAdress_1"> WebLine j.d.o.o., Jezerska ulica 55, 10000 Zagreb</derivirana_varijabla>
  </DomainObject.Predmet.ProtustrankaFormatedWithAdress>
  <DomainObject.Predmet.ProtustrankaFormatedWithAdressOIB>
    <izvorni_sadrzaj> WebLine j.d.o.o., OIB 00492433162, Jezerska ulica 55, 10000 Zagreb</izvorni_sadrzaj>
    <derivirana_varijabla naziv="DomainObject.Predmet.ProtustrankaFormatedWithAdressOIB_1"> WebLine j.d.o.o., OIB 00492433162, Jezerska ulica 55, 10000 Zagreb</derivirana_varijabla>
  </DomainObject.Predmet.ProtustrankaFormatedWithAdressOIB>
  <DomainObject.Predmet.ProtustrankaWithAdress>
    <izvorni_sadrzaj>WebLine j.d.o.o. Jezerska ulica 55, 10000 Zagreb</izvorni_sadrzaj>
    <derivirana_varijabla naziv="DomainObject.Predmet.ProtustrankaWithAdress_1">WebLine j.d.o.o. Jezerska ulica 55, 10000 Zagreb</derivirana_varijabla>
  </DomainObject.Predmet.ProtustrankaWithAdress>
  <DomainObject.Predmet.ProtustrankaWithAdressOIB>
    <izvorni_sadrzaj>WebLine j.d.o.o., OIB 00492433162, Jezerska ulica 55, 10000 Zagreb</izvorni_sadrzaj>
    <derivirana_varijabla naziv="DomainObject.Predmet.ProtustrankaWithAdressOIB_1">WebLine j.d.o.o., OIB 00492433162, Jezerska ulica 55, 10000 Zagreb</derivirana_varijabla>
  </DomainObject.Predmet.ProtustrankaWithAdressOIB>
  <DomainObject.Predmet.ProtustrankaNazivFormated>
    <izvorni_sadrzaj>WebLine j.d.o.o.</izvorni_sadrzaj>
    <derivirana_varijabla naziv="DomainObject.Predmet.ProtustrankaNazivFormated_1">WebLine j.d.o.o.</derivirana_varijabla>
  </DomainObject.Predmet.ProtustrankaNazivFormated>
  <DomainObject.Predmet.ProtustrankaNazivFormatedOIB>
    <izvorni_sadrzaj>WebLine j.d.o.o., OIB 00492433162</izvorni_sadrzaj>
    <derivirana_varijabla naziv="DomainObject.Predmet.ProtustrankaNazivFormatedOIB_1">WebLine j.d.o.o., OIB 00492433162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WebLine j.d.o.o.</item>
    </izvorni_sadrzaj>
    <derivirana_varijabla naziv="DomainObject.Predmet.ProtuStrankaListFormated_1">
      <item>WebLine j.d.o.o.</item>
    </derivirana_varijabla>
  </DomainObject.Predmet.ProtuStrankaListFormated>
  <DomainObject.Predmet.ProtuStrankaListFormatedOIB>
    <izvorni_sadrzaj>
      <item>WebLine j.d.o.o., OIB 00492433162</item>
    </izvorni_sadrzaj>
    <derivirana_varijabla naziv="DomainObject.Predmet.ProtuStrankaListFormatedOIB_1">
      <item>WebLine j.d.o.o., OIB 00492433162</item>
    </derivirana_varijabla>
  </DomainObject.Predmet.ProtuStrankaListFormatedOIB>
  <DomainObject.Predmet.ProtuStrankaListFormatedWithAdress>
    <izvorni_sadrzaj>
      <item>WebLine j.d.o.o., Jezerska ulica 55, 10000 Zagreb</item>
    </izvorni_sadrzaj>
    <derivirana_varijabla naziv="DomainObject.Predmet.ProtuStrankaListFormatedWithAdress_1">
      <item>WebLine j.d.o.o., Jezerska ulica 55, 10000 Zagreb</item>
    </derivirana_varijabla>
  </DomainObject.Predmet.ProtuStrankaListFormatedWithAdress>
  <DomainObject.Predmet.ProtuStrankaListFormatedWithAdressOIB>
    <izvorni_sadrzaj>
      <item>WebLine j.d.o.o., OIB 00492433162, Jezerska ulica 55, 10000 Zagreb</item>
    </izvorni_sadrzaj>
    <derivirana_varijabla naziv="DomainObject.Predmet.ProtuStrankaListFormatedWithAdressOIB_1">
      <item>WebLine j.d.o.o., OIB 00492433162, Jezerska ulica 55, 10000 Zagreb</item>
    </derivirana_varijabla>
  </DomainObject.Predmet.ProtuStrankaListFormatedWithAdressOIB>
  <DomainObject.Predmet.ProtuStrankaListNazivFormated>
    <izvorni_sadrzaj>
      <item>WebLine j.d.o.o.</item>
    </izvorni_sadrzaj>
    <derivirana_varijabla naziv="DomainObject.Predmet.ProtuStrankaListNazivFormated_1">
      <item>WebLine j.d.o.o.</item>
    </derivirana_varijabla>
  </DomainObject.Predmet.ProtuStrankaListNazivFormated>
  <DomainObject.Predmet.ProtuStrankaListNazivFormatedOIB>
    <izvorni_sadrzaj>
      <item>WebLine j.d.o.o., OIB 00492433162</item>
    </izvorni_sadrzaj>
    <derivirana_varijabla naziv="DomainObject.Predmet.ProtuStrankaListNazivFormatedOIB_1">
      <item>WebLine j.d.o.o., OIB 00492433162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WebLine j.d.o.o.</izvorni_sadrzaj>
    <derivirana_varijabla naziv="DomainObject.Predmet.ProtustrankaIDrugi_1">WebLine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WebLine j.d.o.o., OIB 00492433162, Jezerska ulica 55, 10000 Zagreb</izvorni_sadrzaj>
    <derivirana_varijabla naziv="DomainObject.Predmet.ProtustrankaIDrugiAdressOIB_1">WebLine j.d.o.o., OIB 00492433162,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WebLine j.d.o.o.</item>
      <item>FINA Regionalni centar Zagreb</item>
    </izvorni_sadrzaj>
    <derivirana_varijabla naziv="DomainObject.Predmet.SudioniciListNaziv_1">
      <item>WebLine j.d.o.o.</item>
      <item>FINA Regionalni centar Zagreb</item>
    </derivirana_varijabla>
  </DomainObject.Predmet.SudioniciListNaziv>
  <DomainObject.Predmet.SudioniciListAdressOIB>
    <izvorni_sadrzaj>
      <item>WebLine j.d.o.o., OIB 00492433162, Jezerska ulica 55,10000 Zagreb</item>
      <item>FINA Regionalni centar Zagreb, OIB 85821130368, Trg svibanjskih žrtava 1995. 1,10000 Zagreb</item>
    </izvorni_sadrzaj>
    <derivirana_varijabla naziv="DomainObject.Predmet.SudioniciListAdressOIB_1">
      <item>WebLine j.d.o.o., OIB 00492433162, Jezerska ulica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00492433162</item>
      <item>, OIB 85821130368</item>
    </izvorni_sadrzaj>
    <derivirana_varijabla naziv="DomainObject.Predmet.SudioniciListNazivOIB_1">
      <item>, OIB 00492433162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DF48E-6BAF-4EE6-A79A-4D3A2706A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2111</properties:Characters>
  <properties:Lines>51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2017-09-18T08:35:00Z</dcterms:created>
  <dc:creator>Korisnik</dc:creator>
  <cp:lastModifiedBy>Gordana Harc</cp:lastModifiedBy>
  <cp:lastPrinted>2017-09-06T08:11:00Z</cp:lastPrinted>
  <dcterms:modified xmlns:xsi="http://www.w3.org/2001/XMLSchema-instance" xsi:type="dcterms:W3CDTF">2017-09-18T08:36:00Z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