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234e8" w14:paraId="b3234e8" w:rsidRDefault="003D57BE" w:rsidP="003D57BE" w:rsidR="003D57BE">
      <w:pPr>
        <w15:collapsed w:val="false"/>
      </w:pPr>
      <w:bookmarkStart w:name="_GoBack" w:id="0"/>
      <w:bookmarkEnd w:id="0"/>
      <w:r>
        <w:t xml:space="preserve">            </w:t>
      </w:r>
    </w:p>
    <w:p w:rsidRDefault="003D57BE" w:rsidP="003D57BE" w:rsidR="003D57BE">
      <w:r>
        <w:t xml:space="preserve">             </w:t>
      </w:r>
      <w:r w:rsidR="00BB0D32">
        <w:rPr>
          <w:noProof/>
          <w:lang w:eastAsia="hr-HR"/>
        </w:rPr>
        <w:drawing>
          <wp:inline distR="0" distL="0" distB="0" distT="0">
            <wp:extent cy="963295" cx="725170"/>
            <wp:effectExtent b="825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25170"/>
                    </a:xfrm>
                    <a:prstGeom prst="rect">
                      <a:avLst/>
                    </a:prstGeom>
                    <a:noFill/>
                  </pic:spPr>
                </pic:pic>
              </a:graphicData>
            </a:graphic>
          </wp:inline>
        </w:drawing>
      </w:r>
    </w:p>
    <w:p w:rsidRDefault="003D57BE" w:rsidP="003D57BE" w:rsidR="003D57BE">
      <w:r>
        <w:t>REPUBLIKA HRVATSKA</w:t>
      </w:r>
    </w:p>
    <w:p w:rsidRDefault="003D57BE" w:rsidP="003D57BE" w:rsidR="003D57BE">
      <w:r>
        <w:t>TRGOVAČKI SUD U ZAGREBU                                                                18. St-2069/18</w:t>
      </w:r>
    </w:p>
    <w:p w:rsidRDefault="003D57BE" w:rsidP="003D57BE" w:rsidR="003D57BE">
      <w:r>
        <w:t>Amruševa 2/II</w:t>
      </w:r>
    </w:p>
    <w:p w:rsidRDefault="003D57BE" w:rsidP="003D57BE" w:rsidR="003D57BE"/>
    <w:p w:rsidRDefault="003D57BE" w:rsidP="003D57BE" w:rsidR="003D57BE"/>
    <w:p w:rsidRDefault="00D078C9" w:rsidP="003D547D" w:rsidR="003D57BE">
      <w:pPr>
        <w:ind w:firstLine="708" w:left="1416"/>
        <w:jc w:val="both"/>
      </w:pPr>
      <w:r>
        <w:t xml:space="preserve">            </w:t>
      </w:r>
      <w:r w:rsidR="003D57BE">
        <w:t>R E P U B L I K A   H R V A T S K A</w:t>
      </w:r>
    </w:p>
    <w:p w:rsidRDefault="003D57BE" w:rsidP="003D547D" w:rsidR="003D57BE">
      <w:pPr>
        <w:jc w:val="both"/>
      </w:pPr>
    </w:p>
    <w:p w:rsidRDefault="002541AE" w:rsidP="003D547D" w:rsidR="003D57BE">
      <w:pPr>
        <w:ind w:firstLine="708" w:left="2124"/>
        <w:jc w:val="both"/>
      </w:pPr>
      <w:r>
        <w:t xml:space="preserve">     </w:t>
      </w:r>
      <w:r w:rsidR="00D078C9">
        <w:t xml:space="preserve">         </w:t>
      </w:r>
      <w:r>
        <w:t xml:space="preserve"> </w:t>
      </w:r>
      <w:r w:rsidR="003D57BE">
        <w:t>R J E Š E NJ E</w:t>
      </w:r>
    </w:p>
    <w:p w:rsidRDefault="003D57BE" w:rsidP="003D547D" w:rsidR="003D57BE">
      <w:pPr>
        <w:jc w:val="both"/>
      </w:pPr>
    </w:p>
    <w:p w:rsidRDefault="003D57BE" w:rsidP="003D547D" w:rsidR="003D57BE">
      <w:pPr>
        <w:jc w:val="both"/>
      </w:pPr>
    </w:p>
    <w:p w:rsidRDefault="003D57BE" w:rsidP="003D547D" w:rsidR="003D57BE">
      <w:pPr>
        <w:ind w:firstLine="708"/>
        <w:jc w:val="both"/>
      </w:pPr>
      <w:r>
        <w:t>Trgovački sud u Zagrebu, sudac Danijela Uzelac u stečajnom postupku u povodu prijedloga FINANCIJSKE AGENCIJE, OIB 85821130368, Zagreb, Ulica grada Vukovara 70, za otvaranje stečajnog postupka nad dužnikom AGO MAROŠ GRADNJA j.d.o.o., OIB 20789916892, Zagreb, Ulica Ivana Cankara 11, 20. veljače 2019.</w:t>
      </w:r>
    </w:p>
    <w:p w:rsidRDefault="003D57BE" w:rsidP="003D547D" w:rsidR="003D57BE">
      <w:pPr>
        <w:jc w:val="both"/>
      </w:pPr>
    </w:p>
    <w:p w:rsidRDefault="003D57BE" w:rsidP="003D547D" w:rsidR="003D57BE">
      <w:pPr>
        <w:jc w:val="both"/>
      </w:pPr>
    </w:p>
    <w:p w:rsidRDefault="003D57BE" w:rsidP="003D547D" w:rsidR="003D57BE">
      <w:pPr>
        <w:jc w:val="both"/>
      </w:pPr>
      <w:r>
        <w:t xml:space="preserve">  </w:t>
      </w:r>
      <w:r>
        <w:tab/>
      </w:r>
      <w:r>
        <w:tab/>
      </w:r>
      <w:r>
        <w:tab/>
      </w:r>
      <w:r>
        <w:tab/>
      </w:r>
      <w:r>
        <w:tab/>
        <w:t xml:space="preserve"> r i j e š i o     j e</w:t>
      </w:r>
    </w:p>
    <w:p w:rsidRDefault="003D57BE" w:rsidP="003D547D" w:rsidR="003D57BE">
      <w:pPr>
        <w:jc w:val="both"/>
      </w:pPr>
    </w:p>
    <w:p w:rsidRDefault="003D57BE" w:rsidP="003D547D" w:rsidR="00B948ED">
      <w:pPr>
        <w:jc w:val="both"/>
      </w:pPr>
      <w:r>
        <w:t xml:space="preserve"> </w:t>
      </w:r>
      <w:r>
        <w:tab/>
        <w:t>Ispravlja se rješenje ovoga suda poslovni broj St-2069/2018 od 20. veljače 2019. u točki I. izreke</w:t>
      </w:r>
      <w:r w:rsidR="006E644F">
        <w:t>, redak treći</w:t>
      </w:r>
      <w:r>
        <w:t xml:space="preserve"> </w:t>
      </w:r>
      <w:r w:rsidR="002541AE">
        <w:t>i u obrazloženju</w:t>
      </w:r>
      <w:r w:rsidR="008A71C4">
        <w:t xml:space="preserve"> rješenja</w:t>
      </w:r>
      <w:r w:rsidR="002541AE">
        <w:t xml:space="preserve">, </w:t>
      </w:r>
      <w:r w:rsidR="006E644F">
        <w:t xml:space="preserve">i to </w:t>
      </w:r>
      <w:r w:rsidR="002541AE">
        <w:t xml:space="preserve">redak </w:t>
      </w:r>
      <w:r w:rsidR="008A71C4">
        <w:t>trideseti,</w:t>
      </w:r>
      <w:r w:rsidR="002541AE">
        <w:t xml:space="preserve"> </w:t>
      </w:r>
      <w:r w:rsidR="003D547D">
        <w:t>na drugoj strani</w:t>
      </w:r>
      <w:r w:rsidR="002541AE">
        <w:t xml:space="preserve"> obrazloženja</w:t>
      </w:r>
      <w:r w:rsidR="007D6D51">
        <w:t xml:space="preserve"> rješenja,</w:t>
      </w:r>
      <w:r w:rsidR="002541AE">
        <w:t xml:space="preserve"> </w:t>
      </w:r>
      <w:r w:rsidR="00D078C9">
        <w:t>na način da</w:t>
      </w:r>
      <w:r w:rsidR="002541AE">
        <w:t xml:space="preserve"> umjesto </w:t>
      </w:r>
      <w:r w:rsidR="00D078C9">
        <w:t xml:space="preserve">iznosa </w:t>
      </w:r>
      <w:r w:rsidR="002541AE">
        <w:t>2.020,00 kn treba pisati</w:t>
      </w:r>
      <w:r w:rsidR="003B6433">
        <w:t xml:space="preserve"> iznos od</w:t>
      </w:r>
      <w:r w:rsidR="002541AE">
        <w:t xml:space="preserve"> 7.020,00 kn.</w:t>
      </w:r>
    </w:p>
    <w:p w:rsidRDefault="00C84715" w:rsidP="003D547D" w:rsidR="00C84715">
      <w:pPr>
        <w:jc w:val="both"/>
      </w:pPr>
    </w:p>
    <w:p w:rsidRDefault="003D57BE" w:rsidP="003D547D" w:rsidR="003D57BE">
      <w:pPr>
        <w:jc w:val="both"/>
      </w:pPr>
    </w:p>
    <w:p w:rsidRDefault="006E644F" w:rsidP="003D547D" w:rsidR="003D57BE">
      <w:pPr>
        <w:ind w:firstLine="708" w:left="2832"/>
        <w:jc w:val="both"/>
      </w:pPr>
      <w:r>
        <w:t xml:space="preserve">  </w:t>
      </w:r>
      <w:r w:rsidR="003D57BE">
        <w:t>Obrazloženje</w:t>
      </w:r>
    </w:p>
    <w:p w:rsidRDefault="00C84715" w:rsidP="003D547D" w:rsidR="00C84715">
      <w:pPr>
        <w:ind w:firstLine="708" w:left="2832"/>
        <w:jc w:val="both"/>
      </w:pPr>
    </w:p>
    <w:p w:rsidRDefault="002541AE" w:rsidP="003D547D" w:rsidR="002541AE">
      <w:pPr>
        <w:ind w:firstLine="708" w:left="2832"/>
        <w:jc w:val="both"/>
      </w:pPr>
    </w:p>
    <w:p w:rsidRDefault="00012730" w:rsidP="00D078C9" w:rsidR="00012730">
      <w:pPr>
        <w:ind w:firstLine="708"/>
        <w:jc w:val="both"/>
      </w:pPr>
      <w:r>
        <w:t xml:space="preserve">U rješenju ovoga suda poslovni broj </w:t>
      </w:r>
      <w:r w:rsidRPr="00012730">
        <w:t>poslovni broj St</w:t>
      </w:r>
      <w:r w:rsidR="00440449">
        <w:t xml:space="preserve">-2069/2018 od 20. veljače 2019., </w:t>
      </w:r>
      <w:r w:rsidRPr="00012730">
        <w:t>točki I. izreke</w:t>
      </w:r>
      <w:r w:rsidR="008A71C4">
        <w:t>, redak treći,</w:t>
      </w:r>
      <w:r w:rsidRPr="00012730">
        <w:t xml:space="preserve"> i u </w:t>
      </w:r>
      <w:r w:rsidR="00AB0207">
        <w:t xml:space="preserve">retku </w:t>
      </w:r>
      <w:r w:rsidR="008A71C4">
        <w:t>trideset</w:t>
      </w:r>
      <w:r w:rsidR="00AB0207">
        <w:t xml:space="preserve"> na drugoj strani obrazloženja rješenja</w:t>
      </w:r>
      <w:r w:rsidR="00440449">
        <w:t>,</w:t>
      </w:r>
      <w:r w:rsidR="00AB0207">
        <w:t xml:space="preserve"> </w:t>
      </w:r>
      <w:r w:rsidR="003D547D">
        <w:t xml:space="preserve">počinjena je </w:t>
      </w:r>
      <w:r w:rsidR="00D078C9">
        <w:t>po</w:t>
      </w:r>
      <w:r w:rsidR="003D547D">
        <w:t xml:space="preserve">greška </w:t>
      </w:r>
      <w:r w:rsidR="005C478F">
        <w:t xml:space="preserve">u </w:t>
      </w:r>
      <w:r w:rsidR="00685E5D">
        <w:t xml:space="preserve">računanju </w:t>
      </w:r>
      <w:r w:rsidR="002042DF">
        <w:t>odnosno</w:t>
      </w:r>
      <w:r w:rsidR="005C478F">
        <w:t xml:space="preserve"> zbrajanju </w:t>
      </w:r>
      <w:r w:rsidR="004A63E3">
        <w:t>te je</w:t>
      </w:r>
      <w:r w:rsidR="005C478F">
        <w:t xml:space="preserve"> </w:t>
      </w:r>
      <w:r w:rsidRPr="00012730">
        <w:t xml:space="preserve">umjesto </w:t>
      </w:r>
      <w:r w:rsidR="00C84715">
        <w:t xml:space="preserve">iznosa od </w:t>
      </w:r>
      <w:r w:rsidR="00440449">
        <w:t>7</w:t>
      </w:r>
      <w:r w:rsidRPr="00012730">
        <w:t>.020</w:t>
      </w:r>
      <w:r w:rsidR="005C478F">
        <w:t xml:space="preserve">,00 kn </w:t>
      </w:r>
      <w:r w:rsidR="00440449">
        <w:t xml:space="preserve">napisan iznos od </w:t>
      </w:r>
      <w:r w:rsidR="005C478F">
        <w:t xml:space="preserve"> </w:t>
      </w:r>
      <w:r w:rsidR="00440449">
        <w:t>2</w:t>
      </w:r>
      <w:r w:rsidR="005C478F">
        <w:t>.020,00 kn</w:t>
      </w:r>
      <w:r>
        <w:t>.</w:t>
      </w:r>
    </w:p>
    <w:p w:rsidRDefault="005C478F" w:rsidP="00D078C9" w:rsidR="005C478F">
      <w:pPr>
        <w:ind w:firstLine="708"/>
        <w:jc w:val="both"/>
      </w:pPr>
    </w:p>
    <w:p w:rsidRDefault="0080065C" w:rsidP="00D078C9" w:rsidR="00F52EAB">
      <w:pPr>
        <w:ind w:firstLine="708"/>
        <w:jc w:val="both"/>
      </w:pPr>
      <w:r>
        <w:t>U obrazloženju rješenja</w:t>
      </w:r>
      <w:r w:rsidR="004A63E3">
        <w:t xml:space="preserve"> </w:t>
      </w:r>
      <w:r w:rsidR="002042DF" w:rsidRPr="002042DF">
        <w:t xml:space="preserve">od 20. veljače 2019. </w:t>
      </w:r>
      <w:r w:rsidR="004A63E3">
        <w:t xml:space="preserve">jasno je </w:t>
      </w:r>
      <w:r>
        <w:t>navedeno je da bi ocjeni ovoga suda troškovi knjigovodstva iznosili mjesečno 750,00 kn, odnosno 4.500,00 kn utemeljeno na trajanju postupka od 6 mjeseci, troškovi telefonskih usluga i materijalnih troškova koji se sastoje od troškova fotokopiranja, poštarina, sudskih i upravnih pristojbi i sl. iznosili bi mjesečno 400,00 kn, a za šest mjeseci 2.400,00 kn, troškovi vođenja računa poslovnih subjekata kod banaka iznose mjesečno od 20</w:t>
      </w:r>
      <w:r w:rsidR="004A63E3">
        <w:t xml:space="preserve">,00 do 50,00 kn ovisno o banci, </w:t>
      </w:r>
      <w:r w:rsidR="00C84715">
        <w:t>odnosno</w:t>
      </w:r>
      <w:r w:rsidR="0076092F">
        <w:t xml:space="preserve"> </w:t>
      </w:r>
      <w:r w:rsidR="00A86CF3">
        <w:t>120,00 kn za šest mjeseci. Također, proizlazi da je</w:t>
      </w:r>
      <w:r w:rsidR="002042DF">
        <w:t xml:space="preserve"> u </w:t>
      </w:r>
      <w:r w:rsidR="00C84715">
        <w:t>četrdesetom retku</w:t>
      </w:r>
      <w:r w:rsidR="00AB3260">
        <w:t>,</w:t>
      </w:r>
      <w:r w:rsidR="002042DF">
        <w:t xml:space="preserve"> druge strane </w:t>
      </w:r>
      <w:r w:rsidR="00F52EAB">
        <w:t>obrazloženja</w:t>
      </w:r>
      <w:r w:rsidR="00C10E3A">
        <w:t xml:space="preserve"> r</w:t>
      </w:r>
      <w:r w:rsidR="002042DF">
        <w:t>ješenj</w:t>
      </w:r>
      <w:r w:rsidR="00AB3260">
        <w:t>a</w:t>
      </w:r>
      <w:r w:rsidR="00AB3260" w:rsidRPr="00AB3260">
        <w:t xml:space="preserve"> od 20. veljače 2019. </w:t>
      </w:r>
      <w:r w:rsidR="00A86CF3">
        <w:t xml:space="preserve">navedeno da bi </w:t>
      </w:r>
      <w:r>
        <w:t xml:space="preserve">ukupni troškovi iznosi 7.020,00 kn, </w:t>
      </w:r>
      <w:r w:rsidR="00046F44">
        <w:t>te da</w:t>
      </w:r>
      <w:r>
        <w:t xml:space="preserve"> iz obavijesti Financijske agencije od 7. veljače 2019.  proizlazi da  Financijska agencija na ime predujma za namirenje troškova stečajnog postupka nije zaplijenila sredstava</w:t>
      </w:r>
      <w:r w:rsidR="00F52EAB">
        <w:t xml:space="preserve">, </w:t>
      </w:r>
      <w:r w:rsidR="00046F44">
        <w:t xml:space="preserve">pa </w:t>
      </w:r>
      <w:r>
        <w:t xml:space="preserve">navedeni troškovi </w:t>
      </w:r>
      <w:r w:rsidR="00046F44">
        <w:t xml:space="preserve">(a radi se o troškovima od 7.020,00 kn) </w:t>
      </w:r>
      <w:r>
        <w:t>nisu mogli biti umanjeni.</w:t>
      </w:r>
    </w:p>
    <w:p w:rsidRDefault="00012730" w:rsidP="00D078C9" w:rsidR="00012730">
      <w:pPr>
        <w:jc w:val="both"/>
      </w:pPr>
    </w:p>
    <w:p w:rsidRDefault="00685E5D" w:rsidP="00D078C9" w:rsidR="00685E5D" w:rsidRPr="00000580">
      <w:pPr>
        <w:jc w:val="both"/>
      </w:pPr>
      <w:r>
        <w:lastRenderedPageBreak/>
        <w:tab/>
        <w:t>Pre</w:t>
      </w:r>
      <w:r w:rsidR="00000580">
        <w:t>ma</w:t>
      </w:r>
      <w:r>
        <w:t xml:space="preserve"> odredbi članka </w:t>
      </w:r>
      <w:r w:rsidR="00000580">
        <w:t xml:space="preserve">342. stavka 1. </w:t>
      </w:r>
      <w:r w:rsidR="00000580" w:rsidRPr="00000580">
        <w:t>Zakona o parničnom postupku („Narodne novine“ broj: 148/11-pročišćeni tekst, 25/13, 28/13 i 89/14</w:t>
      </w:r>
      <w:r w:rsidR="00000580">
        <w:t>, dalje: ZPP</w:t>
      </w:r>
      <w:r w:rsidR="00000580" w:rsidRPr="00000580">
        <w:t>)</w:t>
      </w:r>
      <w:r w:rsidR="00000580">
        <w:t xml:space="preserve"> pogreške u imenima i brojevima, i druge očite pogreške u pisanju i računanju, nedostatke u obliku i nesuglasnost prijepisa presude s izvornikom ispravit će sudac pojedinac, odnosno predsjednik vijeća u svako doba.</w:t>
      </w:r>
    </w:p>
    <w:p w:rsidRDefault="00000580" w:rsidP="00D078C9" w:rsidR="00000580">
      <w:pPr>
        <w:jc w:val="both"/>
      </w:pPr>
    </w:p>
    <w:p w:rsidRDefault="00000580" w:rsidP="00D078C9" w:rsidR="00B948ED">
      <w:pPr>
        <w:ind w:firstLine="708"/>
        <w:jc w:val="both"/>
      </w:pPr>
      <w:r>
        <w:t>Slijedom navedenog, zbog očite pogreške</w:t>
      </w:r>
      <w:r w:rsidR="00D078C9" w:rsidRPr="00D078C9">
        <w:t xml:space="preserve"> u računanju odnosno zbrajanju</w:t>
      </w:r>
      <w:r w:rsidR="00AB3260">
        <w:t xml:space="preserve"> </w:t>
      </w:r>
      <w:r w:rsidR="002C424D">
        <w:t>koja se sastoji u tome da je</w:t>
      </w:r>
      <w:r w:rsidR="00AB3260">
        <w:t xml:space="preserve"> umjesto iznosa 7.020,00 kn napisan iznos od 2.020,00 kn,</w:t>
      </w:r>
      <w:r w:rsidR="00012730" w:rsidRPr="00D078C9">
        <w:t xml:space="preserve"> </w:t>
      </w:r>
      <w:r w:rsidR="00012730">
        <w:t>ovaj sud</w:t>
      </w:r>
      <w:r w:rsidR="00D078C9">
        <w:t xml:space="preserve"> je </w:t>
      </w:r>
      <w:r w:rsidR="00012730">
        <w:t xml:space="preserve"> po službenoj dužnosti na temelju članka 342. stavaka 1. i 2.</w:t>
      </w:r>
      <w:r>
        <w:t xml:space="preserve"> ZPP-a</w:t>
      </w:r>
      <w:r w:rsidR="00012730">
        <w:t xml:space="preserve"> u vezi s </w:t>
      </w:r>
      <w:r w:rsidR="00AB0207">
        <w:t>odredbom članka</w:t>
      </w:r>
      <w:r w:rsidR="00012730">
        <w:t xml:space="preserve"> </w:t>
      </w:r>
      <w:r w:rsidR="00AB0207">
        <w:t>10. Stečajnog zakona („Narodne novine“ broj</w:t>
      </w:r>
      <w:r w:rsidR="00C10E3A">
        <w:t>:</w:t>
      </w:r>
      <w:r w:rsidR="00AB0207">
        <w:t xml:space="preserve"> 71/15 i 104/17) </w:t>
      </w:r>
      <w:r w:rsidR="00012730">
        <w:t>riješio kao u izreci.</w:t>
      </w:r>
    </w:p>
    <w:p w:rsidRDefault="003D57BE" w:rsidP="005C478F" w:rsidR="003D57BE">
      <w:pPr>
        <w:jc w:val="both"/>
      </w:pPr>
      <w:r>
        <w:t xml:space="preserve">        </w:t>
      </w:r>
    </w:p>
    <w:p w:rsidRDefault="003D57BE" w:rsidP="003D57BE" w:rsidR="003D57BE">
      <w:r>
        <w:t xml:space="preserve">   </w:t>
      </w:r>
      <w:r>
        <w:tab/>
      </w:r>
      <w:r>
        <w:tab/>
      </w:r>
      <w:r>
        <w:tab/>
      </w:r>
      <w:r>
        <w:tab/>
        <w:t xml:space="preserve">    U Zagrebu 20. veljače 2019.</w:t>
      </w:r>
    </w:p>
    <w:p w:rsidRDefault="003D57BE" w:rsidP="003D57BE" w:rsidR="003D57BE">
      <w:r>
        <w:t xml:space="preserve">                                                                                                  </w:t>
      </w:r>
    </w:p>
    <w:p w:rsidRDefault="003D57BE" w:rsidP="003D57BE" w:rsidR="003D57BE">
      <w:r>
        <w:t xml:space="preserve">                           </w:t>
      </w:r>
      <w:r>
        <w:tab/>
      </w:r>
      <w:r>
        <w:tab/>
      </w:r>
      <w:r>
        <w:tab/>
      </w:r>
      <w:r>
        <w:tab/>
      </w:r>
      <w:r>
        <w:tab/>
      </w:r>
      <w:r>
        <w:tab/>
      </w:r>
      <w:r>
        <w:tab/>
      </w:r>
      <w:r>
        <w:tab/>
      </w:r>
      <w:r>
        <w:tab/>
      </w:r>
      <w:r>
        <w:tab/>
      </w:r>
      <w:r>
        <w:tab/>
      </w:r>
      <w:r>
        <w:tab/>
      </w:r>
      <w:r>
        <w:tab/>
      </w:r>
      <w:r>
        <w:tab/>
      </w:r>
      <w:r>
        <w:tab/>
      </w:r>
      <w:r>
        <w:tab/>
      </w:r>
      <w:r>
        <w:tab/>
      </w:r>
      <w:r>
        <w:tab/>
      </w:r>
      <w:r>
        <w:tab/>
      </w:r>
      <w:r>
        <w:tab/>
      </w:r>
      <w:r>
        <w:tab/>
        <w:t>Sudac</w:t>
      </w:r>
    </w:p>
    <w:p w:rsidRDefault="003D57BE" w:rsidP="003D57BE" w:rsidR="003D57BE">
      <w:r>
        <w:t xml:space="preserve">     </w:t>
      </w:r>
      <w:r w:rsidR="005C478F">
        <w:tab/>
      </w:r>
      <w:r w:rsidR="005C478F">
        <w:tab/>
      </w:r>
      <w:r w:rsidR="005C478F">
        <w:tab/>
      </w:r>
      <w:r w:rsidR="005C478F">
        <w:tab/>
      </w:r>
      <w:r w:rsidR="005C478F">
        <w:tab/>
      </w:r>
      <w:r w:rsidR="005C478F">
        <w:tab/>
      </w:r>
      <w:r w:rsidR="005C478F">
        <w:tab/>
      </w:r>
      <w:r w:rsidR="005C478F">
        <w:tab/>
      </w:r>
      <w:r w:rsidR="005C478F">
        <w:tab/>
        <w:t xml:space="preserve">        </w:t>
      </w:r>
      <w:r>
        <w:t>Danijela Uzelac, v.r.</w:t>
      </w:r>
    </w:p>
    <w:p w:rsidRDefault="003D57BE" w:rsidP="003D57BE" w:rsidR="003D57BE"/>
    <w:p w:rsidRDefault="003D57BE" w:rsidP="003D57BE" w:rsidR="003D57BE"/>
    <w:p w:rsidRDefault="003D57BE" w:rsidP="003D57BE" w:rsidR="003D57BE">
      <w:r>
        <w:t>Uputa o pravnom lijeku: Protiv rješenja nezadovoljna stranka može izjaviti žalbu u roku od 8 dana od dana dostave rješenja. Žalba se podnosi ovom sudu u 2 primjerka za Visoki trgovački sud Republike Hrvatske. Dostava se smatra obavljenom istekom osmoga dana od dana objave ovog rješenja na mrežnoj stranici e-oglasna ploča (čl. 12. st. 1. SZ).</w:t>
      </w:r>
    </w:p>
    <w:p w:rsidRDefault="003D57BE" w:rsidP="003D57BE" w:rsidR="003D57BE"/>
    <w:p w:rsidRDefault="003D57BE" w:rsidP="003D57BE" w:rsidR="003D57BE">
      <w:r>
        <w:t xml:space="preserve">          </w:t>
      </w:r>
      <w:r>
        <w:tab/>
      </w:r>
      <w:r>
        <w:tab/>
      </w:r>
      <w:r>
        <w:tab/>
      </w:r>
      <w:r>
        <w:tab/>
      </w:r>
      <w:r>
        <w:tab/>
      </w:r>
      <w:r>
        <w:tab/>
      </w:r>
      <w:r>
        <w:tab/>
      </w:r>
      <w:r>
        <w:tab/>
        <w:t xml:space="preserve">                 </w:t>
      </w:r>
      <w:r w:rsidR="00E20CAF">
        <w:t xml:space="preserve">  </w:t>
      </w:r>
      <w:r>
        <w:t>Za točnost otpravka</w:t>
      </w:r>
    </w:p>
    <w:p w:rsidRDefault="003D57BE" w:rsidP="003D57BE" w:rsidR="003D57BE">
      <w:r>
        <w:t xml:space="preserve">           </w:t>
      </w:r>
      <w:r>
        <w:tab/>
      </w:r>
      <w:r>
        <w:tab/>
      </w:r>
      <w:r>
        <w:tab/>
      </w:r>
      <w:r>
        <w:tab/>
      </w:r>
      <w:r>
        <w:tab/>
      </w:r>
      <w:r>
        <w:tab/>
      </w:r>
      <w:r>
        <w:tab/>
      </w:r>
      <w:r>
        <w:tab/>
        <w:t xml:space="preserve">                  </w:t>
      </w:r>
      <w:r w:rsidR="00E20CAF">
        <w:t xml:space="preserve">   </w:t>
      </w:r>
      <w:r>
        <w:t xml:space="preserve"> Katarina Franjić</w:t>
      </w:r>
    </w:p>
    <w:p w:rsidRDefault="003D57BE" w:rsidP="003D57BE" w:rsidR="003D57BE"/>
    <w:p w:rsidRDefault="000B6235" w:rsidP="003D57BE" w:rsidR="000B6235"/>
    <w:sectPr w:rsidR="000B6235">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C1885"/>
    <w:rsid w:val="00000580"/>
    <w:rsid w:val="00012730"/>
    <w:rsid w:val="00046F44"/>
    <w:rsid w:val="000B6235"/>
    <w:rsid w:val="000C1885"/>
    <w:rsid w:val="002042DF"/>
    <w:rsid w:val="002541AE"/>
    <w:rsid w:val="002C424D"/>
    <w:rsid w:val="003B6433"/>
    <w:rsid w:val="003D547D"/>
    <w:rsid w:val="003D57BE"/>
    <w:rsid w:val="00440449"/>
    <w:rsid w:val="004A63E3"/>
    <w:rsid w:val="005C478F"/>
    <w:rsid w:val="00685E5D"/>
    <w:rsid w:val="006E644F"/>
    <w:rsid w:val="0076092F"/>
    <w:rsid w:val="007D6D51"/>
    <w:rsid w:val="0080065C"/>
    <w:rsid w:val="008254B9"/>
    <w:rsid w:val="008A71C4"/>
    <w:rsid w:val="00A86CF3"/>
    <w:rsid w:val="00AB0207"/>
    <w:rsid w:val="00AB3260"/>
    <w:rsid w:val="00B948ED"/>
    <w:rsid w:val="00BB0D32"/>
    <w:rsid w:val="00C10E3A"/>
    <w:rsid w:val="00C16268"/>
    <w:rsid w:val="00C84715"/>
    <w:rsid w:val="00D078C9"/>
    <w:rsid w:val="00E20CAF"/>
    <w:rsid w:val="00F52EA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B0D3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B0D32"/>
    <w:rPr>
      <w:rFonts w:cs="Tahoma" w:hAnsi="Tahoma" w:ascii="Tahoma"/>
      <w:sz w:val="16"/>
      <w:szCs w:val="16"/>
    </w:rPr>
  </w:style>
  <w:style w:styleId="Tekstrezerviranogmjesta" w:type="character">
    <w:name w:val="Placeholder Text"/>
    <w:basedOn w:val="Zadanifontodlomka"/>
    <w:uiPriority w:val="99"/>
    <w:semiHidden/>
    <w:rsid w:val="00C16268"/>
    <w:rPr>
      <w:color w:val="808080"/>
      <w:bdr w:space="0" w:sz="0" w:color="auto" w:val="none"/>
      <w:shd w:fill="auto" w:color="auto" w:val="clear"/>
    </w:rPr>
  </w:style>
  <w:style w:customStyle="true" w:styleId="eSPISCCParagraphDefaultFont" w:type="character">
    <w:name w:val="eSPIS_CC_Paragraph Default Font"/>
    <w:basedOn w:val="Zadanifontodlomka"/>
    <w:rsid w:val="00C1626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16268"/>
    <w:rPr>
      <w:bdr w:space="0" w:sz="0" w:color="auto" w:val="none"/>
      <w:shd w:fill="FFFFCC" w:color="auto" w:val="clear"/>
      <w:lang w:val="hr-HR"/>
    </w:rPr>
  </w:style>
  <w:style w:customStyle="true" w:styleId="PozadinaSvijetloCrvena" w:type="character">
    <w:name w:val="Pozadina_SvijetloCrvena"/>
    <w:basedOn w:val="eSPISCCParagraphDefaultFont"/>
    <w:rsid w:val="00C1626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1626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B0D32"/>
    <w:rPr>
      <w:rFonts w:ascii="Tahoma" w:cs="Tahoma" w:hAnsi="Tahoma"/>
      <w:sz w:val="16"/>
      <w:szCs w:val="16"/>
    </w:rPr>
  </w:style>
  <w:style w:customStyle="1" w:styleId="TekstbaloniaChar" w:type="character">
    <w:name w:val="Tekst balončića Char"/>
    <w:basedOn w:val="Zadanifontodlomka"/>
    <w:link w:val="Tekstbalonia"/>
    <w:uiPriority w:val="99"/>
    <w:semiHidden/>
    <w:rsid w:val="00BB0D32"/>
    <w:rPr>
      <w:rFonts w:ascii="Tahoma" w:cs="Tahoma" w:hAnsi="Tahoma"/>
      <w:sz w:val="16"/>
      <w:szCs w:val="16"/>
    </w:rPr>
  </w:style>
  <w:style w:styleId="Tekstrezerviranogmjesta" w:type="character">
    <w:name w:val="Placeholder Text"/>
    <w:basedOn w:val="Zadanifontodlomka"/>
    <w:uiPriority w:val="99"/>
    <w:semiHidden/>
    <w:rsid w:val="00C16268"/>
    <w:rPr>
      <w:color w:val="808080"/>
      <w:bdr w:color="auto" w:space="0" w:sz="0" w:val="none"/>
      <w:shd w:color="auto" w:fill="auto" w:val="clear"/>
    </w:rPr>
  </w:style>
  <w:style w:customStyle="1" w:styleId="eSPISCCParagraphDefaultFont" w:type="character">
    <w:name w:val="eSPIS_CC_Paragraph Default Font"/>
    <w:basedOn w:val="Zadanifontodlomka"/>
    <w:rsid w:val="00C1626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16268"/>
    <w:rPr>
      <w:bdr w:color="auto" w:space="0" w:sz="0" w:val="none"/>
      <w:shd w:color="auto" w:fill="FFFFCC" w:val="clear"/>
      <w:lang w:val="hr-HR"/>
    </w:rPr>
  </w:style>
  <w:style w:customStyle="1" w:styleId="PozadinaSvijetloCrvena" w:type="character">
    <w:name w:val="Pozadina_SvijetloCrvena"/>
    <w:basedOn w:val="eSPISCCParagraphDefaultFont"/>
    <w:rsid w:val="00C1626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1626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veljače 2019.</izvorni_sadrzaj>
    <derivirana_varijabla naziv="DomainObject.DatumDonosenjaOdluke_1">20.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2069</izvorni_sadrzaj>
    <derivirana_varijabla naziv="DomainObject.Predmet.Broj_1">2069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kolovoza 2018.</izvorni_sadrzaj>
    <derivirana_varijabla naziv="DomainObject.Predmet.DatumOsnivanja_1">21.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St-2069/2018</izvorni_sadrzaj>
    <derivirana_varijabla naziv="DomainObject.Predmet.OznakaBroj_1">St-2069/2018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AGO MAROŠ GRADNJA j.d.o.o.</izvorni_sadrzaj>
    <derivirana_varijabla naziv="DomainObject.Predmet.ProtustrankaFormated_1">  AGO MAROŠ GRADNJA j.d.o.o.</derivirana_varijabla>
  </DomainObject.Predmet.ProtustrankaFormated>
  <DomainObject.Predmet.ProtustrankaFormatedOIB>
    <izvorni_sadrzaj>  AGO MAROŠ GRADNJA j.d.o.o., OIB 20789916892</izvorni_sadrzaj>
    <derivirana_varijabla naziv="DomainObject.Predmet.ProtustrankaFormatedOIB_1">  AGO MAROŠ GRADNJA j.d.o.o., OIB 20789916892</derivirana_varijabla>
  </DomainObject.Predmet.ProtustrankaFormatedOIB>
  <DomainObject.Predmet.ProtustrankaFormatedWithAdress>
    <izvorni_sadrzaj> AGO MAROŠ GRADNJA j.d.o.o., Ulica Ivana Cankara 11, 10000 Zagreb</izvorni_sadrzaj>
    <derivirana_varijabla naziv="DomainObject.Predmet.ProtustrankaFormatedWithAdress_1"> AGO MAROŠ GRADNJA j.d.o.o., Ulica Ivana Cankara 11, 10000 Zagreb</derivirana_varijabla>
  </DomainObject.Predmet.ProtustrankaFormatedWithAdress>
  <DomainObject.Predmet.ProtustrankaFormatedWithAdressOIB>
    <izvorni_sadrzaj> AGO MAROŠ GRADNJA j.d.o.o., OIB 20789916892, Ulica Ivana Cankara 11, 10000 Zagreb</izvorni_sadrzaj>
    <derivirana_varijabla naziv="DomainObject.Predmet.ProtustrankaFormatedWithAdressOIB_1"> AGO MAROŠ GRADNJA j.d.o.o., OIB 20789916892, Ulica Ivana Cankara 11, 10000 Zagreb</derivirana_varijabla>
  </DomainObject.Predmet.ProtustrankaFormatedWithAdressOIB>
  <DomainObject.Predmet.ProtustrankaWithAdress>
    <izvorni_sadrzaj>AGO MAROŠ GRADNJA j.d.o.o. Ulica Ivana Cankara 11, 10000 Zagreb</izvorni_sadrzaj>
    <derivirana_varijabla naziv="DomainObject.Predmet.ProtustrankaWithAdress_1">AGO MAROŠ GRADNJA j.d.o.o. Ulica Ivana Cankara 11, 10000 Zagreb</derivirana_varijabla>
  </DomainObject.Predmet.ProtustrankaWithAdress>
  <DomainObject.Predmet.ProtustrankaWithAdressOIB>
    <izvorni_sadrzaj>AGO MAROŠ GRADNJA j.d.o.o., OIB 20789916892, Ulica Ivana Cankara 11, 10000 Zagreb</izvorni_sadrzaj>
    <derivirana_varijabla naziv="DomainObject.Predmet.ProtustrankaWithAdressOIB_1">AGO MAROŠ GRADNJA j.d.o.o., OIB 20789916892, Ulica Ivana Cankara 11, 10000 Zagreb</derivirana_varijabla>
  </DomainObject.Predmet.ProtustrankaWithAdressOIB>
  <DomainObject.Predmet.ProtustrankaNazivFormated>
    <izvorni_sadrzaj>AGO MAROŠ GRADNJA j.d.o.o.</izvorni_sadrzaj>
    <derivirana_varijabla naziv="DomainObject.Predmet.ProtustrankaNazivFormated_1">AGO MAROŠ GRADNJA j.d.o.o.</derivirana_varijabla>
  </DomainObject.Predmet.ProtustrankaNazivFormated>
  <DomainObject.Predmet.ProtustrankaNazivFormatedOIB>
    <izvorni_sadrzaj>AGO MAROŠ GRADNJA j.d.o.o., OIB 20789916892</izvorni_sadrzaj>
    <derivirana_varijabla naziv="DomainObject.Predmet.ProtustrankaNazivFormatedOIB_1">AGO MAROŠ GRADNJA j.d.o.o., OIB 20789916892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Ago Maroš</izvorni_sadrzaj>
    <derivirana_varijabla naziv="DomainObject.Predmet.StrankaFormated_1">  FINA Regionalni centar Zagreb; Ago Maroš</derivirana_varijabla>
  </DomainObject.Predmet.StrankaFormated>
  <DomainObject.Predmet.StrankaFormatedOIB>
    <izvorni_sadrzaj>  FINA Regionalni centar Zagreb, OIB 85821130368; Ago Maroš, OIB 53852293920</izvorni_sadrzaj>
    <derivirana_varijabla naziv="DomainObject.Predmet.StrankaFormatedOIB_1">  FINA Regionalni centar Zagreb, OIB 85821130368; Ago Maroš, OIB 53852293920</derivirana_varijabla>
  </DomainObject.Predmet.StrankaFormatedOIB>
  <DomainObject.Predmet.StrankaFormatedWithAdress>
    <izvorni_sadrzaj> FINA Regionalni centar Zagreb, Trg svibanjskih žrtava 1995. 1, 10000 Zagreb; Ago Maroš, Cankarova 11, 10000 Zagreb</izvorni_sadrzaj>
    <derivirana_varijabla naziv="DomainObject.Predmet.StrankaFormatedWithAdress_1"> FINA Regionalni centar Zagreb, Trg svibanjskih žrtava 1995. 1, 10000 Zagreb; Ago Maroš, Cankarova 11, 10000 Zagreb</derivirana_varijabla>
  </DomainObject.Predmet.StrankaFormatedWithAdress>
  <DomainObject.Predmet.StrankaFormatedWithAdressOIB>
    <izvorni_sadrzaj> FINA Regionalni centar Zagreb, OIB 85821130368, Trg svibanjskih žrtava 1995. 1, 10000 Zagreb; Ago Maroš, OIB 53852293920, Cankarova 11, 10000 Zagreb</izvorni_sadrzaj>
    <derivirana_varijabla naziv="DomainObject.Predmet.StrankaFormatedWithAdressOIB_1"> FINA Regionalni centar Zagreb, OIB 85821130368, Trg svibanjskih žrtava 1995. 1, 10000 Zagreb; Ago Maroš, OIB 53852293920, Cankarova 11, 10000 Zagreb</derivirana_varijabla>
  </DomainObject.Predmet.StrankaFormatedWithAdressOIB>
  <DomainObject.Predmet.StrankaWithAdress>
    <izvorni_sadrzaj>FINA Regionalni centar Zagreb Trg svibanjskih žrtava 1995. 1,10000 Zagreb,Ago Maroš Cankarova 11,10000 Zagreb</izvorni_sadrzaj>
    <derivirana_varijabla naziv="DomainObject.Predmet.StrankaWithAdress_1">FINA Regionalni centar Zagreb Trg svibanjskih žrtava 1995. 1,10000 Zagreb,Ago Maroš Cankarova 11,10000 Zagreb</derivirana_varijabla>
  </DomainObject.Predmet.StrankaWithAdress>
  <DomainObject.Predmet.StrankaWithAdressOIB>
    <izvorni_sadrzaj>FINA Regionalni centar Zagreb, OIB 85821130368, Trg svibanjskih žrtava 1995. 1,10000 Zagreb,Ago Maroš, OIB 53852293920, Cankarova 11,10000 Zagreb</izvorni_sadrzaj>
    <derivirana_varijabla naziv="DomainObject.Predmet.StrankaWithAdressOIB_1">FINA Regionalni centar Zagreb, OIB 85821130368, Trg svibanjskih žrtava 1995. 1,10000 Zagreb,Ago Maroš, OIB 53852293920, Cankarova 11,10000 Zagreb</derivirana_varijabla>
  </DomainObject.Predmet.StrankaWithAdressOIB>
  <DomainObject.Predmet.StrankaNazivFormated>
    <izvorni_sadrzaj>FINA Regionalni centar Zagreb,Ago Maroš</izvorni_sadrzaj>
    <derivirana_varijabla naziv="DomainObject.Predmet.StrankaNazivFormated_1">FINA Regionalni centar Zagreb,Ago Maroš</derivirana_varijabla>
  </DomainObject.Predmet.StrankaNazivFormated>
  <DomainObject.Predmet.StrankaNazivFormatedOIB>
    <izvorni_sadrzaj>FINA Regionalni centar Zagreb, OIB 85821130368,Ago Maroš, OIB 53852293920</izvorni_sadrzaj>
    <derivirana_varijabla naziv="DomainObject.Predmet.StrankaNazivFormatedOIB_1">FINA Regionalni centar Zagreb, OIB 85821130368,Ago Maroš, OIB 53852293920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 Regionalni centar Zagreb</item>
      <item>Ago Maroš</item>
    </izvorni_sadrzaj>
    <derivirana_varijabla naziv="DomainObject.Predmet.StrankaListFormated_1">
      <item>FINA Regionalni centar Zagreb</item>
      <item>Ago Maroš</item>
    </derivirana_varijabla>
  </DomainObject.Predmet.StrankaListFormated>
  <DomainObject.Predmet.StrankaListFormatedOIB>
    <izvorni_sadrzaj>
      <item>FINA Regionalni centar Zagreb, OIB 85821130368</item>
      <item>Ago Maroš, OIB 53852293920</item>
    </izvorni_sadrzaj>
    <derivirana_varijabla naziv="DomainObject.Predmet.StrankaListFormatedOIB_1">
      <item>FINA Regionalni centar Zagreb, OIB 85821130368</item>
      <item>Ago Maroš, OIB 53852293920</item>
    </derivirana_varijabla>
  </DomainObject.Predmet.StrankaListFormatedOIB>
  <DomainObject.Predmet.StrankaListFormatedWithAdress>
    <izvorni_sadrzaj>
      <item>FINA Regionalni centar Zagreb, Trg svibanjskih žrtava 1995. 1, 10000 Zagreb</item>
      <item>Ago Maroš, Cankarova 11, 10000 Zagreb</item>
    </izvorni_sadrzaj>
    <derivirana_varijabla naziv="DomainObject.Predmet.StrankaListFormatedWithAdress_1">
      <item>FINA Regionalni centar Zagreb, Trg svibanjskih žrtava 1995. 1, 10000 Zagreb</item>
      <item>Ago Maroš, Cankarova 11, 10000 Zagreb</item>
    </derivirana_varijabla>
  </DomainObject.Predmet.StrankaListFormatedWithAdress>
  <DomainObject.Predmet.StrankaListFormatedWithAdressOIB>
    <izvorni_sadrzaj>
      <item>FINA Regionalni centar Zagreb, OIB 85821130368, Trg svibanjskih žrtava 1995. 1, 10000 Zagreb</item>
      <item>Ago Maroš, OIB 53852293920, Cankarova 11, 10000 Zagreb</item>
    </izvorni_sadrzaj>
    <derivirana_varijabla naziv="DomainObject.Predmet.StrankaListFormatedWithAdressOIB_1">
      <item>FINA Regionalni centar Zagreb, OIB 85821130368, Trg svibanjskih žrtava 1995. 1, 10000 Zagreb</item>
      <item>Ago Maroš, OIB 53852293920, Cankarova 11, 10000 Zagreb</item>
    </derivirana_varijabla>
  </DomainObject.Predmet.StrankaListFormatedWithAdressOIB>
  <DomainObject.Predmet.StrankaListNazivFormated>
    <izvorni_sadrzaj>
      <item>FINA Regionalni centar Zagreb</item>
      <item>Ago Maroš</item>
    </izvorni_sadrzaj>
    <derivirana_varijabla naziv="DomainObject.Predmet.StrankaListNazivFormated_1">
      <item>FINA Regionalni centar Zagreb</item>
      <item>Ago Maroš</item>
    </derivirana_varijabla>
  </DomainObject.Predmet.StrankaListNazivFormated>
  <DomainObject.Predmet.StrankaListNazivFormatedOIB>
    <izvorni_sadrzaj>
      <item>FINA Regionalni centar Zagreb, OIB 85821130368</item>
      <item>Ago Maroš, OIB 53852293920</item>
    </izvorni_sadrzaj>
    <derivirana_varijabla naziv="DomainObject.Predmet.StrankaListNazivFormatedOIB_1">
      <item>FINA Regionalni centar Zagreb, OIB 85821130368</item>
      <item>Ago Maroš, OIB 53852293920</item>
    </derivirana_varijabla>
  </DomainObject.Predmet.StrankaListNazivFormatedOIB>
  <DomainObject.Predmet.ProtuStrankaListFormated>
    <izvorni_sadrzaj>
      <item>AGO MAROŠ GRADNJA j.d.o.o.</item>
    </izvorni_sadrzaj>
    <derivirana_varijabla naziv="DomainObject.Predmet.ProtuStrankaListFormated_1">
      <item>AGO MAROŠ GRADNJA j.d.o.o.</item>
    </derivirana_varijabla>
  </DomainObject.Predmet.ProtuStrankaListFormated>
  <DomainObject.Predmet.ProtuStrankaListFormatedOIB>
    <izvorni_sadrzaj>
      <item>AGO MAROŠ GRADNJA j.d.o.o., OIB 20789916892</item>
    </izvorni_sadrzaj>
    <derivirana_varijabla naziv="DomainObject.Predmet.ProtuStrankaListFormatedOIB_1">
      <item>AGO MAROŠ GRADNJA j.d.o.o., OIB 20789916892</item>
    </derivirana_varijabla>
  </DomainObject.Predmet.ProtuStrankaListFormatedOIB>
  <DomainObject.Predmet.ProtuStrankaListFormatedWithAdress>
    <izvorni_sadrzaj>
      <item>AGO MAROŠ GRADNJA j.d.o.o., Ulica Ivana Cankara 11, 10000 Zagreb</item>
    </izvorni_sadrzaj>
    <derivirana_varijabla naziv="DomainObject.Predmet.ProtuStrankaListFormatedWithAdress_1">
      <item>AGO MAROŠ GRADNJA j.d.o.o., Ulica Ivana Cankara 11, 10000 Zagreb</item>
    </derivirana_varijabla>
  </DomainObject.Predmet.ProtuStrankaListFormatedWithAdress>
  <DomainObject.Predmet.ProtuStrankaListFormatedWithAdressOIB>
    <izvorni_sadrzaj>
      <item>AGO MAROŠ GRADNJA j.d.o.o., OIB 20789916892, Ulica Ivana Cankara 11, 10000 Zagreb</item>
    </izvorni_sadrzaj>
    <derivirana_varijabla naziv="DomainObject.Predmet.ProtuStrankaListFormatedWithAdressOIB_1">
      <item>AGO MAROŠ GRADNJA j.d.o.o., OIB 20789916892, Ulica Ivana Cankara 11, 10000 Zagreb</item>
    </derivirana_varijabla>
  </DomainObject.Predmet.ProtuStrankaListFormatedWithAdressOIB>
  <DomainObject.Predmet.ProtuStrankaListNazivFormated>
    <izvorni_sadrzaj>
      <item>AGO MAROŠ GRADNJA j.d.o.o.</item>
    </izvorni_sadrzaj>
    <derivirana_varijabla naziv="DomainObject.Predmet.ProtuStrankaListNazivFormated_1">
      <item>AGO MAROŠ GRADNJA j.d.o.o.</item>
    </derivirana_varijabla>
  </DomainObject.Predmet.ProtuStrankaListNazivFormated>
  <DomainObject.Predmet.ProtuStrankaListNazivFormatedOIB>
    <izvorni_sadrzaj>
      <item>AGO MAROŠ GRADNJA j.d.o.o., OIB 20789916892</item>
    </izvorni_sadrzaj>
    <derivirana_varijabla naziv="DomainObject.Predmet.ProtuStrankaListNazivFormatedOIB_1">
      <item>AGO MAROŠ GRADNJA j.d.o.o., OIB 20789916892</item>
    </derivirana_varijabla>
  </DomainObject.Predmet.ProtuStrankaListNazivFormatedOIB>
  <DomainObject.Predmet.OstaliListFormated>
    <izvorni_sadrzaj>
      <item>Ago Maroš</item>
      <item>ERSTE&amp;STEIERMÄRKISCHE BANKA dioničko društvo</item>
    </izvorni_sadrzaj>
    <derivirana_varijabla naziv="DomainObject.Predmet.OstaliListFormated_1">
      <item>Ago Maroš</item>
      <item>ERSTE&amp;STEIERMÄRKISCHE BANKA dioničko društvo</item>
    </derivirana_varijabla>
  </DomainObject.Predmet.OstaliListFormated>
  <DomainObject.Predmet.OstaliListFormatedOIB>
    <izvorni_sadrzaj>
      <item>Ago Maroš, OIB 53852293920</item>
      <item>ERSTE&amp;STEIERMÄRKISCHE BANKA dioničko društvo, OIB 23057039320</item>
    </izvorni_sadrzaj>
    <derivirana_varijabla naziv="DomainObject.Predmet.OstaliListFormatedOIB_1">
      <item>Ago Maroš, OIB 53852293920</item>
      <item>ERSTE&amp;STEIERMÄRKISCHE BANKA dioničko društvo, OIB 23057039320</item>
    </derivirana_varijabla>
  </DomainObject.Predmet.OstaliListFormatedOIB>
  <DomainObject.Predmet.OstaliListFormatedWithAdress>
    <izvorni_sadrzaj>
      <item>Ago Maroš, Cankarova 11, 10000 Zagreb</item>
      <item>ERSTE&amp;STEIERMÄRKISCHE BANKA dioničko društvo, Jadranski Trg 3/a, 51000 Rijeka</item>
    </izvorni_sadrzaj>
    <derivirana_varijabla naziv="DomainObject.Predmet.OstaliListFormatedWithAdress_1">
      <item>Ago Maroš, Cankarova 11, 10000 Zagreb</item>
      <item>ERSTE&amp;STEIERMÄRKISCHE BANKA dioničko društvo, Jadranski Trg 3/a, 51000 Rijeka</item>
    </derivirana_varijabla>
  </DomainObject.Predmet.OstaliListFormatedWithAdress>
  <DomainObject.Predmet.OstaliListFormatedWithAdressOIB>
    <izvorni_sadrzaj>
      <item>Ago Maroš, OIB 53852293920, Cankarova 11, 10000 Zagreb</item>
      <item>ERSTE&amp;STEIERMÄRKISCHE BANKA dioničko društvo, OIB 23057039320, Jadranski Trg 3/a, 51000 Rijeka</item>
    </izvorni_sadrzaj>
    <derivirana_varijabla naziv="DomainObject.Predmet.OstaliListFormatedWithAdressOIB_1">
      <item>Ago Maroš, OIB 53852293920, Cankarova 11, 10000 Zagreb</item>
      <item>ERSTE&amp;STEIERMÄRKISCHE BANKA dioničko društvo, OIB 23057039320, Jadranski Trg 3/a, 51000 Rijeka</item>
    </derivirana_varijabla>
  </DomainObject.Predmet.OstaliListFormatedWithAdressOIB>
  <DomainObject.Predmet.OstaliListNazivFormated>
    <izvorni_sadrzaj>
      <item>Ago Maroš</item>
      <item>ERSTE&amp;STEIERMÄRKISCHE BANKA dioničko društvo</item>
    </izvorni_sadrzaj>
    <derivirana_varijabla naziv="DomainObject.Predmet.OstaliListNazivFormated_1">
      <item>Ago Maroš</item>
      <item>ERSTE&amp;STEIERMÄRKISCHE BANKA dioničko društvo</item>
    </derivirana_varijabla>
  </DomainObject.Predmet.OstaliListNazivFormated>
  <DomainObject.Predmet.OstaliListNazivFormatedOIB>
    <izvorni_sadrzaj>
      <item>Ago Maroš, OIB 53852293920</item>
      <item>ERSTE&amp;STEIERMÄRKISCHE BANKA dioničko društvo, OIB 23057039320</item>
    </izvorni_sadrzaj>
    <derivirana_varijabla naziv="DomainObject.Predmet.OstaliListNazivFormatedOIB_1">
      <item>Ago Maroš, OIB 53852293920</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2019.</izvorni_sadrzaj>
    <derivirana_varijabla naziv="DomainObject.Datum_1">20. veljače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AGO MAROŠ GRADNJA j.d.o.o.</izvorni_sadrzaj>
    <derivirana_varijabla naziv="DomainObject.Predmet.ProtustrankaIDrugi_1">AGO MAROŠ GRADNJA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AGO MAROŠ GRADNJA j.d.o.o., OIB 20789916892, Ulica Ivana Cankara 11, 10000 Zagreb</izvorni_sadrzaj>
    <derivirana_varijabla naziv="DomainObject.Predmet.ProtustrankaIDrugiAdressOIB_1">AGO MAROŠ GRADNJA j.d.o.o., OIB 20789916892, Ulica Ivana Cankara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AGO MAROŠ GRADNJA j.d.o.o.</item>
      <item>Ago Maroš</item>
      <item>ERSTE&amp;STEIERMÄRKISCHE BANKA dioničko društvo</item>
      <item>Ago Maroš</item>
    </izvorni_sadrzaj>
    <derivirana_varijabla naziv="DomainObject.Predmet.SudioniciListNaziv_1">
      <item>FINA Regionalni centar Zagreb</item>
      <item>AGO MAROŠ GRADNJA j.d.o.o.</item>
      <item>Ago Maroš</item>
      <item>ERSTE&amp;STEIERMÄRKISCHE BANKA dioničko društvo</item>
      <item>Ago Maroš</item>
    </derivirana_varijabla>
  </DomainObject.Predmet.SudioniciListNaziv>
  <DomainObject.Predmet.SudioniciListAdressOIB>
    <izvorni_sadrzaj>
      <item>FINA Regionalni centar Zagreb, OIB 85821130368, Trg svibanjskih žrtava 1995. 1,10000 Zagreb</item>
      <item>AGO MAROŠ GRADNJA j.d.o.o., OIB 20789916892, Ulica Ivana Cankara 11,10000 Zagreb</item>
      <item>Ago Maroš, OIB 53852293920, Cankarova 11,10000 Zagreb</item>
      <item>ERSTE&amp;STEIERMÄRKISCHE BANKA dioničko društvo, OIB 23057039320, Jadranski Trg 3/a,51000 Rijeka</item>
      <item>Ago Maroš, OIB 53852293920, Cankarova 11,10000 Zagreb</item>
    </izvorni_sadrzaj>
    <derivirana_varijabla naziv="DomainObject.Predmet.SudioniciListAdressOIB_1">
      <item>FINA Regionalni centar Zagreb, OIB 85821130368, Trg svibanjskih žrtava 1995. 1,10000 Zagreb</item>
      <item>AGO MAROŠ GRADNJA j.d.o.o., OIB 20789916892, Ulica Ivana Cankara 11,10000 Zagreb</item>
      <item>Ago Maroš, OIB 53852293920, Cankarova 11,10000 Zagreb</item>
      <item>ERSTE&amp;STEIERMÄRKISCHE BANKA dioničko društvo, OIB 23057039320, Jadranski Trg 3/a,51000 Rijeka</item>
      <item>Ago Maroš, OIB 53852293920, Cankarova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20789916892</item>
      <item>, OIB 53852293920</item>
      <item>, OIB 23057039320</item>
      <item>, OIB 53852293920</item>
    </izvorni_sadrzaj>
    <derivirana_varijabla naziv="DomainObject.Predmet.SudioniciListNazivOIB_1">
      <item>, OIB 85821130368</item>
      <item>, OIB 20789916892</item>
      <item>, OIB 53852293920</item>
      <item>, OIB 23057039320</item>
      <item>, OIB 53852293920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prosinca 2018.</izvorni_sadrzaj>
    <derivirana_varijabla naziv="DomainObject.Predmet.DatumZadnjeOdrzaneSudskeRadnje_1">4. prosinca 2018.</derivirana_varijabla>
  </DomainObject.Predmet.DatumZadnjeOdrzaneSudskeRadnje>
  <DomainObject.PredzadnjaOdlukaIzPredmeta.DatumDonosenjaOdluke>
    <izvorni_sadrzaj>20. veljače 2019.</izvorni_sadrzaj>
    <derivirana_varijabla naziv="DomainObject.PredzadnjaOdlukaIzPredmeta.DatumDonosenjaOdluke_1">20. veljače 2019.</derivirana_varijabla>
  </DomainObject.PredzadnjaOdlukaIzPredmeta.DatumDonosenjaOdluke>
  <DomainObject.PredzadnjaOdlukaIzPredmeta.Oznaka>
    <izvorni_sadrzaj>St-2069/2018-23</izvorni_sadrzaj>
    <derivirana_varijabla naziv="DomainObject.PredzadnjaOdlukaIzPredmeta.Oznaka_1">St-2069/2018-23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2</properties:Pages>
  <properties:Words>505</properties:Words>
  <properties:Characters>2630</properties:Characters>
  <properties:Lines>72</properties:Lines>
  <properties:Paragraphs>19</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2019-02-20T11:40:00Z</dcterms:created>
  <dc:creator>Danijela Uzelac</dc:creator>
  <dc:description/>
  <cp:keywords/>
  <cp:lastModifiedBy>Katarina Franjić</cp:lastModifiedBy>
  <dcterms:modified xmlns:xsi="http://www.w3.org/2001/XMLSchema-instance" xsi:type="dcterms:W3CDTF">2019-02-20T12:20:00Z</dcterms:modified>
  <cp:revision>8</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ispravak rješenja (st-2069-18 rješenje ispravak greška u pisanju.docx)</vt:lpwstr>
  </prop:property>
  <prop:property name="CC_coloring" pid="4" fmtid="{D5CDD505-2E9C-101B-9397-08002B2CF9AE}">
    <vt:bool>false</vt:bool>
  </prop:property>
  <prop:property name="BrojStranica" pid="5" fmtid="{D5CDD505-2E9C-101B-9397-08002B2CF9AE}">
    <vt:i4>2</vt:i4>
  </prop:property>
</prop:Properties>
</file>