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d682" w14:paraId="d96d68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C37769">
        <w:rPr>
          <w:rFonts w:hAnsi="Times New Roman" w:ascii="Times New Roman"/>
        </w:rPr>
        <w:t>48. St-</w:t>
      </w:r>
      <w:r w:rsidR="009D3886">
        <w:rPr>
          <w:rFonts w:hAnsi="Times New Roman" w:ascii="Times New Roman"/>
        </w:rPr>
        <w:t>1511/15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F40BFF"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F40BFF"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9D3886" w:rsidRPr="009D3886">
        <w:rPr>
          <w:rFonts w:hAnsi="Times New Roman" w:ascii="Times New Roman"/>
        </w:rPr>
        <w:t>LUKA AND  IVANA d.o.o. Klanjec, Novodvorska 4, OIB: 37043067784, MBS: 080926240</w:t>
      </w:r>
      <w:r w:rsidR="005206EE" w:rsidRPr="005206EE">
        <w:rPr>
          <w:rFonts w:hAnsi="Times New Roman" w:ascii="Times New Roman"/>
        </w:rPr>
        <w:t>, MBS: 080883948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9D3886">
        <w:rPr>
          <w:rFonts w:hAnsi="Times New Roman" w:ascii="Times New Roman"/>
        </w:rPr>
        <w:t>7</w:t>
      </w:r>
      <w:r w:rsidR="006275AF">
        <w:rPr>
          <w:rFonts w:hAnsi="Times New Roman" w:ascii="Times New Roman"/>
        </w:rPr>
        <w:t>. 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7075CF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9D3886">
        <w:rPr>
          <w:rFonts w:hAnsi="Times New Roman" w:ascii="Times New Roman"/>
        </w:rPr>
        <w:t>S</w:t>
      </w:r>
      <w:r w:rsidRPr="0051708E">
        <w:rPr>
          <w:rFonts w:hAnsi="Times New Roman" w:ascii="Times New Roman"/>
        </w:rPr>
        <w:t xml:space="preserve">tečajnom upravitelju </w:t>
      </w:r>
      <w:r w:rsidR="009D3886" w:rsidRPr="009D3886">
        <w:rPr>
          <w:rFonts w:hAnsi="Times New Roman" w:ascii="Times New Roman"/>
        </w:rPr>
        <w:t xml:space="preserve">Martinu Lukinu iz Zagreba, Gračanska cesta 145f  OIB: 12398076495   </w:t>
      </w:r>
      <w:r w:rsidRPr="0051708E">
        <w:rPr>
          <w:rFonts w:hAnsi="Times New Roman" w:ascii="Times New Roman"/>
        </w:rPr>
        <w:t>određuje se nagrada za poslove obavljene u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9D3886">
        <w:rPr>
          <w:rFonts w:hAnsi="Times New Roman" w:ascii="Times New Roman"/>
        </w:rPr>
        <w:t>vog suda, posl.br. gornji, od 07</w:t>
      </w:r>
      <w:r w:rsidRPr="0051708E">
        <w:rPr>
          <w:rFonts w:hAnsi="Times New Roman" w:ascii="Times New Roman"/>
        </w:rPr>
        <w:t xml:space="preserve">. </w:t>
      </w:r>
      <w:r w:rsidR="009D3886">
        <w:rPr>
          <w:rFonts w:hAnsi="Times New Roman" w:ascii="Times New Roman"/>
        </w:rPr>
        <w:t>siječnja 2016</w:t>
      </w:r>
      <w:r w:rsidRPr="0051708E">
        <w:rPr>
          <w:rFonts w:hAnsi="Times New Roman" w:ascii="Times New Roman"/>
        </w:rPr>
        <w:t xml:space="preserve">., pokrenut je postupak radi utvrđivanja uvjeta za otvaranje stečajnog postupka (prethodni postupak) nad dužnikom </w:t>
      </w:r>
      <w:r w:rsidR="009D3886" w:rsidRPr="009D3886">
        <w:rPr>
          <w:rFonts w:hAnsi="Times New Roman" w:ascii="Times New Roman"/>
        </w:rPr>
        <w:t>LUKA AND  IVANA d.o.o. Klanjec, Novodvorska 4, OIB: 37043067784, MBS: 080926240</w:t>
      </w:r>
      <w:r w:rsidRPr="0051708E">
        <w:rPr>
          <w:rFonts w:hAnsi="Times New Roman" w:ascii="Times New Roman"/>
        </w:rPr>
        <w:t>.</w:t>
      </w:r>
    </w:p>
    <w:p w:rsidRDefault="0051708E" w:rsidP="0051708E" w:rsid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 xml:space="preserve">jem ovog suda, broj gornji, od </w:t>
      </w:r>
      <w:r w:rsidR="009D3886">
        <w:rPr>
          <w:rFonts w:hAnsi="Times New Roman" w:ascii="Times New Roman"/>
        </w:rPr>
        <w:t>11</w:t>
      </w:r>
      <w:r w:rsidR="005206EE">
        <w:rPr>
          <w:rFonts w:hAnsi="Times New Roman" w:ascii="Times New Roman"/>
        </w:rPr>
        <w:t xml:space="preserve">. </w:t>
      </w:r>
      <w:r w:rsidR="009D3886">
        <w:rPr>
          <w:rFonts w:hAnsi="Times New Roman" w:ascii="Times New Roman"/>
        </w:rPr>
        <w:t>veljače 2016</w:t>
      </w:r>
      <w:r w:rsidRPr="0051708E">
        <w:rPr>
          <w:rFonts w:hAnsi="Times New Roman" w:ascii="Times New Roman"/>
        </w:rPr>
        <w:t>. imenovan je privremeni stečajni upravitelj , koji je, na poziv suda, dostavio izvješće o tome mogu li se imovinom dužnika namiriti troškovi postupka.</w:t>
      </w:r>
    </w:p>
    <w:p w:rsidRDefault="009D3886" w:rsidP="0051708E" w:rsidR="009D3886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Isto tako, rješenjem ovog suda, broj gornji, od 12. travnja 2017. otvoren je i zaključen stečaj nad navedenim dužnikom te je privremeni stečajni upravitelj iz izreke ovog rješen</w:t>
      </w:r>
      <w:r w:rsidR="00C43ECC">
        <w:rPr>
          <w:rFonts w:hAnsi="Times New Roman" w:ascii="Times New Roman"/>
        </w:rPr>
        <w:t>ja imenovan stečajnim upraviteljem.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analizu poslovanja </w:t>
      </w:r>
      <w:r w:rsidR="009D3886" w:rsidRPr="009D3886">
        <w:rPr>
          <w:rFonts w:hAnsi="Times New Roman" w:ascii="Times New Roman"/>
        </w:rPr>
        <w:t xml:space="preserve">LUKA AND  IVANA d.o.o. Klanjec, Novodvorska 4, OIB: 37043067784, </w:t>
      </w:r>
      <w:r w:rsidR="009D3886" w:rsidRPr="009D3886">
        <w:rPr>
          <w:rFonts w:hAnsi="Times New Roman" w:ascii="Times New Roman"/>
        </w:rPr>
        <w:lastRenderedPageBreak/>
        <w:t>MBS: 080926240</w:t>
      </w:r>
      <w:r w:rsidRPr="0051708E">
        <w:rPr>
          <w:rFonts w:hAnsi="Times New Roman" w:ascii="Times New Roman"/>
        </w:rPr>
        <w:t>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U Zagrebu, </w:t>
      </w:r>
      <w:r w:rsidR="000F7238">
        <w:rPr>
          <w:rFonts w:hAnsi="Times New Roman" w:ascii="Times New Roman"/>
        </w:rPr>
        <w:t>26</w:t>
      </w:r>
      <w:r w:rsidR="005206EE">
        <w:rPr>
          <w:rFonts w:hAnsi="Times New Roman" w:ascii="Times New Roman"/>
        </w:rPr>
        <w:t>. lipnja</w:t>
      </w:r>
      <w:r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 xml:space="preserve">2017.g.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Stečajni sudac: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>Vesna Sremac Šoštar</w:t>
      </w:r>
      <w:r w:rsidR="000F7238">
        <w:rPr>
          <w:rFonts w:hAnsi="Times New Roman" w:ascii="Times New Roman"/>
        </w:rPr>
        <w:t>, v.r.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0F7238" w:rsidP="0051708E" w:rsid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0F7238" w:rsidP="0051708E" w:rsidR="000F7238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51708E" w:rsidR="00B670B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AC9" w:rsidR="00080AC9">
      <w:r>
        <w:separator/>
      </w:r>
    </w:p>
  </w:endnote>
  <w:endnote w:id="0" w:type="continuationSeparator">
    <w:p w:rsidRDefault="00080AC9" w:rsidR="00080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AC9" w:rsidR="00080AC9">
      <w:r>
        <w:separator/>
      </w:r>
    </w:p>
  </w:footnote>
  <w:footnote w:id="0" w:type="continuationSeparator">
    <w:p w:rsidRDefault="00080AC9" w:rsidR="00080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7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D3886">
      <w:rPr>
        <w:rFonts w:hAnsi="Times New Roman" w:ascii="Times New Roman"/>
      </w:rPr>
      <w:t>1511/</w:t>
    </w:r>
    <w:r w:rsidR="00464385">
      <w:rPr>
        <w:rFonts w:hAnsi="Times New Roman" w:ascii="Times New Roman"/>
      </w:rPr>
      <w:t>1</w:t>
    </w:r>
    <w:r w:rsidR="009D3886">
      <w:rPr>
        <w:rFonts w:hAnsi="Times New Roman" w:ascii="Times New Roman"/>
      </w:rPr>
      <w:t>5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0AC9"/>
    <w:rsid w:val="000818FB"/>
    <w:rsid w:val="00081DEC"/>
    <w:rsid w:val="000925C5"/>
    <w:rsid w:val="000A297D"/>
    <w:rsid w:val="000B1278"/>
    <w:rsid w:val="000C3F20"/>
    <w:rsid w:val="000C5116"/>
    <w:rsid w:val="000C6183"/>
    <w:rsid w:val="000F7238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206EE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75AF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5CF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1CBD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D3886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FBB"/>
    <w:rsid w:val="00BB7245"/>
    <w:rsid w:val="00C07402"/>
    <w:rsid w:val="00C156FD"/>
    <w:rsid w:val="00C25A1D"/>
    <w:rsid w:val="00C27A8F"/>
    <w:rsid w:val="00C3099F"/>
    <w:rsid w:val="00C37769"/>
    <w:rsid w:val="00C41834"/>
    <w:rsid w:val="00C43ECC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47F4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28E7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2017.</izvorni_sadrzaj>
    <derivirana_varijabla naziv="DomainObject.Predmet.DatumRjesavanja_1">12.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St-1511/2015</izvorni_sadrzaj>
    <derivirana_varijabla naziv="DomainObject.Predmet.OznakaBroj_1">St-1511/2015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AND IVANA d.o.o.</izvorni_sadrzaj>
    <derivirana_varijabla naziv="DomainObject.Predmet.ProtustrankaFormated_1">  LUKA AND IVANA d.o.o.</derivirana_varijabla>
  </DomainObject.Predmet.ProtustrankaFormated>
  <DomainObject.Predmet.ProtustrankaFormatedOIB>
    <izvorni_sadrzaj>  LUKA AND IVANA d.o.o., OIB 37043067784</izvorni_sadrzaj>
    <derivirana_varijabla naziv="DomainObject.Predmet.ProtustrankaFormatedOIB_1">  LUKA AND IVANA d.o.o., OIB 37043067784</derivirana_varijabla>
  </DomainObject.Predmet.ProtustrankaFormatedOIB>
  <DomainObject.Predmet.ProtustrankaFormatedWithAdress>
    <izvorni_sadrzaj> LUKA AND IVANA d.o.o., Novodvorska 4, 49290 Klanjec</izvorni_sadrzaj>
    <derivirana_varijabla naziv="DomainObject.Predmet.ProtustrankaFormatedWithAdress_1"> LUKA AND IVANA d.o.o., Novodvorska 4, 49290 Klanjec</derivirana_varijabla>
  </DomainObject.Predmet.ProtustrankaFormatedWithAdress>
  <DomainObject.Predmet.ProtustrankaFormatedWithAdressOIB>
    <izvorni_sadrzaj> LUKA AND IVANA d.o.o., OIB 37043067784, Novodvorska 4, 49290 Klanjec</izvorni_sadrzaj>
    <derivirana_varijabla naziv="DomainObject.Predmet.ProtustrankaFormatedWithAdressOIB_1"> LUKA AND IVANA d.o.o., OIB 37043067784, Novodvorska 4, 49290 Klanjec</derivirana_varijabla>
  </DomainObject.Predmet.ProtustrankaFormatedWithAdressOIB>
  <DomainObject.Predmet.ProtustrankaWithAdress>
    <izvorni_sadrzaj>LUKA AND IVANA d.o.o. Novodvorska 4, 49290 Klanjec</izvorni_sadrzaj>
    <derivirana_varijabla naziv="DomainObject.Predmet.ProtustrankaWithAdress_1">LUKA AND IVANA d.o.o. Novodvorska 4, 49290 Klanjec</derivirana_varijabla>
  </DomainObject.Predmet.ProtustrankaWithAdress>
  <DomainObject.Predmet.ProtustrankaWithAdressOIB>
    <izvorni_sadrzaj>LUKA AND IVANA d.o.o., OIB 37043067784, Novodvorska 4, 49290 Klanjec</izvorni_sadrzaj>
    <derivirana_varijabla naziv="DomainObject.Predmet.ProtustrankaWithAdressOIB_1">LUKA AND IVANA d.o.o., OIB 37043067784, Novodvorska 4, 49290 Klanjec</derivirana_varijabla>
  </DomainObject.Predmet.ProtustrankaWithAdressOIB>
  <DomainObject.Predmet.ProtustrankaNazivFormated>
    <izvorni_sadrzaj>LUKA AND IVANA d.o.o.</izvorni_sadrzaj>
    <derivirana_varijabla naziv="DomainObject.Predmet.ProtustrankaNazivFormated_1">LUKA AND IVANA d.o.o.</derivirana_varijabla>
  </DomainObject.Predmet.ProtustrankaNazivFormated>
  <DomainObject.Predmet.ProtustrankaNazivFormatedOIB>
    <izvorni_sadrzaj>LUKA AND IVANA d.o.o., OIB 37043067784</izvorni_sadrzaj>
    <derivirana_varijabla naziv="DomainObject.Predmet.ProtustrankaNazivFormatedOIB_1">LUKA AND IVANA d.o.o., OIB 37043067784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AND IVANA d.o.o.</item>
    </izvorni_sadrzaj>
    <derivirana_varijabla naziv="DomainObject.Predmet.ProtuStrankaListFormated_1">
      <item>LUKA AND IVANA d.o.o.</item>
    </derivirana_varijabla>
  </DomainObject.Predmet.ProtuStrankaListFormated>
  <DomainObject.Predmet.ProtuStrankaListFormatedOIB>
    <izvorni_sadrzaj>
      <item>LUKA AND IVANA d.o.o., OIB 37043067784</item>
    </izvorni_sadrzaj>
    <derivirana_varijabla naziv="DomainObject.Predmet.ProtuStrankaListFormatedOIB_1">
      <item>LUKA AND IVANA d.o.o., OIB 37043067784</item>
    </derivirana_varijabla>
  </DomainObject.Predmet.ProtuStrankaListFormatedOIB>
  <DomainObject.Predmet.ProtuStrankaListFormatedWithAdress>
    <izvorni_sadrzaj>
      <item>LUKA AND IVANA d.o.o., Novodvorska 4, 49290 Klanjec</item>
    </izvorni_sadrzaj>
    <derivirana_varijabla naziv="DomainObject.Predmet.ProtuStrankaListFormatedWithAdress_1">
      <item>LUKA AND IVANA d.o.o., Novodvorska 4, 49290 Klanjec</item>
    </derivirana_varijabla>
  </DomainObject.Predmet.ProtuStrankaListFormatedWithAdress>
  <DomainObject.Predmet.ProtuStrankaListFormatedWithAdressOIB>
    <izvorni_sadrzaj>
      <item>LUKA AND IVANA d.o.o., OIB 37043067784, Novodvorska 4, 49290 Klanjec</item>
    </izvorni_sadrzaj>
    <derivirana_varijabla naziv="DomainObject.Predmet.ProtuStrankaListFormatedWithAdressOIB_1">
      <item>LUKA AND IVANA d.o.o., OIB 37043067784, Novodvorska 4, 49290 Klanjec</item>
    </derivirana_varijabla>
  </DomainObject.Predmet.ProtuStrankaListFormatedWithAdressOIB>
  <DomainObject.Predmet.ProtuStrankaListNazivFormated>
    <izvorni_sadrzaj>
      <item>LUKA AND IVANA d.o.o.</item>
    </izvorni_sadrzaj>
    <derivirana_varijabla naziv="DomainObject.Predmet.ProtuStrankaListNazivFormated_1">
      <item>LUKA AND IVANA d.o.o.</item>
    </derivirana_varijabla>
  </DomainObject.Predmet.ProtuStrankaListNazivFormated>
  <DomainObject.Predmet.ProtuStrankaListNazivFormatedOIB>
    <izvorni_sadrzaj>
      <item>LUKA AND IVANA d.o.o., OIB 37043067784</item>
    </izvorni_sadrzaj>
    <derivirana_varijabla naziv="DomainObject.Predmet.ProtuStrankaListNazivFormatedOIB_1">
      <item>LUKA AND IVANA d.o.o., OIB 37043067784</item>
    </derivirana_varijabla>
  </DomainObject.Predmet.ProtuStrankaListNazivFormatedOIB>
  <DomainObject.Predmet.OstaliListFormated>
    <izvorni_sadrzaj>
      <item>Luka Zebolc</item>
    </izvorni_sadrzaj>
    <derivirana_varijabla naziv="DomainObject.Predmet.OstaliListFormated_1">
      <item>Luka Zebolc</item>
    </derivirana_varijabla>
  </DomainObject.Predmet.OstaliListFormated>
  <DomainObject.Predmet.OstaliListFormatedOIB>
    <izvorni_sadrzaj>
      <item>Luka Zebolc, OIB 29469850563</item>
    </izvorni_sadrzaj>
    <derivirana_varijabla naziv="DomainObject.Predmet.OstaliListFormatedOIB_1">
      <item>Luka Zebolc, OIB 29469850563</item>
    </derivirana_varijabla>
  </DomainObject.Predmet.OstaliListFormatedOIB>
  <DomainObject.Predmet.OstaliListFormatedWithAdress>
    <izvorni_sadrzaj>
      <item>Luka Zebolc, Novi Dvori Klanječki 30, 49290 Novi Dvori Klanječki</item>
    </izvorni_sadrzaj>
    <derivirana_varijabla naziv="DomainObject.Predmet.OstaliListFormatedWithAdress_1">
      <item>Luka Zebolc, Novi Dvori Klanječki 30, 49290 Novi Dvori Klanječki</item>
    </derivirana_varijabla>
  </DomainObject.Predmet.OstaliListFormatedWithAdress>
  <DomainObject.Predmet.OstaliListFormatedWithAdressOIB>
    <izvorni_sadrzaj>
      <item>Luka Zebolc, OIB 29469850563, Novi Dvori Klanječki 30, 49290 Novi Dvori Klanječki</item>
    </izvorni_sadrzaj>
    <derivirana_varijabla naziv="DomainObject.Predmet.OstaliListFormatedWithAdressOIB_1">
      <item>Luka Zebolc, OIB 29469850563, Novi Dvori Klanječki 30, 49290 Novi Dvori Klanječki</item>
    </derivirana_varijabla>
  </DomainObject.Predmet.OstaliListFormatedWithAdressOIB>
  <DomainObject.Predmet.OstaliListNazivFormated>
    <izvorni_sadrzaj>
      <item>Luka Zebolc</item>
    </izvorni_sadrzaj>
    <derivirana_varijabla naziv="DomainObject.Predmet.OstaliListNazivFormated_1">
      <item>Luka Zebolc</item>
    </derivirana_varijabla>
  </DomainObject.Predmet.OstaliListNazivFormated>
  <DomainObject.Predmet.OstaliListNazivFormatedOIB>
    <izvorni_sadrzaj>
      <item>Luka Zebolc, OIB 29469850563</item>
    </izvorni_sadrzaj>
    <derivirana_varijabla naziv="DomainObject.Predmet.OstaliListNazivFormatedOIB_1">
      <item>Luka Zebolc, OIB 29469850563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AND IVANA d.o.o.</izvorni_sadrzaj>
    <derivirana_varijabla naziv="DomainObject.Predmet.ProtustrankaIDrugi_1">LUKA AND IVANA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AND IVANA d.o.o., OIB 37043067784, Novodvorska 4, 49290 Klanjec</izvorni_sadrzaj>
    <derivirana_varijabla naziv="DomainObject.Predmet.ProtustrankaIDrugiAdressOIB_1">LUKA AND IVANA d.o.o., OIB 37043067784, Novodvorska 4,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>2. svibnja 2017.</izvorni_sadrzaj>
    <derivirana_varijabla naziv="DomainObject.Predmet.OdlukaRjesenje.DatumPravomocnosti_1">2. svibnja 2017.</derivirana_varijabla>
  </DomainObject.Predmet.OdlukaRjesenje.DatumPravomocnosti>
  <DomainObject.Predmet.OdlukaRjesenje.Oznaka>
    <izvorni_sadrzaj>St-1511/2015-18</izvorni_sadrzaj>
    <derivirana_varijabla naziv="DomainObject.Predmet.OdlukaRjesenje.Oznaka_1">St-1511/2015-18</derivirana_varijabla>
  </DomainObject.Predmet.OdlukaRjesenje.Oznaka>
  <DomainObject.Predmet.SudioniciListNaziv>
    <izvorni_sadrzaj>
      <item>FINA Regionalni centar Zagreb</item>
      <item>LUKA AND IVANA d.o.o.</item>
      <item>Luka Zebolc</item>
    </izvorni_sadrzaj>
    <derivirana_varijabla naziv="DomainObject.Predmet.SudioniciListNaziv_1">
      <item>FINA Regionalni centar Zagreb</item>
      <item>LUKA AND IVANA d.o.o.</item>
      <item>Luka Zebolc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izvorni_sadrzaj>
    <derivirana_varijabla naziv="DomainObject.Predmet.SudioniciListAdressOIB_1">
      <item>FINA Regionalni centar Zagreb, OIB 85821130368, Trg svibanjskih žrtava 1995. 1,10000 Zagreb</item>
      <item>LUKA AND IVANA d.o.o., OIB 37043067784, Novodvorska 4,49290 Klanjec</item>
      <item>Luka Zebolc, OIB 29469850563, Novi Dvori Klanječki 30,49290 Novi Dvori Klanječki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37043067784</item>
      <item>, OIB 29469850563</item>
    </izvorni_sadrzaj>
    <derivirana_varijabla naziv="DomainObject.Predmet.SudioniciListNazivOIB_1">
      <item>, OIB 85821130368</item>
      <item>, OIB 37043067784</item>
      <item>, OIB 29469850563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686EC-4E73-4F1C-B329-A327A1ACD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429</properties:Words>
  <properties:Characters>2409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2017-06-26T12:05:00Z</dcterms:created>
  <dc:creator>x</dc:creator>
  <cp:lastModifiedBy>Zlatka Plivelić</cp:lastModifiedBy>
  <cp:lastPrinted>2017-06-26T12:06:00Z</cp:lastPrinted>
  <dcterms:modified xmlns:xsi="http://www.w3.org/2001/XMLSchema-instance" xsi:type="dcterms:W3CDTF">2017-06-26T12:08:00Z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