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d38dd" w14:paraId="ddd38dd" w:rsidRDefault="0064000D" w:rsidP="0064000D" w:rsidR="0064000D">
      <w:pPr>
        <w15:collapsed w:val="false"/>
      </w:pPr>
      <w:bookmarkStart w:name="_GoBack" w:id="0"/>
      <w:bookmarkEnd w:id="0"/>
      <w:r>
        <w:rPr>
          <w:noProof/>
          <w:lang w:eastAsia="hr-HR"/>
        </w:rPr>
        <w:drawing>
          <wp:inline distR="0" distL="0" distB="0" distT="0">
            <wp:extent cy="953737" cx="707366"/>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77" cx="711623"/>
                    </a:xfrm>
                    <a:prstGeom prst="rect">
                      <a:avLst/>
                    </a:prstGeom>
                    <a:noFill/>
                    <a:ln>
                      <a:noFill/>
                    </a:ln>
                  </pic:spPr>
                </pic:pic>
              </a:graphicData>
            </a:graphic>
          </wp:inline>
        </w:drawing>
      </w:r>
    </w:p>
    <w:p w:rsidRDefault="0064000D" w:rsidP="0064000D" w:rsidR="0064000D"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REPUBLIKA HRVATSKA</w:t>
      </w:r>
    </w:p>
    <w:p w:rsidRDefault="0064000D" w:rsidP="0064000D" w:rsidR="0064000D"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TRGOVAČKI SUD U OSIJEKU</w:t>
      </w:r>
      <w:r w:rsidRPr="0064000D">
        <w:rPr>
          <w:rFonts w:cs="Times New Roman" w:hAnsi="Times New Roman" w:ascii="Times New Roman"/>
          <w:sz w:val="24"/>
          <w:szCs w:val="24"/>
        </w:rPr>
        <w:br/>
        <w:t>STALNA SLUŽBA U SL. BRODU</w:t>
      </w:r>
      <w:r w:rsidRPr="0064000D">
        <w:rPr>
          <w:rFonts w:cs="Times New Roman" w:hAnsi="Times New Roman" w:ascii="Times New Roman"/>
          <w:sz w:val="24"/>
          <w:szCs w:val="24"/>
        </w:rPr>
        <w:br/>
        <w:t xml:space="preserve">Trg pobjede 13                                                                     </w:t>
      </w:r>
    </w:p>
    <w:p w:rsidRDefault="0064000D" w:rsidP="0064000D" w:rsidR="0064000D" w:rsidRPr="00BE3591">
      <w:pPr>
        <w:pStyle w:val="Bezproreda"/>
        <w:rPr>
          <w:rFonts w:cs="Times New Roman" w:hAnsi="Times New Roman" w:ascii="Times New Roman"/>
          <w:b/>
          <w:sz w:val="24"/>
          <w:szCs w:val="24"/>
        </w:rPr>
      </w:pPr>
      <w:r w:rsidRPr="0064000D">
        <w:rPr>
          <w:rFonts w:cs="Times New Roman" w:hAnsi="Times New Roman" w:ascii="Times New Roman"/>
          <w:sz w:val="24"/>
          <w:szCs w:val="24"/>
        </w:rPr>
        <w:t xml:space="preserve">35000 Slavonski Brod                                                        </w:t>
      </w:r>
      <w:r w:rsidRPr="0064000D">
        <w:rPr>
          <w:rFonts w:cs="Times New Roman" w:hAnsi="Times New Roman" w:ascii="Times New Roman"/>
          <w:sz w:val="24"/>
          <w:szCs w:val="24"/>
        </w:rPr>
        <w:tab/>
        <w:t xml:space="preserve"> </w:t>
      </w:r>
      <w:r w:rsidRPr="0064000D">
        <w:rPr>
          <w:rFonts w:cs="Times New Roman" w:hAnsi="Times New Roman" w:ascii="Times New Roman"/>
          <w:sz w:val="24"/>
          <w:szCs w:val="24"/>
        </w:rPr>
        <w:tab/>
      </w:r>
      <w:r w:rsidRPr="00BE3591">
        <w:rPr>
          <w:rFonts w:cs="Times New Roman" w:hAnsi="Times New Roman" w:ascii="Times New Roman"/>
          <w:b/>
          <w:sz w:val="24"/>
          <w:szCs w:val="24"/>
        </w:rPr>
        <w:t xml:space="preserve">   </w:t>
      </w:r>
      <w:r w:rsidR="00911969">
        <w:rPr>
          <w:rFonts w:cs="Times New Roman" w:hAnsi="Times New Roman" w:ascii="Times New Roman"/>
          <w:b/>
          <w:sz w:val="24"/>
          <w:szCs w:val="24"/>
        </w:rPr>
        <w:t xml:space="preserve"> </w:t>
      </w:r>
      <w:r w:rsidR="0064431E">
        <w:rPr>
          <w:rFonts w:cs="Times New Roman" w:hAnsi="Times New Roman" w:ascii="Times New Roman"/>
          <w:b/>
          <w:sz w:val="24"/>
          <w:szCs w:val="24"/>
        </w:rPr>
        <w:t>Broj: 2/St-539/2015-</w:t>
      </w:r>
      <w:r w:rsidR="00197CCE">
        <w:rPr>
          <w:rFonts w:cs="Times New Roman" w:hAnsi="Times New Roman" w:ascii="Times New Roman"/>
          <w:b/>
          <w:sz w:val="24"/>
          <w:szCs w:val="24"/>
        </w:rPr>
        <w:t>28</w:t>
      </w:r>
    </w:p>
    <w:p w:rsidRDefault="0064431E" w:rsidP="0064000D" w:rsidR="0064431E">
      <w:pPr>
        <w:pStyle w:val="Bezproreda"/>
        <w:jc w:val="center"/>
        <w:rPr>
          <w:rFonts w:cs="Times New Roman" w:hAnsi="Times New Roman" w:ascii="Times New Roman"/>
          <w:sz w:val="24"/>
          <w:szCs w:val="24"/>
        </w:rPr>
      </w:pPr>
    </w:p>
    <w:p w:rsidRDefault="0064431E" w:rsidP="0064000D" w:rsidR="0064431E">
      <w:pPr>
        <w:pStyle w:val="Bezproreda"/>
        <w:jc w:val="center"/>
        <w:rPr>
          <w:rFonts w:cs="Times New Roman" w:hAnsi="Times New Roman" w:ascii="Times New Roman"/>
          <w:sz w:val="24"/>
          <w:szCs w:val="24"/>
        </w:rPr>
      </w:pPr>
    </w:p>
    <w:p w:rsidRDefault="0064000D" w:rsidP="0064000D" w:rsidR="0064000D">
      <w:pPr>
        <w:pStyle w:val="Bezproreda"/>
        <w:jc w:val="center"/>
        <w:rPr>
          <w:rFonts w:cs="Times New Roman" w:hAnsi="Times New Roman" w:ascii="Times New Roman"/>
          <w:sz w:val="24"/>
          <w:szCs w:val="24"/>
        </w:rPr>
      </w:pPr>
      <w:r w:rsidRPr="0064000D">
        <w:rPr>
          <w:rFonts w:cs="Times New Roman" w:hAnsi="Times New Roman" w:ascii="Times New Roman"/>
          <w:sz w:val="24"/>
          <w:szCs w:val="24"/>
        </w:rPr>
        <w:t>R E P U B L I K A  H R V A T S K A</w:t>
      </w:r>
    </w:p>
    <w:p w:rsidRDefault="0064000D" w:rsidP="0064000D" w:rsidR="0064000D" w:rsidRPr="0064000D">
      <w:pPr>
        <w:pStyle w:val="Bezproreda"/>
        <w:jc w:val="center"/>
        <w:rPr>
          <w:rFonts w:cs="Times New Roman" w:hAnsi="Times New Roman" w:ascii="Times New Roman"/>
          <w:sz w:val="24"/>
          <w:szCs w:val="24"/>
        </w:rPr>
      </w:pPr>
    </w:p>
    <w:p w:rsidRDefault="0064000D" w:rsidP="0064000D" w:rsidR="0064000D">
      <w:pPr>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8A274F" w:rsidP="0064000D" w:rsidR="008A274F">
      <w:pPr>
        <w:jc w:val="center"/>
        <w:rPr>
          <w:rFonts w:cs="Times New Roman" w:hAnsi="Times New Roman" w:ascii="Times New Roman"/>
          <w:sz w:val="24"/>
          <w:szCs w:val="24"/>
        </w:rPr>
      </w:pPr>
    </w:p>
    <w:p w:rsidRDefault="0064431E" w:rsidP="0064431E" w:rsidR="0064000D" w:rsidRPr="0064431E">
      <w:pPr>
        <w:spacing w:lineRule="auto" w:line="240" w:after="0"/>
        <w:ind w:firstLine="708"/>
        <w:jc w:val="both"/>
        <w:rPr>
          <w:rFonts w:cs="Times New Roman" w:eastAsia="Calibri" w:hAnsi="Times New Roman" w:ascii="Times New Roman"/>
          <w:sz w:val="24"/>
          <w:szCs w:val="24"/>
          <w:lang w:eastAsia="hr-HR"/>
        </w:rPr>
      </w:pPr>
      <w:r w:rsidRPr="0064431E">
        <w:rPr>
          <w:rFonts w:cs="Times New Roman" w:eastAsia="Calibri" w:hAnsi="Times New Roman" w:ascii="Times New Roman"/>
          <w:sz w:val="24"/>
          <w:szCs w:val="24"/>
          <w:lang w:eastAsia="hr-HR"/>
        </w:rPr>
        <w:t xml:space="preserve">TRGOVAČKI SUD U  OSIJEKU, STALNA SLUŽBA U SLAVONSKOM BRODU - po stečajnom sucu Davorinu Pavičić, u stečajnom postupku nad stečajnim dužnikom </w:t>
      </w:r>
      <w:r w:rsidRPr="0064431E">
        <w:rPr>
          <w:rFonts w:cs="Times New Roman" w:eastAsia="Calibri" w:hAnsi="Times New Roman" w:ascii="Times New Roman"/>
          <w:sz w:val="24"/>
          <w:szCs w:val="24"/>
          <w:lang w:eastAsia="hr-HR"/>
        </w:rPr>
        <w:br/>
        <w:t>GOLOBRDAC d.o.o. za trgovinu, OIB: 83831856019, Golobrdac 23,</w:t>
      </w:r>
      <w:r>
        <w:rPr>
          <w:rFonts w:cs="Times New Roman" w:eastAsia="Calibri" w:hAnsi="Times New Roman" w:ascii="Times New Roman"/>
          <w:sz w:val="24"/>
          <w:szCs w:val="24"/>
          <w:lang w:eastAsia="hr-HR"/>
        </w:rPr>
        <w:t xml:space="preserve"> Cernik, </w:t>
      </w:r>
      <w:r w:rsidR="0023267B">
        <w:rPr>
          <w:rFonts w:cs="Times New Roman" w:eastAsia="Calibri" w:hAnsi="Times New Roman" w:ascii="Times New Roman"/>
          <w:sz w:val="24"/>
          <w:szCs w:val="24"/>
          <w:lang w:eastAsia="hr-HR"/>
        </w:rPr>
        <w:br/>
      </w:r>
      <w:r w:rsidRPr="00000ACD">
        <w:rPr>
          <w:rFonts w:cs="Times New Roman" w:eastAsia="Calibri" w:hAnsi="Times New Roman" w:ascii="Times New Roman"/>
          <w:color w:themeColor="text1" w:val="000000"/>
          <w:sz w:val="24"/>
          <w:szCs w:val="24"/>
          <w:lang w:eastAsia="hr-HR"/>
        </w:rPr>
        <w:t xml:space="preserve">dana </w:t>
      </w:r>
      <w:r w:rsidR="00000ACD" w:rsidRPr="00000ACD">
        <w:rPr>
          <w:rFonts w:cs="Times New Roman" w:eastAsia="Calibri" w:hAnsi="Times New Roman" w:ascii="Times New Roman"/>
          <w:color w:themeColor="text1" w:val="000000"/>
          <w:sz w:val="24"/>
          <w:szCs w:val="24"/>
          <w:lang w:eastAsia="hr-HR"/>
        </w:rPr>
        <w:t>16</w:t>
      </w:r>
      <w:r w:rsidRPr="00000ACD">
        <w:rPr>
          <w:rFonts w:cs="Times New Roman" w:eastAsia="Calibri" w:hAnsi="Times New Roman" w:ascii="Times New Roman"/>
          <w:color w:themeColor="text1" w:val="000000"/>
          <w:sz w:val="24"/>
          <w:szCs w:val="24"/>
          <w:lang w:eastAsia="hr-HR"/>
        </w:rPr>
        <w:t xml:space="preserve">. </w:t>
      </w:r>
      <w:r w:rsidR="00B30F6C" w:rsidRPr="00000ACD">
        <w:rPr>
          <w:rFonts w:cs="Times New Roman" w:eastAsia="Calibri" w:hAnsi="Times New Roman" w:ascii="Times New Roman"/>
          <w:color w:themeColor="text1" w:val="000000"/>
          <w:sz w:val="24"/>
          <w:szCs w:val="24"/>
          <w:lang w:eastAsia="hr-HR"/>
        </w:rPr>
        <w:t>listopada</w:t>
      </w:r>
      <w:r w:rsidRPr="00000ACD">
        <w:rPr>
          <w:rFonts w:cs="Times New Roman" w:eastAsia="Calibri" w:hAnsi="Times New Roman" w:ascii="Times New Roman"/>
          <w:color w:themeColor="text1" w:val="000000"/>
          <w:sz w:val="24"/>
          <w:szCs w:val="24"/>
          <w:lang w:eastAsia="hr-HR"/>
        </w:rPr>
        <w:t xml:space="preserve">  2018. </w:t>
      </w:r>
      <w:r w:rsidR="0064000D" w:rsidRPr="00000ACD">
        <w:rPr>
          <w:rFonts w:cs="Times New Roman" w:hAnsi="Times New Roman" w:ascii="Times New Roman"/>
          <w:color w:themeColor="text1" w:val="000000"/>
          <w:sz w:val="24"/>
          <w:szCs w:val="24"/>
        </w:rPr>
        <w:t xml:space="preserve"> </w:t>
      </w:r>
      <w:r w:rsidR="0064000D" w:rsidRPr="0064000D">
        <w:rPr>
          <w:rFonts w:cs="Times New Roman" w:hAnsi="Times New Roman" w:ascii="Times New Roman"/>
          <w:sz w:val="24"/>
          <w:szCs w:val="24"/>
        </w:rPr>
        <w:t>donio je slijedeći</w:t>
      </w:r>
      <w:r>
        <w:rPr>
          <w:rFonts w:cs="Times New Roman" w:hAnsi="Times New Roman" w:ascii="Times New Roman"/>
          <w:sz w:val="24"/>
          <w:szCs w:val="24"/>
        </w:rPr>
        <w:t xml:space="preserve"> </w:t>
      </w:r>
    </w:p>
    <w:p w:rsidRDefault="00581CAF" w:rsidP="0064000D" w:rsidR="00581CAF">
      <w:pPr>
        <w:pStyle w:val="Bezproreda"/>
        <w:jc w:val="center"/>
        <w:rPr>
          <w:rFonts w:cs="Times New Roman" w:hAnsi="Times New Roman" w:ascii="Times New Roman"/>
          <w:sz w:val="24"/>
          <w:szCs w:val="24"/>
        </w:rPr>
      </w:pPr>
    </w:p>
    <w:p w:rsidRDefault="0064000D" w:rsidP="0064000D" w:rsidR="0064000D" w:rsidRPr="0064000D">
      <w:pPr>
        <w:pStyle w:val="Bezproreda"/>
        <w:jc w:val="center"/>
        <w:rPr>
          <w:rFonts w:cs="Times New Roman" w:hAnsi="Times New Roman" w:ascii="Times New Roman"/>
          <w:sz w:val="24"/>
          <w:szCs w:val="24"/>
        </w:rPr>
      </w:pPr>
      <w:r w:rsidRPr="0064000D">
        <w:rPr>
          <w:rFonts w:cs="Times New Roman" w:hAnsi="Times New Roman" w:ascii="Times New Roman"/>
          <w:sz w:val="24"/>
          <w:szCs w:val="24"/>
        </w:rPr>
        <w:t>z a k l j u č a k</w:t>
      </w:r>
    </w:p>
    <w:p w:rsidRDefault="00990655" w:rsidP="00990655" w:rsidR="00990655">
      <w:pPr>
        <w:ind w:firstLine="708"/>
        <w:jc w:val="both"/>
        <w:rPr>
          <w:b/>
        </w:rPr>
      </w:pP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b/>
          <w:sz w:val="24"/>
          <w:szCs w:val="24"/>
        </w:rPr>
        <w:t>I.</w:t>
      </w:r>
      <w:r w:rsidRPr="0064000D">
        <w:rPr>
          <w:rFonts w:cs="Times New Roman" w:hAnsi="Times New Roman" w:ascii="Times New Roman"/>
          <w:sz w:val="24"/>
          <w:szCs w:val="24"/>
        </w:rPr>
        <w:t xml:space="preserve"> Po osnovi </w:t>
      </w:r>
      <w:r w:rsidR="00542947">
        <w:rPr>
          <w:rFonts w:cs="Times New Roman" w:hAnsi="Times New Roman" w:ascii="Times New Roman"/>
          <w:sz w:val="24"/>
          <w:szCs w:val="24"/>
        </w:rPr>
        <w:t xml:space="preserve">pravomoćnog rješenja o prodaji </w:t>
      </w:r>
      <w:r w:rsidRPr="0064000D">
        <w:rPr>
          <w:rFonts w:cs="Times New Roman" w:hAnsi="Times New Roman" w:ascii="Times New Roman"/>
          <w:sz w:val="24"/>
          <w:szCs w:val="24"/>
        </w:rPr>
        <w:t>ovoga suda</w:t>
      </w:r>
      <w:r w:rsidR="00542947">
        <w:rPr>
          <w:rFonts w:cs="Times New Roman" w:hAnsi="Times New Roman" w:ascii="Times New Roman"/>
          <w:sz w:val="24"/>
          <w:szCs w:val="24"/>
        </w:rPr>
        <w:t xml:space="preserve"> St-539/2015-25</w:t>
      </w:r>
      <w:r w:rsidRPr="0064000D">
        <w:rPr>
          <w:rFonts w:cs="Times New Roman" w:hAnsi="Times New Roman" w:ascii="Times New Roman"/>
          <w:sz w:val="24"/>
          <w:szCs w:val="24"/>
        </w:rPr>
        <w:t xml:space="preserve"> od </w:t>
      </w:r>
      <w:r w:rsidR="00F04DBB">
        <w:rPr>
          <w:rFonts w:cs="Times New Roman" w:hAnsi="Times New Roman" w:ascii="Times New Roman"/>
          <w:sz w:val="24"/>
          <w:szCs w:val="24"/>
        </w:rPr>
        <w:t>03</w:t>
      </w:r>
      <w:r w:rsidRPr="0064000D">
        <w:rPr>
          <w:rFonts w:cs="Times New Roman" w:hAnsi="Times New Roman" w:ascii="Times New Roman"/>
          <w:sz w:val="24"/>
          <w:szCs w:val="24"/>
        </w:rPr>
        <w:t xml:space="preserve">. </w:t>
      </w:r>
      <w:r w:rsidR="00F04DBB">
        <w:rPr>
          <w:rFonts w:cs="Times New Roman" w:hAnsi="Times New Roman" w:ascii="Times New Roman"/>
          <w:sz w:val="24"/>
          <w:szCs w:val="24"/>
        </w:rPr>
        <w:t>rujna</w:t>
      </w:r>
      <w:r w:rsidRPr="0064000D">
        <w:rPr>
          <w:rFonts w:cs="Times New Roman" w:hAnsi="Times New Roman" w:ascii="Times New Roman"/>
          <w:sz w:val="24"/>
          <w:szCs w:val="24"/>
        </w:rPr>
        <w:t xml:space="preserve"> 2018. god. utvrđuje se vrijednost predmeta stečajne mase stečajnog dužnika u stečajnom postupku koje se izlažu prodaji i to nekretnina:</w:t>
      </w:r>
    </w:p>
    <w:p w:rsidRDefault="0064000D" w:rsidP="00542947" w:rsidR="0054294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542947">
        <w:rPr>
          <w:rFonts w:cs="Times New Roman" w:hAnsi="Times New Roman" w:ascii="Times New Roman"/>
          <w:sz w:val="24"/>
          <w:szCs w:val="24"/>
        </w:rPr>
        <w:t>Upisana u Općinski sud Sl. Brod, z</w:t>
      </w:r>
      <w:r w:rsidR="00990655" w:rsidRPr="0064000D">
        <w:rPr>
          <w:rFonts w:cs="Times New Roman" w:hAnsi="Times New Roman" w:ascii="Times New Roman"/>
          <w:sz w:val="24"/>
          <w:szCs w:val="24"/>
        </w:rPr>
        <w:t>emlj</w:t>
      </w:r>
      <w:r w:rsidR="00542947">
        <w:rPr>
          <w:rFonts w:cs="Times New Roman" w:hAnsi="Times New Roman" w:ascii="Times New Roman"/>
          <w:sz w:val="24"/>
          <w:szCs w:val="24"/>
        </w:rPr>
        <w:t>išn</w:t>
      </w:r>
      <w:r w:rsidR="00990655" w:rsidRPr="0064000D">
        <w:rPr>
          <w:rFonts w:cs="Times New Roman" w:hAnsi="Times New Roman" w:ascii="Times New Roman"/>
          <w:sz w:val="24"/>
          <w:szCs w:val="24"/>
        </w:rPr>
        <w:t xml:space="preserve">oknjižni odjel </w:t>
      </w:r>
      <w:r w:rsidR="00542947">
        <w:rPr>
          <w:rFonts w:cs="Times New Roman" w:hAnsi="Times New Roman" w:ascii="Times New Roman"/>
          <w:sz w:val="24"/>
          <w:szCs w:val="24"/>
        </w:rPr>
        <w:t>Nova Gradiška</w:t>
      </w:r>
      <w:r w:rsidR="00990655" w:rsidRPr="0064000D">
        <w:rPr>
          <w:rFonts w:cs="Times New Roman" w:hAnsi="Times New Roman" w:ascii="Times New Roman"/>
          <w:sz w:val="24"/>
          <w:szCs w:val="24"/>
        </w:rPr>
        <w:t xml:space="preserve"> zk.ul. </w:t>
      </w:r>
      <w:r w:rsidR="00542947">
        <w:rPr>
          <w:rFonts w:cs="Times New Roman" w:hAnsi="Times New Roman" w:ascii="Times New Roman"/>
          <w:sz w:val="24"/>
          <w:szCs w:val="24"/>
        </w:rPr>
        <w:t>131 k.o. Golobrdac</w:t>
      </w:r>
    </w:p>
    <w:p w:rsidRDefault="00542947" w:rsidP="00542947" w:rsidR="00990655">
      <w:pPr>
        <w:pStyle w:val="Bezproreda"/>
        <w:ind w:firstLine="708"/>
        <w:jc w:val="both"/>
        <w:rPr>
          <w:rFonts w:cs="Times New Roman" w:hAnsi="Times New Roman" w:ascii="Times New Roman"/>
          <w:color w:val="000000"/>
          <w:sz w:val="24"/>
          <w:szCs w:val="24"/>
        </w:rPr>
      </w:pPr>
      <w:r>
        <w:rPr>
          <w:rFonts w:cs="Times New Roman" w:hAnsi="Times New Roman" w:ascii="Times New Roman"/>
          <w:sz w:val="24"/>
          <w:szCs w:val="24"/>
        </w:rPr>
        <w:t xml:space="preserve">- </w:t>
      </w:r>
      <w:r w:rsidR="00990655" w:rsidRPr="0064000D">
        <w:rPr>
          <w:rFonts w:cs="Times New Roman" w:hAnsi="Times New Roman" w:ascii="Times New Roman"/>
          <w:sz w:val="24"/>
          <w:szCs w:val="24"/>
        </w:rPr>
        <w:t xml:space="preserve">kč.br. </w:t>
      </w:r>
      <w:r>
        <w:rPr>
          <w:rFonts w:cs="Times New Roman" w:hAnsi="Times New Roman" w:ascii="Times New Roman"/>
          <w:color w:val="000000"/>
          <w:sz w:val="24"/>
          <w:szCs w:val="24"/>
        </w:rPr>
        <w:t>492 Pašnjak Grabik u Jaševcu sa jedno j. i 856 čhv</w:t>
      </w:r>
    </w:p>
    <w:p w:rsidRDefault="00542947" w:rsidP="00542947" w:rsidR="00542947">
      <w:pPr>
        <w:pStyle w:val="Bezproreda"/>
        <w:ind w:firstLine="708"/>
        <w:jc w:val="both"/>
        <w:rPr>
          <w:rFonts w:cs="Times New Roman" w:hAnsi="Times New Roman" w:ascii="Times New Roman"/>
          <w:color w:val="000000"/>
          <w:sz w:val="24"/>
          <w:szCs w:val="24"/>
        </w:rPr>
      </w:pPr>
      <w:r>
        <w:rPr>
          <w:rFonts w:cs="Times New Roman" w:hAnsi="Times New Roman" w:ascii="Times New Roman"/>
          <w:color w:val="000000"/>
          <w:sz w:val="24"/>
          <w:szCs w:val="24"/>
        </w:rPr>
        <w:t>- kč.br. 502 Pašnjak u Jaševcu sa jedno j. i 507 čhv</w:t>
      </w:r>
    </w:p>
    <w:p w:rsidRDefault="0064000D" w:rsidP="00542947" w:rsidR="0064000D" w:rsidRPr="0064000D">
      <w:pPr>
        <w:pStyle w:val="Bezproreda"/>
        <w:jc w:val="both"/>
        <w:rPr>
          <w:rFonts w:cs="Times New Roman" w:hAnsi="Times New Roman" w:ascii="Times New Roman"/>
          <w:color w:val="000000"/>
          <w:sz w:val="24"/>
          <w:szCs w:val="24"/>
        </w:rPr>
      </w:pP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koja je opterećena razlučnim pravom u korist Republike Hrvatske, Ministarstva financija, Porezn</w:t>
      </w:r>
      <w:r w:rsidR="0064000D">
        <w:rPr>
          <w:rFonts w:cs="Times New Roman" w:hAnsi="Times New Roman" w:ascii="Times New Roman"/>
          <w:sz w:val="24"/>
          <w:szCs w:val="24"/>
        </w:rPr>
        <w:t xml:space="preserve">e uprave, Područnog ureda </w:t>
      </w:r>
      <w:r w:rsidR="00542947">
        <w:rPr>
          <w:rFonts w:cs="Times New Roman" w:hAnsi="Times New Roman" w:ascii="Times New Roman"/>
          <w:sz w:val="24"/>
          <w:szCs w:val="24"/>
        </w:rPr>
        <w:t>Sl. Brod</w:t>
      </w:r>
      <w:r w:rsidR="0064000D">
        <w:rPr>
          <w:rFonts w:cs="Times New Roman" w:hAnsi="Times New Roman" w:ascii="Times New Roman"/>
          <w:sz w:val="24"/>
          <w:szCs w:val="24"/>
        </w:rPr>
        <w:t xml:space="preserve"> </w:t>
      </w:r>
      <w:r w:rsidR="00542947">
        <w:rPr>
          <w:rFonts w:cs="Times New Roman" w:hAnsi="Times New Roman" w:ascii="Times New Roman"/>
          <w:sz w:val="24"/>
          <w:szCs w:val="24"/>
        </w:rPr>
        <w:t>pod brojem Z-2913/2012 od 19. rujna 2012. u visini 122.634,72 kn sa zakonskom zateznom kamatom na iznos glavnice 99.171,12 kn koja teče od 14. srpnja 2012., kao i trošak ovrhe sa zakonskom zateznom kamatom koja teče od dana podnošenja prijedloga sudu pa do isplate, a na temelju rješenja o osiguranju Općinskog suda u Novoj Gradiški od 30. kolovoza 2012. pod brojem Ovr-971/12</w:t>
      </w:r>
      <w:r w:rsidR="00292943">
        <w:rPr>
          <w:rFonts w:cs="Times New Roman" w:hAnsi="Times New Roman" w:ascii="Times New Roman"/>
          <w:sz w:val="24"/>
          <w:szCs w:val="24"/>
        </w:rPr>
        <w:t xml:space="preserve"> </w:t>
      </w:r>
      <w:r w:rsidRPr="0064000D">
        <w:rPr>
          <w:rFonts w:cs="Times New Roman" w:hAnsi="Times New Roman" w:ascii="Times New Roman"/>
          <w:sz w:val="24"/>
          <w:szCs w:val="24"/>
        </w:rPr>
        <w:t xml:space="preserve">u vrijednosti od </w:t>
      </w:r>
      <w:r w:rsidR="00292943">
        <w:rPr>
          <w:rFonts w:cs="Times New Roman" w:hAnsi="Times New Roman" w:ascii="Times New Roman"/>
          <w:sz w:val="24"/>
          <w:szCs w:val="24"/>
        </w:rPr>
        <w:t>13.129,22 kn</w:t>
      </w:r>
      <w:r w:rsidRPr="0064000D">
        <w:rPr>
          <w:rFonts w:cs="Times New Roman" w:hAnsi="Times New Roman" w:ascii="Times New Roman"/>
          <w:sz w:val="24"/>
          <w:szCs w:val="24"/>
        </w:rPr>
        <w:t>.</w:t>
      </w:r>
    </w:p>
    <w:p w:rsidRDefault="00911969" w:rsidP="00911969" w:rsidR="00911969">
      <w:pPr>
        <w:pStyle w:val="Bezproreda"/>
        <w:jc w:val="right"/>
        <w:rPr>
          <w:rFonts w:cs="Times New Roman" w:hAnsi="Times New Roman" w:ascii="Times New Roman"/>
          <w:b/>
          <w:sz w:val="24"/>
          <w:szCs w:val="24"/>
        </w:rPr>
      </w:pPr>
    </w:p>
    <w:p w:rsidRDefault="00EB5C97"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Nekretnine se prodaju kao cjelina.</w:t>
      </w:r>
    </w:p>
    <w:p w:rsidRDefault="00990655" w:rsidP="0064000D" w:rsidR="00EB5C97"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b/>
          <w:sz w:val="24"/>
          <w:szCs w:val="24"/>
        </w:rPr>
        <w:t>II.</w:t>
      </w:r>
      <w:r w:rsidRPr="0064000D">
        <w:rPr>
          <w:rFonts w:cs="Times New Roman" w:hAnsi="Times New Roman" w:ascii="Times New Roman"/>
          <w:sz w:val="24"/>
          <w:szCs w:val="24"/>
        </w:rPr>
        <w:t xml:space="preserve"> Prodaju će provesti Financijska agencija elektroničkom javnom dražbom. U svrhu prodaje Financijskoj agenciji dostavit će se posebna obavijest sa svim propisanim ispravama kako bi se prodaja provela.</w:t>
      </w:r>
    </w:p>
    <w:p w:rsidRDefault="0064000D" w:rsidP="0064000D" w:rsidR="0064000D">
      <w:pPr>
        <w:pStyle w:val="Bezproreda"/>
        <w:jc w:val="both"/>
        <w:rPr>
          <w:rFonts w:cs="Times New Roman" w:hAnsi="Times New Roman" w:ascii="Times New Roman"/>
          <w:sz w:val="24"/>
          <w:szCs w:val="24"/>
        </w:rPr>
      </w:pPr>
    </w:p>
    <w:p w:rsidRDefault="0054185D" w:rsidP="0064000D" w:rsidR="0054185D">
      <w:pPr>
        <w:pStyle w:val="Bezproreda"/>
        <w:jc w:val="both"/>
        <w:rPr>
          <w:rFonts w:cs="Times New Roman" w:hAnsi="Times New Roman" w:ascii="Times New Roman"/>
          <w:sz w:val="24"/>
          <w:szCs w:val="24"/>
        </w:rPr>
      </w:pPr>
    </w:p>
    <w:p w:rsidRDefault="0054185D" w:rsidP="0064000D" w:rsidR="0054185D">
      <w:pPr>
        <w:pStyle w:val="Bezproreda"/>
        <w:jc w:val="both"/>
        <w:rPr>
          <w:rFonts w:cs="Times New Roman" w:hAnsi="Times New Roman" w:ascii="Times New Roman"/>
          <w:sz w:val="24"/>
          <w:szCs w:val="24"/>
        </w:rPr>
      </w:pP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b/>
          <w:sz w:val="24"/>
          <w:szCs w:val="24"/>
        </w:rPr>
        <w:lastRenderedPageBreak/>
        <w:t xml:space="preserve">III. </w:t>
      </w:r>
      <w:r w:rsidRPr="0064000D">
        <w:rPr>
          <w:rFonts w:cs="Times New Roman" w:hAnsi="Times New Roman" w:ascii="Times New Roman"/>
          <w:sz w:val="24"/>
          <w:szCs w:val="24"/>
        </w:rPr>
        <w:t xml:space="preserve">Nekretnina iz točke I. izreke ovog zaključka </w:t>
      </w:r>
      <w:r w:rsidR="00EB5C97" w:rsidRPr="0064000D">
        <w:rPr>
          <w:rFonts w:cs="Times New Roman" w:hAnsi="Times New Roman" w:ascii="Times New Roman"/>
          <w:sz w:val="24"/>
          <w:szCs w:val="24"/>
        </w:rPr>
        <w:t>n</w:t>
      </w:r>
      <w:r w:rsidRPr="0064000D">
        <w:rPr>
          <w:rFonts w:cs="Times New Roman" w:hAnsi="Times New Roman" w:ascii="Times New Roman"/>
          <w:sz w:val="24"/>
          <w:szCs w:val="24"/>
        </w:rPr>
        <w:t>e može se prodati:</w:t>
      </w:r>
    </w:p>
    <w:p w:rsidRDefault="00990655" w:rsidP="0064000D" w:rsidR="00990655" w:rsidRPr="0064000D">
      <w:pPr>
        <w:pStyle w:val="Bezproreda"/>
        <w:numPr>
          <w:ilvl w:val="0"/>
          <w:numId w:val="6"/>
        </w:numPr>
        <w:jc w:val="both"/>
        <w:rPr>
          <w:rFonts w:cs="Times New Roman" w:hAnsi="Times New Roman" w:ascii="Times New Roman"/>
          <w:sz w:val="24"/>
          <w:szCs w:val="24"/>
        </w:rPr>
      </w:pPr>
      <w:r w:rsidRPr="0064000D">
        <w:rPr>
          <w:rFonts w:cs="Times New Roman" w:hAnsi="Times New Roman" w:ascii="Times New Roman"/>
          <w:sz w:val="24"/>
          <w:szCs w:val="24"/>
        </w:rPr>
        <w:t xml:space="preserve">na prvoj dražbi ispod tri četvrtine utvrđene vrijednosti nekretnina odnosno ispod iznosa od </w:t>
      </w:r>
      <w:r w:rsidR="0054185D">
        <w:rPr>
          <w:rFonts w:cs="Times New Roman" w:hAnsi="Times New Roman" w:ascii="Times New Roman"/>
          <w:sz w:val="24"/>
          <w:szCs w:val="24"/>
        </w:rPr>
        <w:t xml:space="preserve">9.846,91 kn </w:t>
      </w:r>
    </w:p>
    <w:p w:rsidRDefault="00990655" w:rsidP="0064000D" w:rsidR="00990655" w:rsidRPr="0064000D">
      <w:pPr>
        <w:pStyle w:val="Bezproreda"/>
        <w:numPr>
          <w:ilvl w:val="0"/>
          <w:numId w:val="6"/>
        </w:numPr>
        <w:jc w:val="both"/>
        <w:rPr>
          <w:rFonts w:cs="Times New Roman" w:hAnsi="Times New Roman" w:ascii="Times New Roman"/>
          <w:sz w:val="24"/>
          <w:szCs w:val="24"/>
        </w:rPr>
      </w:pPr>
      <w:r w:rsidRPr="0064000D">
        <w:rPr>
          <w:rFonts w:cs="Times New Roman" w:hAnsi="Times New Roman" w:ascii="Times New Roman"/>
          <w:sz w:val="24"/>
          <w:szCs w:val="24"/>
        </w:rPr>
        <w:t xml:space="preserve">na drugoj dražbi ispod jedne polovine utvrđene vrijednosti nekretnina odnosno ispod iznosa od </w:t>
      </w:r>
      <w:r w:rsidR="00251FD5">
        <w:rPr>
          <w:rFonts w:cs="Times New Roman" w:hAnsi="Times New Roman" w:ascii="Times New Roman"/>
          <w:sz w:val="24"/>
          <w:szCs w:val="24"/>
        </w:rPr>
        <w:t>6.564,61 kn</w:t>
      </w:r>
    </w:p>
    <w:p w:rsidRDefault="00990655" w:rsidP="0064000D" w:rsidR="0064000D">
      <w:pPr>
        <w:pStyle w:val="Bezproreda"/>
        <w:numPr>
          <w:ilvl w:val="0"/>
          <w:numId w:val="6"/>
        </w:numPr>
        <w:jc w:val="both"/>
        <w:rPr>
          <w:rFonts w:cs="Times New Roman" w:hAnsi="Times New Roman" w:ascii="Times New Roman"/>
          <w:sz w:val="24"/>
          <w:szCs w:val="24"/>
        </w:rPr>
      </w:pPr>
      <w:r w:rsidRPr="0064000D">
        <w:rPr>
          <w:rFonts w:cs="Times New Roman" w:hAnsi="Times New Roman" w:ascii="Times New Roman"/>
          <w:sz w:val="24"/>
          <w:szCs w:val="24"/>
        </w:rPr>
        <w:t xml:space="preserve">na trećoj dražbi ispod jedne četvrtine utvrđene vrijednosti nekretnina odnosno ispod iznosa od </w:t>
      </w:r>
      <w:r w:rsidR="009D3C53">
        <w:rPr>
          <w:rFonts w:cs="Times New Roman" w:hAnsi="Times New Roman" w:ascii="Times New Roman"/>
          <w:sz w:val="24"/>
          <w:szCs w:val="24"/>
        </w:rPr>
        <w:t>3.282,30 kn</w:t>
      </w:r>
    </w:p>
    <w:p w:rsidRDefault="0064000D" w:rsidP="0064000D" w:rsidR="00990655" w:rsidRPr="0064000D">
      <w:pPr>
        <w:pStyle w:val="Bezproreda"/>
        <w:numPr>
          <w:ilvl w:val="0"/>
          <w:numId w:val="6"/>
        </w:numPr>
        <w:jc w:val="both"/>
        <w:rPr>
          <w:rFonts w:cs="Times New Roman" w:hAnsi="Times New Roman" w:ascii="Times New Roman"/>
          <w:sz w:val="24"/>
          <w:szCs w:val="24"/>
        </w:rPr>
      </w:pPr>
      <w:r>
        <w:rPr>
          <w:rFonts w:cs="Times New Roman" w:hAnsi="Times New Roman" w:ascii="Times New Roman"/>
          <w:sz w:val="24"/>
          <w:szCs w:val="24"/>
        </w:rPr>
        <w:t>n</w:t>
      </w:r>
      <w:r w:rsidR="00990655" w:rsidRPr="0064000D">
        <w:rPr>
          <w:rFonts w:cs="Times New Roman" w:hAnsi="Times New Roman" w:ascii="Times New Roman"/>
          <w:sz w:val="24"/>
          <w:szCs w:val="24"/>
        </w:rPr>
        <w:t xml:space="preserve">a četvrtoj dražbi nekretnine se prodaju po početnoj cijeni od 1,00 </w:t>
      </w:r>
      <w:r w:rsidR="009D3C53">
        <w:rPr>
          <w:rFonts w:cs="Times New Roman" w:hAnsi="Times New Roman" w:ascii="Times New Roman"/>
          <w:sz w:val="24"/>
          <w:szCs w:val="24"/>
        </w:rPr>
        <w:t>kn.</w:t>
      </w:r>
    </w:p>
    <w:p w:rsidRDefault="00990655" w:rsidP="0064000D" w:rsidR="00990655" w:rsidRPr="0064000D">
      <w:pPr>
        <w:pStyle w:val="Bezproreda"/>
        <w:jc w:val="both"/>
        <w:rPr>
          <w:rFonts w:cs="Times New Roman" w:hAnsi="Times New Roman" w:ascii="Times New Roman"/>
          <w:sz w:val="24"/>
          <w:szCs w:val="24"/>
        </w:rPr>
      </w:pP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Prvi razlučni vjerovnik u prednosnom redu može izjaviti da kupuje nekretninu i da stavlja u prijeboj svoju tražbinu s protutražbinom stečajnog dužnika po osnovi cijene u visini utvrđene vrijednosti nekretnine. </w:t>
      </w:r>
    </w:p>
    <w:p w:rsidRDefault="00990655" w:rsidP="0064000D" w:rsidR="00990655" w:rsidRPr="0064000D">
      <w:pPr>
        <w:pStyle w:val="Bezproreda"/>
        <w:jc w:val="both"/>
        <w:rPr>
          <w:rFonts w:cs="Times New Roman" w:hAnsi="Times New Roman" w:ascii="Times New Roman"/>
          <w:sz w:val="24"/>
          <w:szCs w:val="24"/>
        </w:rPr>
      </w:pPr>
    </w:p>
    <w:p w:rsidRDefault="0064000D" w:rsidP="0064000D" w:rsidR="00990655" w:rsidRPr="0064000D">
      <w:pPr>
        <w:pStyle w:val="Bezproreda"/>
        <w:jc w:val="both"/>
        <w:rPr>
          <w:rFonts w:cs="Times New Roman" w:hAnsi="Times New Roman" w:ascii="Times New Roman"/>
          <w:sz w:val="24"/>
          <w:szCs w:val="24"/>
        </w:rPr>
      </w:pPr>
      <w:r>
        <w:rPr>
          <w:rFonts w:cs="Times New Roman" w:hAnsi="Times New Roman" w:ascii="Times New Roman"/>
          <w:b/>
          <w:sz w:val="24"/>
          <w:szCs w:val="24"/>
        </w:rPr>
        <w:t xml:space="preserve"> </w:t>
      </w:r>
      <w:r w:rsidR="00990655" w:rsidRPr="0064000D">
        <w:rPr>
          <w:rFonts w:cs="Times New Roman" w:hAnsi="Times New Roman" w:ascii="Times New Roman"/>
          <w:b/>
          <w:sz w:val="24"/>
          <w:szCs w:val="24"/>
        </w:rPr>
        <w:t>IV</w:t>
      </w:r>
      <w:r w:rsidR="00990655" w:rsidRPr="0064000D">
        <w:rPr>
          <w:rFonts w:cs="Times New Roman" w:hAnsi="Times New Roman" w:ascii="Times New Roman"/>
          <w:sz w:val="24"/>
          <w:szCs w:val="24"/>
        </w:rPr>
        <w:t>.  UVJETI PRODAJE:</w:t>
      </w:r>
    </w:p>
    <w:p w:rsidRDefault="00990655" w:rsidP="0064000D" w:rsidR="00990655" w:rsidRPr="0064000D">
      <w:pPr>
        <w:pStyle w:val="Bezproreda"/>
        <w:jc w:val="both"/>
        <w:rPr>
          <w:rFonts w:cs="Times New Roman" w:hAnsi="Times New Roman" w:ascii="Times New Roman"/>
          <w:sz w:val="24"/>
          <w:szCs w:val="24"/>
        </w:rPr>
      </w:pPr>
    </w:p>
    <w:p w:rsidRDefault="0064000D" w:rsidP="0064000D" w:rsidR="00990655" w:rsidRPr="0064000D">
      <w:pPr>
        <w:pStyle w:val="Bezproreda"/>
        <w:jc w:val="both"/>
        <w:rPr>
          <w:rFonts w:cs="Times New Roman" w:hAnsi="Times New Roman" w:ascii="Times New Roman"/>
          <w:sz w:val="24"/>
          <w:szCs w:val="24"/>
        </w:rPr>
      </w:pPr>
      <w:r>
        <w:rPr>
          <w:rFonts w:cs="Times New Roman" w:hAnsi="Times New Roman" w:ascii="Times New Roman"/>
          <w:b/>
          <w:sz w:val="24"/>
          <w:szCs w:val="24"/>
        </w:rPr>
        <w:t xml:space="preserve">         </w:t>
      </w:r>
      <w:r>
        <w:rPr>
          <w:rFonts w:cs="Times New Roman" w:hAnsi="Times New Roman" w:ascii="Times New Roman"/>
          <w:b/>
          <w:sz w:val="24"/>
          <w:szCs w:val="24"/>
        </w:rPr>
        <w:tab/>
        <w:t>-</w:t>
      </w:r>
      <w:r w:rsidR="00990655" w:rsidRPr="0064000D">
        <w:rPr>
          <w:rFonts w:cs="Times New Roman" w:hAnsi="Times New Roman" w:ascii="Times New Roman"/>
          <w:b/>
          <w:sz w:val="24"/>
          <w:szCs w:val="24"/>
        </w:rPr>
        <w:t xml:space="preserve"> </w:t>
      </w:r>
      <w:r w:rsidR="00990655" w:rsidRPr="0064000D">
        <w:rPr>
          <w:rFonts w:cs="Times New Roman" w:hAnsi="Times New Roman" w:ascii="Times New Roman"/>
          <w:sz w:val="24"/>
          <w:szCs w:val="24"/>
        </w:rPr>
        <w:t>Početna cijena predmeta prodaje - nekretnine od koje počinje postupak nadmetanja koji se izlaže prodaji utvrđena je u točci III. izreke ovoga zaključka, a sukladno odredbi čl. 247. st</w:t>
      </w:r>
      <w:r>
        <w:rPr>
          <w:rFonts w:cs="Times New Roman" w:hAnsi="Times New Roman" w:ascii="Times New Roman"/>
          <w:sz w:val="24"/>
          <w:szCs w:val="24"/>
        </w:rPr>
        <w:t>. 5. Stečajnog zakona (</w:t>
      </w:r>
      <w:r w:rsidR="00990655" w:rsidRPr="0064000D">
        <w:rPr>
          <w:rFonts w:cs="Times New Roman" w:hAnsi="Times New Roman" w:ascii="Times New Roman"/>
          <w:sz w:val="24"/>
          <w:szCs w:val="24"/>
        </w:rPr>
        <w:t xml:space="preserve">NN 71/15) i uz primjenu odredbe čl. 21. Pravilnika o načinu i postupku provedbe prodaje pokretnina i </w:t>
      </w:r>
      <w:r>
        <w:rPr>
          <w:rFonts w:cs="Times New Roman" w:hAnsi="Times New Roman" w:ascii="Times New Roman"/>
          <w:sz w:val="24"/>
          <w:szCs w:val="24"/>
        </w:rPr>
        <w:t>nekretnina u ovršnom postupku (</w:t>
      </w:r>
      <w:r w:rsidR="00990655" w:rsidRPr="0064000D">
        <w:rPr>
          <w:rFonts w:cs="Times New Roman" w:hAnsi="Times New Roman" w:ascii="Times New Roman"/>
          <w:sz w:val="24"/>
          <w:szCs w:val="24"/>
        </w:rPr>
        <w:t>NN 156/14).</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 Dražbeni korak za nekretninu koji je predmetom prodaje određuje se sukladno odredbi čl. 20. Pravilnika o načinu i postupku provedbe prodaje pokretnina i nekretnina u ovršnom postupku.</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 Prodaja se obavlja po načelu viđeno – kupljeno, te se naknadne pritužbe isključuju. Porez na dodanu vrijednost plaća se sukladno pozitivnim propisima.</w:t>
      </w:r>
    </w:p>
    <w:p w:rsidRDefault="0064000D" w:rsidP="0064000D" w:rsidR="00990655" w:rsidRPr="0064000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w:t>
      </w:r>
      <w:r w:rsidR="00990655" w:rsidRPr="0064000D">
        <w:rPr>
          <w:rFonts w:cs="Times New Roman" w:hAnsi="Times New Roman" w:ascii="Times New Roman"/>
          <w:sz w:val="24"/>
          <w:szCs w:val="24"/>
        </w:rPr>
        <w:t xml:space="preserve">  Nekretnina je slobodna od osoba i stvari.</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 xml:space="preserve">- Na dražbi mogu sudjelovati ponuditelji koji prije dražbe uplate jamčevinu u iznosu od 10% od utvrđene vrijednosti nekretnine na poseban račun Financijske agencije, a u iznosu, roku i na način utvrđen u pozivu na sudjelovanje u elektroničkoj javnoj dražbi. </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 Ponuditeljima čija ponuda ne bude prihvaćena, vratiti će se iznos jamčevine nakon završetka elektroničke javne dražbe. Punomoćnici ponuditelja mogu sudjelovati na dražbi samo uz  specijalnu punomoć za pristup sustavu elektroničke javne dražbe.</w:t>
      </w:r>
    </w:p>
    <w:p w:rsidRDefault="0064000D" w:rsidP="0064000D" w:rsidR="00990655" w:rsidRPr="0064000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990655" w:rsidRPr="0064000D">
        <w:rPr>
          <w:rFonts w:cs="Times New Roman" w:hAnsi="Times New Roman" w:ascii="Times New Roman"/>
          <w:sz w:val="24"/>
          <w:szCs w:val="24"/>
        </w:rPr>
        <w:t>- Kupac je dužan položiti kupovninu u roku od 30 dana od dana završetka elektroničke javne dražbe. Valjanom uplatom smatrat će se i uplata uplaćena u roku i evidentirana na računu Financijske agencije u roku od osam dana od isteka roka za uplatu.</w:t>
      </w:r>
    </w:p>
    <w:p w:rsidRDefault="00990655" w:rsidP="0064000D" w:rsidR="00990655" w:rsidRPr="0064000D">
      <w:pPr>
        <w:pStyle w:val="Bezproreda"/>
        <w:jc w:val="both"/>
        <w:rPr>
          <w:rFonts w:cs="Times New Roman" w:hAnsi="Times New Roman" w:ascii="Times New Roman"/>
          <w:b/>
          <w:sz w:val="24"/>
          <w:szCs w:val="24"/>
        </w:rPr>
      </w:pPr>
      <w:r w:rsidRPr="0064000D">
        <w:rPr>
          <w:rFonts w:cs="Times New Roman" w:hAnsi="Times New Roman" w:ascii="Times New Roman"/>
          <w:sz w:val="24"/>
          <w:szCs w:val="24"/>
        </w:rPr>
        <w:t xml:space="preserve">              </w:t>
      </w:r>
      <w:r w:rsidR="00FC1197">
        <w:rPr>
          <w:rFonts w:cs="Times New Roman" w:hAnsi="Times New Roman" w:ascii="Times New Roman"/>
          <w:sz w:val="24"/>
          <w:szCs w:val="24"/>
        </w:rPr>
        <w:t xml:space="preserve">- </w:t>
      </w:r>
      <w:r w:rsidRPr="0064000D">
        <w:rPr>
          <w:rFonts w:cs="Times New Roman" w:hAnsi="Times New Roman" w:ascii="Times New Roman"/>
          <w:sz w:val="24"/>
          <w:szCs w:val="24"/>
        </w:rPr>
        <w:t>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zaključenja dražbe</w:t>
      </w:r>
      <w:r w:rsidRPr="0064000D">
        <w:rPr>
          <w:rFonts w:cs="Times New Roman" w:hAnsi="Times New Roman" w:ascii="Times New Roman"/>
          <w:b/>
          <w:sz w:val="24"/>
          <w:szCs w:val="24"/>
        </w:rPr>
        <w:t>.</w:t>
      </w:r>
    </w:p>
    <w:p w:rsidRDefault="00990655" w:rsidP="0064000D" w:rsidR="00990655">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 Porez na promet nekretnina i druge pristojbe i poreze  plaća kupac, a eventualni porez na dodanu vrijednost plaća se sukladno pozitivnim propisima.</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b/>
          <w:sz w:val="24"/>
          <w:szCs w:val="24"/>
        </w:rPr>
        <w:t>V</w:t>
      </w:r>
      <w:r w:rsidRPr="0064000D">
        <w:rPr>
          <w:rFonts w:cs="Times New Roman" w:hAnsi="Times New Roman" w:ascii="Times New Roman"/>
          <w:sz w:val="24"/>
          <w:szCs w:val="24"/>
        </w:rPr>
        <w:t>. Na nekretnini iz toč. I. ovog zaključka upisana su založna prava i tereti, čije će brisanje biti određeno nakon što rješenje o dosudi postane pravomoćno i nakon što kupac položi kupovninu i nekretnina mu budu predana.</w:t>
      </w:r>
    </w:p>
    <w:p w:rsidRDefault="00990655" w:rsidP="0064000D" w:rsidR="00990655" w:rsidRPr="0064000D">
      <w:pPr>
        <w:pStyle w:val="Bezproreda"/>
        <w:jc w:val="both"/>
        <w:rPr>
          <w:rFonts w:cs="Times New Roman" w:hAnsi="Times New Roman" w:ascii="Times New Roman"/>
          <w:sz w:val="24"/>
          <w:szCs w:val="24"/>
        </w:rPr>
      </w:pPr>
    </w:p>
    <w:p w:rsidRDefault="00FC1197" w:rsidP="0064000D" w:rsidR="00990655" w:rsidRPr="0064000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990655" w:rsidRPr="0064000D">
        <w:rPr>
          <w:rFonts w:cs="Times New Roman" w:hAnsi="Times New Roman" w:ascii="Times New Roman"/>
          <w:b/>
          <w:sz w:val="24"/>
          <w:szCs w:val="24"/>
        </w:rPr>
        <w:t>VI.</w:t>
      </w:r>
      <w:r w:rsidR="00990655" w:rsidRPr="0064000D">
        <w:rPr>
          <w:rFonts w:cs="Times New Roman" w:hAnsi="Times New Roman" w:ascii="Times New Roman"/>
          <w:sz w:val="24"/>
          <w:szCs w:val="24"/>
        </w:rPr>
        <w:t xml:space="preserve">  Zainteresirane osobe mogu razgledati nekretninu i dokumentaciju vezanu uz nekretninu u vrijeme dogovoreno sa </w:t>
      </w:r>
      <w:r w:rsidR="008D26F1">
        <w:rPr>
          <w:rFonts w:cs="Times New Roman" w:hAnsi="Times New Roman" w:ascii="Times New Roman"/>
          <w:sz w:val="24"/>
          <w:szCs w:val="24"/>
        </w:rPr>
        <w:t>stečajnim upraviteljem Vinkom Pečanićem</w:t>
      </w:r>
      <w:r w:rsidR="00EB5C97" w:rsidRPr="0064000D">
        <w:rPr>
          <w:rFonts w:cs="Times New Roman" w:hAnsi="Times New Roman" w:ascii="Times New Roman"/>
          <w:sz w:val="24"/>
          <w:szCs w:val="24"/>
        </w:rPr>
        <w:t>, uz</w:t>
      </w:r>
      <w:r w:rsidR="00990655" w:rsidRPr="0064000D">
        <w:rPr>
          <w:rFonts w:cs="Times New Roman" w:hAnsi="Times New Roman" w:ascii="Times New Roman"/>
          <w:sz w:val="24"/>
          <w:szCs w:val="24"/>
        </w:rPr>
        <w:t xml:space="preserve"> prethodni dogovor na telefon </w:t>
      </w:r>
      <w:r w:rsidR="008D26F1">
        <w:rPr>
          <w:rFonts w:cs="Times New Roman" w:hAnsi="Times New Roman" w:ascii="Times New Roman"/>
          <w:sz w:val="24"/>
          <w:szCs w:val="24"/>
        </w:rPr>
        <w:t>099/3149-302</w:t>
      </w:r>
    </w:p>
    <w:p w:rsidRDefault="00990655" w:rsidP="0064000D" w:rsidR="00990655" w:rsidRPr="0064000D">
      <w:pPr>
        <w:pStyle w:val="Bezproreda"/>
        <w:jc w:val="both"/>
        <w:rPr>
          <w:rFonts w:cs="Times New Roman" w:hAnsi="Times New Roman" w:ascii="Times New Roman"/>
          <w:sz w:val="24"/>
          <w:szCs w:val="24"/>
        </w:rPr>
      </w:pPr>
    </w:p>
    <w:p w:rsidRDefault="00FC1197" w:rsidP="0064000D" w:rsidR="00990655">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990655" w:rsidRPr="0064000D">
        <w:rPr>
          <w:rFonts w:cs="Times New Roman" w:hAnsi="Times New Roman" w:ascii="Times New Roman"/>
          <w:b/>
          <w:sz w:val="24"/>
          <w:szCs w:val="24"/>
        </w:rPr>
        <w:t>VII.</w:t>
      </w:r>
      <w:r w:rsidR="00990655" w:rsidRPr="0064000D">
        <w:rPr>
          <w:rFonts w:cs="Times New Roman" w:hAnsi="Times New Roman" w:ascii="Times New Roman"/>
          <w:sz w:val="24"/>
          <w:szCs w:val="24"/>
        </w:rPr>
        <w:t xml:space="preserve"> Ovaj zaključak će se objaviti na mrežnoj stranici e-Oglasna ploča suda te na web-stranicama Visokog trgovačkog suda Republike Hrvatske Zagreb (www.sudacka-mreza.hr/stecaj ili na www.vts.hr. u rubrici "web stečaj").</w:t>
      </w:r>
    </w:p>
    <w:p w:rsidRDefault="00FC1197" w:rsidP="0064000D" w:rsidR="00FC1197" w:rsidRPr="0064000D">
      <w:pPr>
        <w:pStyle w:val="Bezproreda"/>
        <w:jc w:val="both"/>
        <w:rPr>
          <w:rFonts w:cs="Times New Roman" w:hAnsi="Times New Roman" w:ascii="Times New Roman"/>
          <w:sz w:val="24"/>
          <w:szCs w:val="24"/>
        </w:rPr>
      </w:pPr>
    </w:p>
    <w:p w:rsidRDefault="00990655" w:rsidP="0064000D" w:rsidR="00990655" w:rsidRPr="0064000D">
      <w:pPr>
        <w:pStyle w:val="Bezproreda"/>
        <w:jc w:val="both"/>
        <w:rPr>
          <w:rFonts w:cs="Times New Roman" w:hAnsi="Times New Roman" w:ascii="Times New Roman"/>
          <w:b/>
          <w:sz w:val="24"/>
          <w:szCs w:val="24"/>
        </w:rPr>
      </w:pPr>
      <w:r w:rsidRPr="0064000D">
        <w:rPr>
          <w:rFonts w:cs="Times New Roman" w:hAnsi="Times New Roman" w:ascii="Times New Roman"/>
          <w:sz w:val="24"/>
          <w:szCs w:val="24"/>
        </w:rPr>
        <w:t>Zaključak će se objaviti i na mrežnim stranicama Financijske agencije uz objavu poziva na sudjelovanje u elektroničkoj javnoj dražbi</w:t>
      </w:r>
      <w:r w:rsidRPr="0064000D">
        <w:rPr>
          <w:rFonts w:cs="Times New Roman" w:hAnsi="Times New Roman" w:ascii="Times New Roman"/>
          <w:b/>
          <w:sz w:val="24"/>
          <w:szCs w:val="24"/>
        </w:rPr>
        <w:t xml:space="preserve">. </w:t>
      </w:r>
    </w:p>
    <w:p w:rsidRDefault="00990655" w:rsidP="0064000D" w:rsidR="00990655" w:rsidRPr="0064000D">
      <w:pPr>
        <w:pStyle w:val="Bezproreda"/>
        <w:jc w:val="both"/>
        <w:rPr>
          <w:rFonts w:cs="Times New Roman" w:hAnsi="Times New Roman" w:ascii="Times New Roman"/>
          <w:b/>
          <w:sz w:val="24"/>
          <w:szCs w:val="24"/>
        </w:rPr>
      </w:pPr>
    </w:p>
    <w:p w:rsidRDefault="00990655" w:rsidP="00FC1197" w:rsidR="00990655" w:rsidRPr="0064000D">
      <w:pPr>
        <w:pStyle w:val="Bezproreda"/>
        <w:jc w:val="center"/>
        <w:rPr>
          <w:rFonts w:cs="Times New Roman" w:hAnsi="Times New Roman" w:ascii="Times New Roman"/>
          <w:sz w:val="24"/>
          <w:szCs w:val="24"/>
        </w:rPr>
      </w:pPr>
      <w:r w:rsidRPr="0064000D">
        <w:rPr>
          <w:rFonts w:cs="Times New Roman" w:hAnsi="Times New Roman" w:ascii="Times New Roman"/>
          <w:sz w:val="24"/>
          <w:szCs w:val="24"/>
        </w:rPr>
        <w:t>Obrazloženje</w:t>
      </w:r>
    </w:p>
    <w:p w:rsidRDefault="00990655" w:rsidP="0064000D" w:rsidR="00990655" w:rsidRPr="0064000D">
      <w:pPr>
        <w:pStyle w:val="Bezproreda"/>
        <w:jc w:val="both"/>
        <w:rPr>
          <w:rFonts w:cs="Times New Roman" w:hAnsi="Times New Roman" w:ascii="Times New Roman"/>
          <w:sz w:val="24"/>
          <w:szCs w:val="24"/>
        </w:rPr>
      </w:pPr>
    </w:p>
    <w:p w:rsidRDefault="00990655" w:rsidP="0064000D" w:rsidR="00E842D3"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 xml:space="preserve">Pravomoćnim rješenjem </w:t>
      </w:r>
      <w:r w:rsidR="00E842D3" w:rsidRPr="0064000D">
        <w:rPr>
          <w:rFonts w:cs="Times New Roman" w:hAnsi="Times New Roman" w:ascii="Times New Roman"/>
          <w:sz w:val="24"/>
          <w:szCs w:val="24"/>
        </w:rPr>
        <w:t xml:space="preserve">o prodaji ovoga suda </w:t>
      </w:r>
      <w:r w:rsidR="004B6FFA">
        <w:rPr>
          <w:rFonts w:cs="Times New Roman" w:hAnsi="Times New Roman" w:ascii="Times New Roman"/>
          <w:sz w:val="24"/>
          <w:szCs w:val="24"/>
        </w:rPr>
        <w:t xml:space="preserve">St-539/2015-25 </w:t>
      </w:r>
      <w:r w:rsidR="00E842D3" w:rsidRPr="0064000D">
        <w:rPr>
          <w:rFonts w:cs="Times New Roman" w:hAnsi="Times New Roman" w:ascii="Times New Roman"/>
          <w:sz w:val="24"/>
          <w:szCs w:val="24"/>
        </w:rPr>
        <w:t xml:space="preserve">od </w:t>
      </w:r>
      <w:r w:rsidR="004B6FFA">
        <w:rPr>
          <w:rFonts w:cs="Times New Roman" w:hAnsi="Times New Roman" w:ascii="Times New Roman"/>
          <w:sz w:val="24"/>
          <w:szCs w:val="24"/>
        </w:rPr>
        <w:t>03</w:t>
      </w:r>
      <w:r w:rsidR="00E842D3" w:rsidRPr="0064000D">
        <w:rPr>
          <w:rFonts w:cs="Times New Roman" w:hAnsi="Times New Roman" w:ascii="Times New Roman"/>
          <w:sz w:val="24"/>
          <w:szCs w:val="24"/>
        </w:rPr>
        <w:t xml:space="preserve">. </w:t>
      </w:r>
      <w:r w:rsidR="004B6FFA">
        <w:rPr>
          <w:rFonts w:cs="Times New Roman" w:hAnsi="Times New Roman" w:ascii="Times New Roman"/>
          <w:sz w:val="24"/>
          <w:szCs w:val="24"/>
        </w:rPr>
        <w:t>rujna</w:t>
      </w:r>
      <w:r w:rsidR="00E842D3" w:rsidRPr="0064000D">
        <w:rPr>
          <w:rFonts w:cs="Times New Roman" w:hAnsi="Times New Roman" w:ascii="Times New Roman"/>
          <w:sz w:val="24"/>
          <w:szCs w:val="24"/>
        </w:rPr>
        <w:t xml:space="preserve"> 2018. god. određena je prodaja u stečajnom postupku, uz odgov</w:t>
      </w:r>
      <w:r w:rsidR="00FC1197">
        <w:rPr>
          <w:rFonts w:cs="Times New Roman" w:hAnsi="Times New Roman" w:ascii="Times New Roman"/>
          <w:sz w:val="24"/>
          <w:szCs w:val="24"/>
        </w:rPr>
        <w:t>a</w:t>
      </w:r>
      <w:r w:rsidR="00E842D3" w:rsidRPr="0064000D">
        <w:rPr>
          <w:rFonts w:cs="Times New Roman" w:hAnsi="Times New Roman" w:ascii="Times New Roman"/>
          <w:sz w:val="24"/>
          <w:szCs w:val="24"/>
        </w:rPr>
        <w:t>rajuću primjenu pravila o ovrsi na nekretninama u vlasništvu stečajnog dužnika</w:t>
      </w:r>
      <w:r w:rsidR="004B6FFA">
        <w:rPr>
          <w:rFonts w:cs="Times New Roman" w:hAnsi="Times New Roman" w:ascii="Times New Roman"/>
          <w:sz w:val="24"/>
          <w:szCs w:val="24"/>
        </w:rPr>
        <w:t>.</w:t>
      </w:r>
    </w:p>
    <w:p w:rsidRDefault="00990655" w:rsidP="0064000D" w:rsidR="004B6FFA" w:rsidRPr="004B6FFA">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 xml:space="preserve">Nakon održanog ročišta, vrijednost nekretnina radi prodaje u stečajnom postupku, utvrđena je u iznosu od </w:t>
      </w:r>
      <w:r w:rsidR="004B6FFA">
        <w:rPr>
          <w:rFonts w:cs="Times New Roman" w:hAnsi="Times New Roman" w:ascii="Times New Roman"/>
          <w:sz w:val="24"/>
          <w:szCs w:val="24"/>
        </w:rPr>
        <w:t>13.129,22 kn, a koji iznos je utvrđen prema tablicama koje Porezna uprava koristi u postupku stjecanja nekretnina za poljoprivredno zemljište veće od 15000m</w:t>
      </w:r>
      <w:r w:rsidR="004B6FFA" w:rsidRPr="004B6FFA">
        <w:rPr>
          <w:rFonts w:cs="Times New Roman" w:hAnsi="Times New Roman" w:ascii="Times New Roman"/>
          <w:sz w:val="24"/>
          <w:szCs w:val="24"/>
          <w:vertAlign w:val="superscript"/>
        </w:rPr>
        <w:t>2</w:t>
      </w:r>
      <w:r w:rsidR="004B6FFA">
        <w:rPr>
          <w:rFonts w:cs="Times New Roman" w:hAnsi="Times New Roman" w:ascii="Times New Roman"/>
          <w:sz w:val="24"/>
          <w:szCs w:val="24"/>
        </w:rPr>
        <w:t xml:space="preserve"> tj 0,80 kn/m</w:t>
      </w:r>
      <w:r w:rsidR="004B6FFA" w:rsidRPr="004B6FFA">
        <w:rPr>
          <w:rFonts w:cs="Times New Roman" w:hAnsi="Times New Roman" w:ascii="Times New Roman"/>
          <w:sz w:val="24"/>
          <w:szCs w:val="24"/>
          <w:vertAlign w:val="superscript"/>
        </w:rPr>
        <w:t>2</w:t>
      </w:r>
      <w:r w:rsidR="004B6FFA">
        <w:rPr>
          <w:rFonts w:cs="Times New Roman" w:hAnsi="Times New Roman" w:ascii="Times New Roman"/>
          <w:sz w:val="24"/>
          <w:szCs w:val="24"/>
        </w:rPr>
        <w:t>.</w:t>
      </w:r>
    </w:p>
    <w:p w:rsidRDefault="00990655" w:rsidP="004B6FFA" w:rsidR="00990655" w:rsidRPr="0064000D">
      <w:pPr>
        <w:pStyle w:val="Bezproreda"/>
        <w:ind w:firstLine="708"/>
        <w:jc w:val="both"/>
        <w:rPr>
          <w:rFonts w:cs="Times New Roman" w:hAnsi="Times New Roman" w:ascii="Times New Roman"/>
          <w:sz w:val="24"/>
          <w:szCs w:val="24"/>
        </w:rPr>
      </w:pPr>
      <w:r w:rsidRPr="0064000D">
        <w:rPr>
          <w:rFonts w:cs="Times New Roman" w:hAnsi="Times New Roman" w:ascii="Times New Roman"/>
          <w:sz w:val="24"/>
          <w:szCs w:val="24"/>
        </w:rPr>
        <w:t xml:space="preserve">Početna cijena nekretnine od koje počinje postupak nadmetanja određena </w:t>
      </w:r>
      <w:r w:rsidR="00E842D3" w:rsidRPr="0064000D">
        <w:rPr>
          <w:rFonts w:cs="Times New Roman" w:hAnsi="Times New Roman" w:ascii="Times New Roman"/>
          <w:sz w:val="24"/>
          <w:szCs w:val="24"/>
        </w:rPr>
        <w:t>je na</w:t>
      </w:r>
      <w:r w:rsidRPr="0064000D">
        <w:rPr>
          <w:rFonts w:cs="Times New Roman" w:hAnsi="Times New Roman" w:ascii="Times New Roman"/>
          <w:sz w:val="24"/>
          <w:szCs w:val="24"/>
        </w:rPr>
        <w:t xml:space="preserve"> temelju odredbe čl. 247. st</w:t>
      </w:r>
      <w:r w:rsidR="00FC1197">
        <w:rPr>
          <w:rFonts w:cs="Times New Roman" w:hAnsi="Times New Roman" w:ascii="Times New Roman"/>
          <w:sz w:val="24"/>
          <w:szCs w:val="24"/>
        </w:rPr>
        <w:t>. 5. Stečajnog zakona (</w:t>
      </w:r>
      <w:r w:rsidRPr="0064000D">
        <w:rPr>
          <w:rFonts w:cs="Times New Roman" w:hAnsi="Times New Roman" w:ascii="Times New Roman"/>
          <w:sz w:val="24"/>
          <w:szCs w:val="24"/>
        </w:rPr>
        <w:t>NN 71/15, 104/2017) i uz primjenu odredbe čl. 21. Pravilnika o načinu i postupku provedbe prodaje pokretnina i nekret</w:t>
      </w:r>
      <w:r w:rsidR="00FC1197">
        <w:rPr>
          <w:rFonts w:cs="Times New Roman" w:hAnsi="Times New Roman" w:ascii="Times New Roman"/>
          <w:sz w:val="24"/>
          <w:szCs w:val="24"/>
        </w:rPr>
        <w:t>nina u ovršnom postupku (</w:t>
      </w:r>
      <w:r w:rsidRPr="0064000D">
        <w:rPr>
          <w:rFonts w:cs="Times New Roman" w:hAnsi="Times New Roman" w:ascii="Times New Roman"/>
          <w:sz w:val="24"/>
          <w:szCs w:val="24"/>
        </w:rPr>
        <w:t>NN 156/14).</w:t>
      </w:r>
      <w:r w:rsidR="004B6FFA">
        <w:rPr>
          <w:rFonts w:cs="Times New Roman" w:hAnsi="Times New Roman" w:ascii="Times New Roman"/>
          <w:sz w:val="24"/>
          <w:szCs w:val="24"/>
        </w:rPr>
        <w:t xml:space="preserve"> </w:t>
      </w:r>
    </w:p>
    <w:p w:rsidRDefault="00990655" w:rsidP="0064000D" w:rsidR="00FC1197">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r w:rsidRPr="0064000D">
        <w:rPr>
          <w:rFonts w:cs="Times New Roman" w:hAnsi="Times New Roman" w:ascii="Times New Roman"/>
          <w:sz w:val="24"/>
          <w:szCs w:val="24"/>
        </w:rPr>
        <w:tab/>
        <w:t>Stoga je na temelju odredbe čl. 247. Stečajnog zakona  i  uz primjenu odredbi čl. 92. do 100. Ovršnog zakona  (NN  112/12 , 25/13  i 93/14) odlučeno kao u izreci zaključka.</w:t>
      </w:r>
    </w:p>
    <w:p w:rsidRDefault="00990655" w:rsidP="0064000D" w:rsidR="00990655" w:rsidRPr="0064000D">
      <w:pPr>
        <w:pStyle w:val="Bezproreda"/>
        <w:jc w:val="both"/>
        <w:rPr>
          <w:rFonts w:cs="Times New Roman" w:hAnsi="Times New Roman" w:ascii="Times New Roman"/>
          <w:sz w:val="24"/>
          <w:szCs w:val="24"/>
        </w:rPr>
      </w:pPr>
      <w:r w:rsidRPr="0064000D">
        <w:rPr>
          <w:rFonts w:cs="Times New Roman" w:hAnsi="Times New Roman" w:ascii="Times New Roman"/>
          <w:sz w:val="24"/>
          <w:szCs w:val="24"/>
        </w:rPr>
        <w:t xml:space="preserve">      </w:t>
      </w:r>
    </w:p>
    <w:p w:rsidRDefault="00990655" w:rsidP="0064000D" w:rsidR="00990655" w:rsidRPr="00000ACD">
      <w:pPr>
        <w:pStyle w:val="Bezproreda"/>
        <w:rPr>
          <w:rFonts w:cs="Times New Roman" w:hAnsi="Times New Roman" w:ascii="Times New Roman"/>
          <w:color w:themeColor="text1" w:val="000000"/>
          <w:sz w:val="24"/>
          <w:szCs w:val="24"/>
        </w:rPr>
      </w:pPr>
    </w:p>
    <w:p w:rsidRDefault="00990655" w:rsidP="0024384A" w:rsidR="00990655" w:rsidRPr="00000ACD">
      <w:pPr>
        <w:pStyle w:val="Bezproreda"/>
        <w:ind w:firstLine="708"/>
        <w:jc w:val="center"/>
        <w:rPr>
          <w:rFonts w:cs="Times New Roman" w:hAnsi="Times New Roman" w:ascii="Times New Roman"/>
          <w:color w:themeColor="text1" w:val="000000"/>
          <w:sz w:val="24"/>
          <w:szCs w:val="24"/>
        </w:rPr>
      </w:pPr>
      <w:r w:rsidRPr="00000ACD">
        <w:rPr>
          <w:rFonts w:cs="Times New Roman" w:hAnsi="Times New Roman" w:ascii="Times New Roman"/>
          <w:color w:themeColor="text1" w:val="000000"/>
          <w:sz w:val="24"/>
          <w:szCs w:val="24"/>
        </w:rPr>
        <w:t xml:space="preserve">U Slavonskom Brodu, </w:t>
      </w:r>
      <w:r w:rsidR="00000ACD" w:rsidRPr="00000ACD">
        <w:rPr>
          <w:rFonts w:cs="Times New Roman" w:hAnsi="Times New Roman" w:ascii="Times New Roman"/>
          <w:color w:themeColor="text1" w:val="000000"/>
          <w:sz w:val="24"/>
          <w:szCs w:val="24"/>
        </w:rPr>
        <w:t>16</w:t>
      </w:r>
      <w:r w:rsidR="00FC1197" w:rsidRPr="00000ACD">
        <w:rPr>
          <w:rFonts w:cs="Times New Roman" w:hAnsi="Times New Roman" w:ascii="Times New Roman"/>
          <w:color w:themeColor="text1" w:val="000000"/>
          <w:sz w:val="24"/>
          <w:szCs w:val="24"/>
        </w:rPr>
        <w:t xml:space="preserve">. </w:t>
      </w:r>
      <w:r w:rsidR="0024384A" w:rsidRPr="00000ACD">
        <w:rPr>
          <w:rFonts w:cs="Times New Roman" w:hAnsi="Times New Roman" w:ascii="Times New Roman"/>
          <w:color w:themeColor="text1" w:val="000000"/>
          <w:sz w:val="24"/>
          <w:szCs w:val="24"/>
        </w:rPr>
        <w:t>listopada</w:t>
      </w:r>
      <w:r w:rsidRPr="00000ACD">
        <w:rPr>
          <w:rFonts w:cs="Times New Roman" w:hAnsi="Times New Roman" w:ascii="Times New Roman"/>
          <w:color w:themeColor="text1" w:val="000000"/>
          <w:sz w:val="24"/>
          <w:szCs w:val="24"/>
        </w:rPr>
        <w:t xml:space="preserve"> 2018. </w:t>
      </w:r>
    </w:p>
    <w:p w:rsidRDefault="00FC1197" w:rsidP="0064000D" w:rsidR="00FC1197">
      <w:pPr>
        <w:pStyle w:val="Bezproreda"/>
        <w:rPr>
          <w:rFonts w:cs="Times New Roman" w:hAnsi="Times New Roman" w:ascii="Times New Roman"/>
          <w:sz w:val="24"/>
          <w:szCs w:val="24"/>
        </w:rPr>
      </w:pPr>
    </w:p>
    <w:p w:rsidRDefault="00FC1197" w:rsidP="0064000D" w:rsidR="00FC1197">
      <w:pPr>
        <w:pStyle w:val="Bezproreda"/>
        <w:rPr>
          <w:rFonts w:cs="Times New Roman" w:hAnsi="Times New Roman" w:ascii="Times New Roman"/>
          <w:sz w:val="24"/>
          <w:szCs w:val="24"/>
        </w:rPr>
      </w:pPr>
    </w:p>
    <w:p w:rsidRDefault="00BE3591" w:rsidP="0064000D" w:rsidR="0064000D">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SUDAC:</w:t>
      </w:r>
    </w:p>
    <w:p w:rsidRDefault="0024384A" w:rsidP="0064000D" w:rsidR="0024384A">
      <w:pPr>
        <w:pStyle w:val="Bezproreda"/>
        <w:rPr>
          <w:rFonts w:cs="Times New Roman" w:hAnsi="Times New Roman" w:ascii="Times New Roman"/>
          <w:sz w:val="24"/>
          <w:szCs w:val="24"/>
        </w:rPr>
      </w:pPr>
    </w:p>
    <w:p w:rsidRDefault="00BE3591" w:rsidP="0064000D" w:rsidR="00BE3591" w:rsidRPr="0064000D">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Davorin Pavičić</w:t>
      </w:r>
    </w:p>
    <w:p w:rsidRDefault="00990655" w:rsidP="0064000D" w:rsidR="00990655" w:rsidRPr="0064000D">
      <w:pPr>
        <w:pStyle w:val="Bezproreda"/>
        <w:rPr>
          <w:rFonts w:cs="Times New Roman" w:hAnsi="Times New Roman" w:ascii="Times New Roman"/>
          <w:sz w:val="24"/>
          <w:szCs w:val="24"/>
        </w:rPr>
      </w:pP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POUKA O PRAVNOM LIJEKU:</w:t>
      </w: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Protiv ovog zaključka nije dopušten pravni lijek.</w:t>
      </w:r>
    </w:p>
    <w:p w:rsidRDefault="00990655" w:rsidP="0064000D" w:rsidR="00990655">
      <w:pPr>
        <w:pStyle w:val="Bezproreda"/>
        <w:rPr>
          <w:rFonts w:cs="Times New Roman" w:hAnsi="Times New Roman" w:ascii="Times New Roman"/>
          <w:sz w:val="24"/>
          <w:szCs w:val="24"/>
        </w:rPr>
      </w:pPr>
    </w:p>
    <w:p w:rsidRDefault="00BE3591" w:rsidP="0064000D" w:rsidR="00BE3591">
      <w:pPr>
        <w:pStyle w:val="Bezproreda"/>
        <w:rPr>
          <w:rFonts w:cs="Times New Roman" w:hAnsi="Times New Roman" w:ascii="Times New Roman"/>
          <w:sz w:val="24"/>
          <w:szCs w:val="24"/>
        </w:rPr>
      </w:pPr>
    </w:p>
    <w:p w:rsidRDefault="00BE3591" w:rsidP="0064000D" w:rsidR="00BE3591">
      <w:pPr>
        <w:pStyle w:val="Bezproreda"/>
        <w:rPr>
          <w:rFonts w:cs="Times New Roman" w:hAnsi="Times New Roman" w:ascii="Times New Roman"/>
          <w:sz w:val="24"/>
          <w:szCs w:val="24"/>
        </w:rPr>
      </w:pPr>
    </w:p>
    <w:p w:rsidRDefault="00BE3591" w:rsidP="0064000D" w:rsidR="00BE3591">
      <w:pPr>
        <w:pStyle w:val="Bezproreda"/>
        <w:rPr>
          <w:rFonts w:cs="Times New Roman" w:hAnsi="Times New Roman" w:ascii="Times New Roman"/>
          <w:sz w:val="24"/>
          <w:szCs w:val="24"/>
        </w:rPr>
      </w:pPr>
    </w:p>
    <w:p w:rsidRDefault="0024384A" w:rsidP="0064000D" w:rsidR="0024384A">
      <w:pPr>
        <w:pStyle w:val="Bezproreda"/>
        <w:rPr>
          <w:rFonts w:cs="Times New Roman" w:hAnsi="Times New Roman" w:ascii="Times New Roman"/>
          <w:sz w:val="24"/>
          <w:szCs w:val="24"/>
        </w:rPr>
      </w:pPr>
    </w:p>
    <w:p w:rsidRDefault="0024384A" w:rsidP="0064000D" w:rsidR="0024384A">
      <w:pPr>
        <w:pStyle w:val="Bezproreda"/>
        <w:rPr>
          <w:rFonts w:cs="Times New Roman" w:hAnsi="Times New Roman" w:ascii="Times New Roman"/>
          <w:sz w:val="24"/>
          <w:szCs w:val="24"/>
        </w:rPr>
      </w:pPr>
    </w:p>
    <w:p w:rsidRDefault="0024384A" w:rsidP="0064000D" w:rsidR="0024384A">
      <w:pPr>
        <w:pStyle w:val="Bezproreda"/>
        <w:rPr>
          <w:rFonts w:cs="Times New Roman" w:hAnsi="Times New Roman" w:ascii="Times New Roman"/>
          <w:sz w:val="24"/>
          <w:szCs w:val="24"/>
        </w:rPr>
      </w:pPr>
    </w:p>
    <w:p w:rsidRDefault="0024384A" w:rsidP="0064000D" w:rsidR="0024384A">
      <w:pPr>
        <w:pStyle w:val="Bezproreda"/>
        <w:rPr>
          <w:rFonts w:cs="Times New Roman" w:hAnsi="Times New Roman" w:ascii="Times New Roman"/>
          <w:sz w:val="24"/>
          <w:szCs w:val="24"/>
        </w:rPr>
      </w:pPr>
    </w:p>
    <w:p w:rsidRDefault="0024384A" w:rsidP="0064000D" w:rsidR="0024384A">
      <w:pPr>
        <w:pStyle w:val="Bezproreda"/>
        <w:rPr>
          <w:rFonts w:cs="Times New Roman" w:hAnsi="Times New Roman" w:ascii="Times New Roman"/>
          <w:sz w:val="24"/>
          <w:szCs w:val="24"/>
        </w:rPr>
      </w:pPr>
    </w:p>
    <w:p w:rsidRDefault="0024384A" w:rsidP="0064000D" w:rsidR="0024384A">
      <w:pPr>
        <w:pStyle w:val="Bezproreda"/>
        <w:rPr>
          <w:rFonts w:cs="Times New Roman" w:hAnsi="Times New Roman" w:ascii="Times New Roman"/>
          <w:sz w:val="24"/>
          <w:szCs w:val="24"/>
        </w:rPr>
      </w:pPr>
    </w:p>
    <w:p w:rsidRDefault="0024384A" w:rsidP="0064000D" w:rsidR="0024384A">
      <w:pPr>
        <w:pStyle w:val="Bezproreda"/>
        <w:rPr>
          <w:rFonts w:cs="Times New Roman" w:hAnsi="Times New Roman" w:ascii="Times New Roman"/>
          <w:sz w:val="24"/>
          <w:szCs w:val="24"/>
        </w:rPr>
      </w:pPr>
    </w:p>
    <w:p w:rsidRDefault="0024384A" w:rsidP="0064000D" w:rsidR="0024384A">
      <w:pPr>
        <w:pStyle w:val="Bezproreda"/>
        <w:rPr>
          <w:rFonts w:cs="Times New Roman" w:hAnsi="Times New Roman" w:ascii="Times New Roman"/>
          <w:sz w:val="24"/>
          <w:szCs w:val="24"/>
        </w:rPr>
      </w:pPr>
    </w:p>
    <w:p w:rsidRDefault="0024384A" w:rsidP="0064000D" w:rsidR="0024384A">
      <w:pPr>
        <w:pStyle w:val="Bezproreda"/>
        <w:rPr>
          <w:rFonts w:cs="Times New Roman" w:hAnsi="Times New Roman" w:ascii="Times New Roman"/>
          <w:sz w:val="24"/>
          <w:szCs w:val="24"/>
        </w:rPr>
      </w:pPr>
    </w:p>
    <w:p w:rsidRDefault="0024384A" w:rsidP="0064000D" w:rsidR="0024384A">
      <w:pPr>
        <w:pStyle w:val="Bezproreda"/>
        <w:rPr>
          <w:rFonts w:cs="Times New Roman" w:hAnsi="Times New Roman" w:ascii="Times New Roman"/>
          <w:sz w:val="24"/>
          <w:szCs w:val="24"/>
        </w:rPr>
      </w:pPr>
    </w:p>
    <w:p w:rsidRDefault="004B6FFA" w:rsidP="0064000D" w:rsidR="004B6FFA">
      <w:pPr>
        <w:pStyle w:val="Bezproreda"/>
        <w:rPr>
          <w:rFonts w:cs="Times New Roman" w:hAnsi="Times New Roman" w:ascii="Times New Roman"/>
          <w:sz w:val="24"/>
          <w:szCs w:val="24"/>
        </w:rPr>
      </w:pPr>
    </w:p>
    <w:p w:rsidRDefault="004B6FFA" w:rsidP="0064000D" w:rsidR="004B6FFA">
      <w:pPr>
        <w:pStyle w:val="Bezproreda"/>
        <w:rPr>
          <w:rFonts w:cs="Times New Roman" w:hAnsi="Times New Roman" w:ascii="Times New Roman"/>
          <w:sz w:val="24"/>
          <w:szCs w:val="24"/>
        </w:rPr>
      </w:pPr>
    </w:p>
    <w:p w:rsidRDefault="00BE3591" w:rsidP="0064000D" w:rsidR="00BE3591">
      <w:pPr>
        <w:pStyle w:val="Bezproreda"/>
        <w:rPr>
          <w:rFonts w:cs="Times New Roman" w:hAnsi="Times New Roman" w:ascii="Times New Roman"/>
          <w:sz w:val="24"/>
          <w:szCs w:val="24"/>
        </w:rPr>
      </w:pP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lastRenderedPageBreak/>
        <w:t xml:space="preserve">DNA: </w:t>
      </w: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 xml:space="preserve">1. Objaviti na mrežnoj stranici e-Oglasna sudova </w:t>
      </w:r>
    </w:p>
    <w:p w:rsidRDefault="00990655" w:rsidP="0064000D" w:rsidR="00990655">
      <w:pPr>
        <w:pStyle w:val="Bezproreda"/>
        <w:rPr>
          <w:rFonts w:cs="Times New Roman" w:hAnsi="Times New Roman" w:ascii="Times New Roman"/>
          <w:sz w:val="24"/>
          <w:szCs w:val="24"/>
        </w:rPr>
      </w:pPr>
      <w:r w:rsidRPr="0064000D">
        <w:rPr>
          <w:rFonts w:cs="Times New Roman" w:hAnsi="Times New Roman" w:ascii="Times New Roman"/>
          <w:sz w:val="24"/>
          <w:szCs w:val="24"/>
        </w:rPr>
        <w:t>i web stranici Stečaj</w:t>
      </w: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 xml:space="preserve">2. Dostaviti: </w:t>
      </w:r>
    </w:p>
    <w:p w:rsidRDefault="00990655" w:rsidP="0064000D" w:rsidR="00990655" w:rsidRPr="0064000D">
      <w:pPr>
        <w:pStyle w:val="Bezproreda"/>
        <w:rPr>
          <w:rFonts w:cs="Times New Roman" w:hAnsi="Times New Roman" w:ascii="Times New Roman"/>
          <w:sz w:val="24"/>
          <w:szCs w:val="24"/>
        </w:rPr>
      </w:pPr>
      <w:r w:rsidRPr="0064000D">
        <w:rPr>
          <w:rFonts w:cs="Times New Roman" w:hAnsi="Times New Roman" w:ascii="Times New Roman"/>
          <w:sz w:val="24"/>
          <w:szCs w:val="24"/>
        </w:rPr>
        <w:t xml:space="preserve"> - Stečajnom upravitelju</w:t>
      </w:r>
    </w:p>
    <w:p w:rsidRDefault="0024384A" w:rsidP="0064000D" w:rsidR="00990655" w:rsidRPr="0064000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990655" w:rsidRPr="0064000D">
        <w:rPr>
          <w:rFonts w:cs="Times New Roman" w:hAnsi="Times New Roman" w:ascii="Times New Roman"/>
          <w:sz w:val="24"/>
          <w:szCs w:val="24"/>
        </w:rPr>
        <w:t xml:space="preserve">- FINI Regionalnom centru Osijek zajedno sa zahtjevom za prodaju nekretnina, </w:t>
      </w:r>
      <w:r>
        <w:rPr>
          <w:rFonts w:cs="Times New Roman" w:hAnsi="Times New Roman" w:ascii="Times New Roman"/>
          <w:sz w:val="24"/>
          <w:szCs w:val="24"/>
        </w:rPr>
        <w:br/>
        <w:t xml:space="preserve">   </w:t>
      </w:r>
      <w:r w:rsidR="00990655" w:rsidRPr="0064000D">
        <w:rPr>
          <w:rFonts w:cs="Times New Roman" w:hAnsi="Times New Roman" w:ascii="Times New Roman"/>
          <w:sz w:val="24"/>
          <w:szCs w:val="24"/>
        </w:rPr>
        <w:t>rješenjem o</w:t>
      </w:r>
      <w:r w:rsidR="004B6FFA">
        <w:rPr>
          <w:rFonts w:cs="Times New Roman" w:hAnsi="Times New Roman" w:ascii="Times New Roman"/>
          <w:sz w:val="24"/>
          <w:szCs w:val="24"/>
        </w:rPr>
        <w:t xml:space="preserve"> </w:t>
      </w:r>
      <w:r w:rsidR="00990655" w:rsidRPr="0064000D">
        <w:rPr>
          <w:rFonts w:cs="Times New Roman" w:hAnsi="Times New Roman" w:ascii="Times New Roman"/>
          <w:sz w:val="24"/>
          <w:szCs w:val="24"/>
        </w:rPr>
        <w:t xml:space="preserve">prodaji, Izvornikom </w:t>
      </w:r>
      <w:r w:rsidR="00BE3591">
        <w:rPr>
          <w:rFonts w:cs="Times New Roman" w:hAnsi="Times New Roman" w:ascii="Times New Roman"/>
          <w:sz w:val="24"/>
          <w:szCs w:val="24"/>
        </w:rPr>
        <w:t>ZK izvatka za nekretnine</w:t>
      </w:r>
    </w:p>
    <w:sectPr w:rsidSect="00BE3591" w:rsidR="00990655" w:rsidRPr="0064000D">
      <w:footerReference w:type="defaul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275E" w:rsidP="00BE3591" w:rsidR="0059275E">
      <w:pPr>
        <w:spacing w:lineRule="auto" w:line="240" w:after="0"/>
      </w:pPr>
      <w:r>
        <w:separator/>
      </w:r>
    </w:p>
  </w:endnote>
  <w:endnote w:id="0" w:type="continuationSeparator">
    <w:p w:rsidRDefault="0059275E" w:rsidP="00BE3591" w:rsidR="0059275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0671148"/>
      <w:docPartObj>
        <w:docPartGallery w:val="Page Numbers (Bottom of Page)"/>
        <w:docPartUnique/>
      </w:docPartObj>
    </w:sdtPr>
    <w:sdtEndPr/>
    <w:sdtContent>
      <w:p w:rsidRDefault="00BE3591" w:rsidR="00BE3591">
        <w:pPr>
          <w:pStyle w:val="Podnoje"/>
          <w:jc w:val="center"/>
        </w:pPr>
        <w:r>
          <w:fldChar w:fldCharType="begin"/>
        </w:r>
        <w:r>
          <w:instrText>PAGE   \* MERGEFORMAT</w:instrText>
        </w:r>
        <w:r>
          <w:fldChar w:fldCharType="separate"/>
        </w:r>
        <w:r w:rsidR="00F31C7B">
          <w:rPr>
            <w:noProof/>
          </w:rPr>
          <w:t>4</w:t>
        </w:r>
        <w:r>
          <w:fldChar w:fldCharType="end"/>
        </w:r>
      </w:p>
    </w:sdtContent>
  </w:sdt>
  <w:p w:rsidRDefault="00BE3591" w:rsidR="00BE359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591" w:rsidR="00BE3591">
    <w:pPr>
      <w:pStyle w:val="Podnoje"/>
      <w:jc w:val="center"/>
    </w:pPr>
  </w:p>
  <w:p w:rsidRDefault="00BE3591" w:rsidR="00BE359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275E" w:rsidP="00BE3591" w:rsidR="0059275E">
      <w:pPr>
        <w:spacing w:lineRule="auto" w:line="240" w:after="0"/>
      </w:pPr>
      <w:r>
        <w:separator/>
      </w:r>
    </w:p>
  </w:footnote>
  <w:footnote w:id="0" w:type="continuationSeparator">
    <w:p w:rsidRDefault="0059275E" w:rsidP="00BE3591" w:rsidR="0059275E">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E23B8"/>
    <w:multiLevelType w:val="hybridMultilevel"/>
    <w:tmpl w:val="16787C18"/>
    <w:lvl w:tplc="C6C2727A"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0331379"/>
    <w:multiLevelType w:val="hybridMultilevel"/>
    <w:tmpl w:val="A34AED1E"/>
    <w:lvl w:tplc="5E0A21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1F06E93"/>
    <w:multiLevelType w:val="hybridMultilevel"/>
    <w:tmpl w:val="8FD8C7D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2A2621"/>
    <w:multiLevelType w:val="hybridMultilevel"/>
    <w:tmpl w:val="6B5ABD02"/>
    <w:lvl w:tplc="9FD65954" w:ilvl="0">
      <w:start w:val="1"/>
      <w:numFmt w:val="lowerLetter"/>
      <w:lvlText w:val="%1)"/>
      <w:lvlJc w:val="left"/>
      <w:pPr>
        <w:ind w:hanging="360" w:left="1068"/>
      </w:pPr>
      <w:rPr>
        <w:rFonts w:cstheme="minorBidi" w:eastAsiaTheme="minorHAnsi" w:hAnsiTheme="minorHAnsi" w:asciiTheme="minorHAnsi"/>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4BF07B4"/>
    <w:multiLevelType w:val="hybridMultilevel"/>
    <w:tmpl w:val="4CE8E16E"/>
    <w:lvl w:tplc="F6A60AD0" w:ilvl="0">
      <w:start w:val="3"/>
      <w:numFmt w:val="bullet"/>
      <w:lvlText w:val="-"/>
      <w:lvlJc w:val="left"/>
      <w:pPr>
        <w:tabs>
          <w:tab w:pos="1773" w:val="num"/>
        </w:tabs>
        <w:ind w:hanging="360" w:left="1773"/>
      </w:pPr>
      <w:rPr>
        <w:rFonts w:cs="Times New Roman" w:eastAsia="Times New Roman" w:hAnsi="Times New Roman" w:ascii="Times New Roman" w:hint="default"/>
      </w:rPr>
    </w:lvl>
    <w:lvl w:tplc="041A0003" w:ilvl="1">
      <w:start w:val="1"/>
      <w:numFmt w:val="bullet"/>
      <w:lvlText w:val="o"/>
      <w:lvlJc w:val="left"/>
      <w:pPr>
        <w:tabs>
          <w:tab w:pos="2493" w:val="num"/>
        </w:tabs>
        <w:ind w:hanging="360" w:left="2493"/>
      </w:pPr>
      <w:rPr>
        <w:rFonts w:cs="Courier New" w:hAnsi="Courier New" w:ascii="Courier New" w:hint="default"/>
      </w:rPr>
    </w:lvl>
    <w:lvl w:tplc="041A0005" w:ilvl="2">
      <w:start w:val="1"/>
      <w:numFmt w:val="bullet"/>
      <w:lvlText w:val=""/>
      <w:lvlJc w:val="left"/>
      <w:pPr>
        <w:tabs>
          <w:tab w:pos="3213" w:val="num"/>
        </w:tabs>
        <w:ind w:hanging="360" w:left="3213"/>
      </w:pPr>
      <w:rPr>
        <w:rFonts w:hAnsi="Wingdings" w:ascii="Wingdings" w:hint="default"/>
      </w:rPr>
    </w:lvl>
    <w:lvl w:tplc="041A0001" w:ilvl="3">
      <w:start w:val="1"/>
      <w:numFmt w:val="bullet"/>
      <w:lvlText w:val=""/>
      <w:lvlJc w:val="left"/>
      <w:pPr>
        <w:tabs>
          <w:tab w:pos="3933" w:val="num"/>
        </w:tabs>
        <w:ind w:hanging="360" w:left="3933"/>
      </w:pPr>
      <w:rPr>
        <w:rFonts w:hAnsi="Symbol" w:ascii="Symbol" w:hint="default"/>
      </w:rPr>
    </w:lvl>
    <w:lvl w:tplc="041A0003" w:ilvl="4">
      <w:start w:val="1"/>
      <w:numFmt w:val="bullet"/>
      <w:lvlText w:val="o"/>
      <w:lvlJc w:val="left"/>
      <w:pPr>
        <w:tabs>
          <w:tab w:pos="4653" w:val="num"/>
        </w:tabs>
        <w:ind w:hanging="360" w:left="4653"/>
      </w:pPr>
      <w:rPr>
        <w:rFonts w:cs="Courier New" w:hAnsi="Courier New" w:ascii="Courier New" w:hint="default"/>
      </w:rPr>
    </w:lvl>
    <w:lvl w:tplc="041A0005" w:ilvl="5">
      <w:start w:val="1"/>
      <w:numFmt w:val="bullet"/>
      <w:lvlText w:val=""/>
      <w:lvlJc w:val="left"/>
      <w:pPr>
        <w:tabs>
          <w:tab w:pos="5373" w:val="num"/>
        </w:tabs>
        <w:ind w:hanging="360" w:left="5373"/>
      </w:pPr>
      <w:rPr>
        <w:rFonts w:hAnsi="Wingdings" w:ascii="Wingdings" w:hint="default"/>
      </w:rPr>
    </w:lvl>
    <w:lvl w:tplc="041A0001" w:ilvl="6">
      <w:start w:val="1"/>
      <w:numFmt w:val="bullet"/>
      <w:lvlText w:val=""/>
      <w:lvlJc w:val="left"/>
      <w:pPr>
        <w:tabs>
          <w:tab w:pos="6093" w:val="num"/>
        </w:tabs>
        <w:ind w:hanging="360" w:left="6093"/>
      </w:pPr>
      <w:rPr>
        <w:rFonts w:hAnsi="Symbol" w:ascii="Symbol" w:hint="default"/>
      </w:rPr>
    </w:lvl>
    <w:lvl w:tplc="041A0003" w:ilvl="7">
      <w:start w:val="1"/>
      <w:numFmt w:val="bullet"/>
      <w:lvlText w:val="o"/>
      <w:lvlJc w:val="left"/>
      <w:pPr>
        <w:tabs>
          <w:tab w:pos="6813" w:val="num"/>
        </w:tabs>
        <w:ind w:hanging="360" w:left="6813"/>
      </w:pPr>
      <w:rPr>
        <w:rFonts w:cs="Courier New" w:hAnsi="Courier New" w:ascii="Courier New" w:hint="default"/>
      </w:rPr>
    </w:lvl>
    <w:lvl w:tplc="041A0005" w:ilvl="8">
      <w:start w:val="1"/>
      <w:numFmt w:val="bullet"/>
      <w:lvlText w:val=""/>
      <w:lvlJc w:val="left"/>
      <w:pPr>
        <w:tabs>
          <w:tab w:pos="7533" w:val="num"/>
        </w:tabs>
        <w:ind w:hanging="360" w:left="7533"/>
      </w:pPr>
      <w:rPr>
        <w:rFonts w:hAnsi="Wingdings" w:ascii="Wingdings" w:hint="default"/>
      </w:rPr>
    </w:lvl>
  </w:abstractNum>
  <w:abstractNum w:abstractNumId="5">
    <w:nsid w:val="7804736C"/>
    <w:multiLevelType w:val="hybridMultilevel"/>
    <w:tmpl w:val="3EFEE39C"/>
    <w:lvl w:tplc="7A88275A" w:ilvl="0">
      <w:start w:val="1"/>
      <w:numFmt w:val="decimal"/>
      <w:lvlText w:val="%1."/>
      <w:lvlJc w:val="left"/>
      <w:pPr>
        <w:ind w:hanging="360" w:left="10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1D0B"/>
    <w:rsid w:val="00000ACD"/>
    <w:rsid w:val="00021C29"/>
    <w:rsid w:val="001932E5"/>
    <w:rsid w:val="00197CCE"/>
    <w:rsid w:val="001D30A4"/>
    <w:rsid w:val="0023267B"/>
    <w:rsid w:val="0024384A"/>
    <w:rsid w:val="00251FD5"/>
    <w:rsid w:val="00252ADD"/>
    <w:rsid w:val="00292943"/>
    <w:rsid w:val="003A1FF7"/>
    <w:rsid w:val="003E2397"/>
    <w:rsid w:val="004B6FFA"/>
    <w:rsid w:val="00510290"/>
    <w:rsid w:val="0054185D"/>
    <w:rsid w:val="00541D0B"/>
    <w:rsid w:val="00542947"/>
    <w:rsid w:val="00581CAF"/>
    <w:rsid w:val="0059275E"/>
    <w:rsid w:val="005F719A"/>
    <w:rsid w:val="0064000D"/>
    <w:rsid w:val="0064431E"/>
    <w:rsid w:val="00673540"/>
    <w:rsid w:val="006A0094"/>
    <w:rsid w:val="006A7652"/>
    <w:rsid w:val="00804DB2"/>
    <w:rsid w:val="0082022E"/>
    <w:rsid w:val="008A274F"/>
    <w:rsid w:val="008C35ED"/>
    <w:rsid w:val="008D26F1"/>
    <w:rsid w:val="009079F9"/>
    <w:rsid w:val="00911969"/>
    <w:rsid w:val="00921AFA"/>
    <w:rsid w:val="00950081"/>
    <w:rsid w:val="00956F0E"/>
    <w:rsid w:val="00990655"/>
    <w:rsid w:val="009D3C53"/>
    <w:rsid w:val="009E619E"/>
    <w:rsid w:val="00A5674D"/>
    <w:rsid w:val="00AB7A8D"/>
    <w:rsid w:val="00B30F6C"/>
    <w:rsid w:val="00BE3591"/>
    <w:rsid w:val="00BF1BE3"/>
    <w:rsid w:val="00CD516B"/>
    <w:rsid w:val="00D34451"/>
    <w:rsid w:val="00DE360A"/>
    <w:rsid w:val="00DE3D44"/>
    <w:rsid w:val="00DF52A5"/>
    <w:rsid w:val="00E842D3"/>
    <w:rsid w:val="00EB5C97"/>
    <w:rsid w:val="00F04DBB"/>
    <w:rsid w:val="00F31C7B"/>
    <w:rsid w:val="00FC1197"/>
    <w:rsid w:val="00FF71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B7A8D"/>
    <w:pPr>
      <w:ind w:left="720"/>
      <w:contextualSpacing/>
    </w:pPr>
  </w:style>
  <w:style w:styleId="Reetkatablice" w:type="table">
    <w:name w:val="Table Grid"/>
    <w:basedOn w:val="Obinatablica"/>
    <w:uiPriority w:val="59"/>
    <w:rsid w:val="003E2397"/>
    <w:pPr>
      <w:spacing w:lineRule="auto" w:line="240" w:after="0"/>
    </w:pPr>
    <w:rPr>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400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000D"/>
    <w:rPr>
      <w:rFonts w:cs="Tahoma" w:hAnsi="Tahoma" w:ascii="Tahoma"/>
      <w:sz w:val="16"/>
      <w:szCs w:val="16"/>
    </w:rPr>
  </w:style>
  <w:style w:styleId="Bezproreda" w:type="paragraph">
    <w:name w:val="No Spacing"/>
    <w:uiPriority w:val="1"/>
    <w:qFormat/>
    <w:rsid w:val="0064000D"/>
    <w:pPr>
      <w:spacing w:lineRule="auto" w:line="240" w:after="0"/>
    </w:pPr>
  </w:style>
  <w:style w:styleId="Zaglavlje" w:type="paragraph">
    <w:name w:val="header"/>
    <w:basedOn w:val="Normal"/>
    <w:link w:val="ZaglavljeChar"/>
    <w:uiPriority w:val="99"/>
    <w:unhideWhenUsed/>
    <w:rsid w:val="00BE359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E3591"/>
  </w:style>
  <w:style w:styleId="Podnoje" w:type="paragraph">
    <w:name w:val="footer"/>
    <w:basedOn w:val="Normal"/>
    <w:link w:val="PodnojeChar"/>
    <w:uiPriority w:val="99"/>
    <w:unhideWhenUsed/>
    <w:rsid w:val="00BE359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E3591"/>
  </w:style>
  <w:style w:styleId="Tekstrezerviranogmjesta" w:type="character">
    <w:name w:val="Placeholder Text"/>
    <w:basedOn w:val="Zadanifontodlomka"/>
    <w:uiPriority w:val="99"/>
    <w:semiHidden/>
    <w:rsid w:val="00197CCE"/>
    <w:rPr>
      <w:color w:val="808080"/>
      <w:bdr w:space="0" w:sz="0" w:color="auto" w:val="none"/>
      <w:shd w:fill="auto" w:color="auto" w:val="clear"/>
    </w:rPr>
  </w:style>
  <w:style w:customStyle="true" w:styleId="eSPISCCParagraphDefaultFont" w:type="character">
    <w:name w:val="eSPIS_CC_Paragraph Default Font"/>
    <w:basedOn w:val="Zadanifontodlomka"/>
    <w:rsid w:val="00197C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7CCE"/>
    <w:rPr>
      <w:bdr w:space="0" w:sz="0" w:color="auto" w:val="none"/>
      <w:shd w:fill="FFFFCC" w:color="auto" w:val="clear"/>
      <w:lang w:val="hr-HR"/>
    </w:rPr>
  </w:style>
  <w:style w:customStyle="true" w:styleId="PozadinaSvijetloCrvena" w:type="character">
    <w:name w:val="Pozadina_SvijetloCrvena"/>
    <w:basedOn w:val="eSPISCCParagraphDefaultFont"/>
    <w:rsid w:val="00197C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7C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B7A8D"/>
    <w:pPr>
      <w:ind w:left="720"/>
      <w:contextualSpacing/>
    </w:pPr>
  </w:style>
  <w:style w:styleId="Reetkatablice" w:type="table">
    <w:name w:val="Table Grid"/>
    <w:basedOn w:val="Obinatablica"/>
    <w:uiPriority w:val="59"/>
    <w:rsid w:val="003E2397"/>
    <w:pPr>
      <w:spacing w:after="0" w:line="240" w:lineRule="auto"/>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400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4000D"/>
    <w:rPr>
      <w:rFonts w:ascii="Tahoma" w:cs="Tahoma" w:hAnsi="Tahoma"/>
      <w:sz w:val="16"/>
      <w:szCs w:val="16"/>
    </w:rPr>
  </w:style>
  <w:style w:styleId="Bezproreda" w:type="paragraph">
    <w:name w:val="No Spacing"/>
    <w:uiPriority w:val="1"/>
    <w:qFormat/>
    <w:rsid w:val="0064000D"/>
    <w:pPr>
      <w:spacing w:after="0" w:line="240" w:lineRule="auto"/>
    </w:pPr>
  </w:style>
  <w:style w:styleId="Zaglavlje" w:type="paragraph">
    <w:name w:val="header"/>
    <w:basedOn w:val="Normal"/>
    <w:link w:val="ZaglavljeChar"/>
    <w:uiPriority w:val="99"/>
    <w:unhideWhenUsed/>
    <w:rsid w:val="00BE359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E3591"/>
  </w:style>
  <w:style w:styleId="Podnoje" w:type="paragraph">
    <w:name w:val="footer"/>
    <w:basedOn w:val="Normal"/>
    <w:link w:val="PodnojeChar"/>
    <w:uiPriority w:val="99"/>
    <w:unhideWhenUsed/>
    <w:rsid w:val="00BE359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E3591"/>
  </w:style>
  <w:style w:styleId="Tekstrezerviranogmjesta" w:type="character">
    <w:name w:val="Placeholder Text"/>
    <w:basedOn w:val="Zadanifontodlomka"/>
    <w:uiPriority w:val="99"/>
    <w:semiHidden/>
    <w:rsid w:val="00197CCE"/>
    <w:rPr>
      <w:color w:val="808080"/>
      <w:bdr w:color="auto" w:space="0" w:sz="0" w:val="none"/>
      <w:shd w:color="auto" w:fill="auto" w:val="clear"/>
    </w:rPr>
  </w:style>
  <w:style w:customStyle="1" w:styleId="eSPISCCParagraphDefaultFont" w:type="character">
    <w:name w:val="eSPIS_CC_Paragraph Default Font"/>
    <w:basedOn w:val="Zadanifontodlomka"/>
    <w:rsid w:val="00197C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7CCE"/>
    <w:rPr>
      <w:bdr w:color="auto" w:space="0" w:sz="0" w:val="none"/>
      <w:shd w:color="auto" w:fill="FFFFCC" w:val="clear"/>
      <w:lang w:val="hr-HR"/>
    </w:rPr>
  </w:style>
  <w:style w:customStyle="1" w:styleId="PozadinaSvijetloCrvena" w:type="character">
    <w:name w:val="Pozadina_SvijetloCrvena"/>
    <w:basedOn w:val="eSPISCCParagraphDefaultFont"/>
    <w:rsid w:val="00197C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7C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0153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St-539/2015</izvorni_sadrzaj>
    <derivirana_varijabla naziv="DomainObject.Predmet.OznakaBroj_1">St-539/2015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GOLOBRDAC društvo s ograničenom odgovornošću za trgovinu</izvorni_sadrzaj>
    <derivirana_varijabla naziv="DomainObject.Predmet.ProtustrankaFormated_1">  GOLOBRDAC društvo s ograničenom odgovornošću za trgovinu</derivirana_varijabla>
  </DomainObject.Predmet.ProtustrankaFormated>
  <DomainObject.Predmet.ProtustrankaFormatedOIB>
    <izvorni_sadrzaj>  GOLOBRDAC društvo s ograničenom odgovornošću za trgovinu, OIB 83831856019</izvorni_sadrzaj>
    <derivirana_varijabla naziv="DomainObject.Predmet.ProtustrankaFormatedOIB_1">  GOLOBRDAC društvo s ograničenom odgovornošću za trgovinu, OIB 83831856019</derivirana_varijabla>
  </DomainObject.Predmet.ProtustrankaFormatedOIB>
  <DomainObject.Predmet.ProtustrankaFormatedWithAdress>
    <izvorni_sadrzaj> GOLOBRDAC društvo s ograničenom odgovornošću za trgovinu, Golobrdac 23, 35400 Cernik</izvorni_sadrzaj>
    <derivirana_varijabla naziv="DomainObject.Predmet.ProtustrankaFormatedWithAdress_1"> GOLOBRDAC društvo s ograničenom odgovornošću za trgovinu, Golobrdac 23, 35400 Cernik</derivirana_varijabla>
  </DomainObject.Predmet.ProtustrankaFormatedWithAdress>
  <DomainObject.Predmet.ProtustrankaFormatedWithAdressOIB>
    <izvorni_sadrzaj> GOLOBRDAC društvo s ograničenom odgovornošću za trgovinu, OIB 83831856019, Golobrdac 23, 35400 Cernik</izvorni_sadrzaj>
    <derivirana_varijabla naziv="DomainObject.Predmet.ProtustrankaFormatedWithAdressOIB_1"> GOLOBRDAC društvo s ograničenom odgovornošću za trgovinu, OIB 83831856019, Golobrdac 23, 35400 Cernik</derivirana_varijabla>
  </DomainObject.Predmet.ProtustrankaFormatedWithAdressOIB>
  <DomainObject.Predmet.ProtustrankaWithAdress>
    <izvorni_sadrzaj>GOLOBRDAC društvo s ograničenom odgovornošću za trgovinu Golobrdac 23, 35400 Cernik</izvorni_sadrzaj>
    <derivirana_varijabla naziv="DomainObject.Predmet.ProtustrankaWithAdress_1">GOLOBRDAC društvo s ograničenom odgovornošću za trgovinu Golobrdac 23, 35400 Cernik</derivirana_varijabla>
  </DomainObject.Predmet.ProtustrankaWithAdress>
  <DomainObject.Predmet.ProtustrankaWithAdressOIB>
    <izvorni_sadrzaj>GOLOBRDAC društvo s ograničenom odgovornošću za trgovinu, OIB 83831856019, Golobrdac 23, 35400 Cernik</izvorni_sadrzaj>
    <derivirana_varijabla naziv="DomainObject.Predmet.ProtustrankaWithAdressOIB_1">GOLOBRDAC društvo s ograničenom odgovornošću za trgovinu, OIB 83831856019, Golobrdac 23, 35400 Cernik</derivirana_varijabla>
  </DomainObject.Predmet.ProtustrankaWithAdressOIB>
  <DomainObject.Predmet.ProtustrankaNazivFormated>
    <izvorni_sadrzaj>GOLOBRDAC društvo s ograničenom odgovornošću za trgovinu</izvorni_sadrzaj>
    <derivirana_varijabla naziv="DomainObject.Predmet.ProtustrankaNazivFormated_1">GOLOBRDAC društvo s ograničenom odgovornošću za trgovinu</derivirana_varijabla>
  </DomainObject.Predmet.ProtustrankaNazivFormated>
  <DomainObject.Predmet.ProtustrankaNazivFormatedOIB>
    <izvorni_sadrzaj>GOLOBRDAC društvo s ograničenom odgovornošću za trgovinu, OIB 83831856019</izvorni_sadrzaj>
    <derivirana_varijabla naziv="DomainObject.Predmet.ProtustrankaNazivFormatedOIB_1">GOLOBRDAC društvo s ograničenom odgovornošću za trgovinu, OIB 83831856019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Petra Krešimira IV 20, 35000 Slavonski Brod</izvorni_sadrzaj>
    <derivirana_varijabla naziv="DomainObject.Predmet.StrankaFormatedWithAdress_1"> FINANCIJSKA AGENCIJA RC OSIJEK, Petra Krešimira IV 20, 35000 Slavonski Brod</derivirana_varijabla>
  </DomainObject.Predmet.StrankaFormatedWithAdress>
  <DomainObject.Predmet.StrankaFormatedWithAdressOIB>
    <izvorni_sadrzaj> FINANCIJSKA AGENCIJA RC OSIJEK, OIB 85821130368, Petra Krešimira IV 20, 35000 Slavonski Brod</izvorni_sadrzaj>
    <derivirana_varijabla naziv="DomainObject.Predmet.StrankaFormatedWithAdressOIB_1"> FINANCIJSKA AGENCIJA RC OSIJEK, OIB 85821130368, Petra Krešimira IV 20, 35000 Slavonski Brod</derivirana_varijabla>
  </DomainObject.Predmet.StrankaFormatedWithAdressOIB>
  <DomainObject.Predmet.StrankaWithAdress>
    <izvorni_sadrzaj>FINANCIJSKA AGENCIJA RC OSIJEK Petra Krešimira IV 20,35000 Slavonski Brod</izvorni_sadrzaj>
    <derivirana_varijabla naziv="DomainObject.Predmet.StrankaWithAdress_1">FINANCIJSKA AGENCIJA RC OSIJEK Petra Krešimira IV 20,35000 Slavonski Brod</derivirana_varijabla>
  </DomainObject.Predmet.StrankaWithAdress>
  <DomainObject.Predmet.StrankaWithAdressOIB>
    <izvorni_sadrzaj>FINANCIJSKA AGENCIJA RC OSIJEK, OIB 85821130368, Petra Krešimira IV 20,35000 Slavonski Brod</izvorni_sadrzaj>
    <derivirana_varijabla naziv="DomainObject.Predmet.StrankaWithAdressOIB_1">FINANCIJSKA AGENCIJA RC OSIJEK, OIB 85821130368, Petra 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Petra Krešimira IV 20, 35000 Slavonski Brod</item>
    </izvorni_sadrzaj>
    <derivirana_varijabla naziv="DomainObject.Predmet.StrankaListFormatedWithAdress_1">
      <item>FINANCIJSKA AGENCIJA RC OSIJEK, Petra Krešimira IV 20, 35000 Slavonski Brod</item>
    </derivirana_varijabla>
  </DomainObject.Predmet.StrankaListFormatedWithAdress>
  <DomainObject.Predmet.StrankaListFormatedWithAdressOIB>
    <izvorni_sadrzaj>
      <item>FINANCIJSKA AGENCIJA RC OSIJEK, OIB 85821130368, Petra Krešimira IV 20, 35000 Slavonski Brod</item>
    </izvorni_sadrzaj>
    <derivirana_varijabla naziv="DomainObject.Predmet.StrankaListFormatedWithAdressOIB_1">
      <item>FINANCIJSKA AGENCIJA RC OSIJEK, OIB 85821130368, Petra 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GOLOBRDAC društvo s ograničenom odgovornošću za trgovinu</item>
    </izvorni_sadrzaj>
    <derivirana_varijabla naziv="DomainObject.Predmet.ProtuStrankaListFormated_1">
      <item>GOLOBRDAC društvo s ograničenom odgovornošću za trgovinu</item>
    </derivirana_varijabla>
  </DomainObject.Predmet.ProtuStrankaListFormated>
  <DomainObject.Predmet.ProtuStrankaListFormatedOIB>
    <izvorni_sadrzaj>
      <item>GOLOBRDAC društvo s ograničenom odgovornošću za trgovinu, OIB 83831856019</item>
    </izvorni_sadrzaj>
    <derivirana_varijabla naziv="DomainObject.Predmet.ProtuStrankaListFormatedOIB_1">
      <item>GOLOBRDAC društvo s ograničenom odgovornošću za trgovinu, OIB 83831856019</item>
    </derivirana_varijabla>
  </DomainObject.Predmet.ProtuStrankaListFormatedOIB>
  <DomainObject.Predmet.ProtuStrankaListFormatedWithAdress>
    <izvorni_sadrzaj>
      <item>GOLOBRDAC društvo s ograničenom odgovornošću za trgovinu, Golobrdac 23, 35400 Cernik</item>
    </izvorni_sadrzaj>
    <derivirana_varijabla naziv="DomainObject.Predmet.ProtuStrankaListFormatedWithAdress_1">
      <item>GOLOBRDAC društvo s ograničenom odgovornošću za trgovinu, Golobrdac 23, 35400 Cernik</item>
    </derivirana_varijabla>
  </DomainObject.Predmet.ProtuStrankaListFormatedWithAdress>
  <DomainObject.Predmet.ProtuStrankaListFormatedWithAdressOIB>
    <izvorni_sadrzaj>
      <item>GOLOBRDAC društvo s ograničenom odgovornošću za trgovinu, OIB 83831856019, Golobrdac 23, 35400 Cernik</item>
    </izvorni_sadrzaj>
    <derivirana_varijabla naziv="DomainObject.Predmet.ProtuStrankaListFormatedWithAdressOIB_1">
      <item>GOLOBRDAC društvo s ograničenom odgovornošću za trgovinu, OIB 83831856019, Golobrdac 23, 35400 Cernik</item>
    </derivirana_varijabla>
  </DomainObject.Predmet.ProtuStrankaListFormatedWithAdressOIB>
  <DomainObject.Predmet.ProtuStrankaListNazivFormated>
    <izvorni_sadrzaj>
      <item>GOLOBRDAC društvo s ograničenom odgovornošću za trgovinu</item>
    </izvorni_sadrzaj>
    <derivirana_varijabla naziv="DomainObject.Predmet.ProtuStrankaListNazivFormated_1">
      <item>GOLOBRDAC društvo s ograničenom odgovornošću za trgovinu</item>
    </derivirana_varijabla>
  </DomainObject.Predmet.ProtuStrankaListNazivFormated>
  <DomainObject.Predmet.ProtuStrankaListNazivFormatedOIB>
    <izvorni_sadrzaj>
      <item>GOLOBRDAC društvo s ograničenom odgovornošću za trgovinu, OIB 83831856019</item>
    </izvorni_sadrzaj>
    <derivirana_varijabla naziv="DomainObject.Predmet.ProtuStrankaListNazivFormatedOIB_1">
      <item>GOLOBRDAC društvo s ograničenom odgovornošću za trgovinu, OIB 83831856019</item>
    </derivirana_varijabla>
  </DomainObject.Predmet.ProtuStrankaListNazivFormatedOIB>
  <DomainObject.Predmet.OstaliListFormated>
    <izvorni_sadrzaj>
      <item>VINKO PEČANIĆ, stečajni upravitelj</item>
      <item>Gabrijel Zovak</item>
      <item>Gabrijel Zovak</item>
    </izvorni_sadrzaj>
    <derivirana_varijabla naziv="DomainObject.Predmet.OstaliListFormated_1">
      <item>VINKO PEČANIĆ, stečajni upravitelj</item>
      <item>Gabrijel Zovak</item>
      <item>Gabrijel Zovak</item>
    </derivirana_varijabla>
  </DomainObject.Predmet.OstaliListFormated>
  <DomainObject.Predmet.OstaliListFormatedOIB>
    <izvorni_sadrzaj>
      <item>VINKO PEČANIĆ, stečajni upravitelj, OIB 03918439681</item>
      <item>Gabrijel Zovak</item>
      <item>Gabrijel Zovak</item>
    </izvorni_sadrzaj>
    <derivirana_varijabla naziv="DomainObject.Predmet.OstaliListFormatedOIB_1">
      <item>VINKO PEČANIĆ, stečajni upravitelj, OIB 03918439681</item>
      <item>Gabrijel Zovak</item>
      <item>Gabrijel Zovak</item>
    </derivirana_varijabla>
  </DomainObject.Predmet.OstaliListFormatedOIB>
  <DomainObject.Predmet.OstaliListFormatedWithAdress>
    <izvorni_sadrzaj>
      <item>VINKO PEČANIĆ, stečajni upravitelj, Frankopanska 17, 34551 Lipik</item>
      <item>Gabrijel Zovak</item>
      <item>Gabrijel Zovak</item>
    </izvorni_sadrzaj>
    <derivirana_varijabla naziv="DomainObject.Predmet.OstaliListFormatedWithAdress_1">
      <item>VINKO PEČANIĆ, stečajni upravitelj, Frankopanska 17, 34551 Lipik</item>
      <item>Gabrijel Zovak</item>
      <item>Gabrijel Zovak</item>
    </derivirana_varijabla>
  </DomainObject.Predmet.OstaliListFormatedWithAdress>
  <DomainObject.Predmet.OstaliListFormatedWithAdressOIB>
    <izvorni_sadrzaj>
      <item>VINKO PEČANIĆ, stečajni upravitelj, OIB 03918439681, Frankopanska 17, 34551 Lipik</item>
      <item>Gabrijel Zovak</item>
      <item>Gabrijel Zovak</item>
    </izvorni_sadrzaj>
    <derivirana_varijabla naziv="DomainObject.Predmet.OstaliListFormatedWithAdressOIB_1">
      <item>VINKO PEČANIĆ, stečajni upravitelj, OIB 03918439681, Frankopanska 17, 34551 Lipik</item>
      <item>Gabrijel Zovak</item>
      <item>Gabrijel Zovak</item>
    </derivirana_varijabla>
  </DomainObject.Predmet.OstaliListFormatedWithAdressOIB>
  <DomainObject.Predmet.OstaliListNazivFormated>
    <izvorni_sadrzaj>
      <item>VINKO PEČANIĆ, stečajni upravitelj</item>
      <item>Gabrijel Zovak</item>
      <item>Gabrijel Zovak</item>
    </izvorni_sadrzaj>
    <derivirana_varijabla naziv="DomainObject.Predmet.OstaliListNazivFormated_1">
      <item>VINKO PEČANIĆ, stečajni upravitelj</item>
      <item>Gabrijel Zovak</item>
      <item>Gabrijel Zovak</item>
    </derivirana_varijabla>
  </DomainObject.Predmet.OstaliListNazivFormated>
  <DomainObject.Predmet.OstaliListNazivFormatedOIB>
    <izvorni_sadrzaj>
      <item>VINKO PEČANIĆ, stečajni upravitelj, OIB 03918439681</item>
      <item>Gabrijel Zovak</item>
      <item>Gabrijel Zovak</item>
    </izvorni_sadrzaj>
    <derivirana_varijabla naziv="DomainObject.Predmet.OstaliListNazivFormatedOIB_1">
      <item>VINKO PEČANIĆ, stečajni upravitelj, OIB 03918439681</item>
      <item>Gabrijel Zovak</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GOLOBRDAC društvo s ograničenom odgovornošću za trgovinu</izvorni_sadrzaj>
    <derivirana_varijabla naziv="DomainObject.Predmet.ProtustrankaIDrugi_1">GOLOBRDAC društvo s ograničenom odgovornošću za trgovinu</derivirana_varijabla>
  </DomainObject.Predmet.ProtustrankaIDrugi>
  <DomainObject.Predmet.StrankaIDrugiAdressOIB>
    <izvorni_sadrzaj>FINANCIJSKA AGENCIJA RC OSIJEK, OIB 85821130368, Petra Krešimira IV 20, 35000 Slavonski Brod</izvorni_sadrzaj>
    <derivirana_varijabla naziv="DomainObject.Predmet.StrankaIDrugiAdressOIB_1">FINANCIJSKA AGENCIJA RC OSIJEK, OIB 85821130368, Petra Krešimira IV 20, 35000 Slavonski Brod</derivirana_varijabla>
  </DomainObject.Predmet.StrankaIDrugiAdressOIB>
  <DomainObject.Predmet.ProtustrankaIDrugiAdressOIB>
    <izvorni_sadrzaj>GOLOBRDAC društvo s ograničenom odgovornošću za trgovinu, OIB 83831856019, Golobrdac 23, 35400 Cernik</izvorni_sadrzaj>
    <derivirana_varijabla naziv="DomainObject.Predmet.ProtustrankaIDrugiAdressOIB_1">GOLOBRDAC društvo s ograničenom odgovornošću za trgovinu, OIB 83831856019, Golobrdac 23, 35400 Cernik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GOLOBRDAC društvo s ograničenom odgovornošću za trgovinu</item>
      <item>VINKO PEČANIĆ, stečajni upravitelj</item>
      <item>Gabrijel Zovak</item>
      <item>Gabrijel Zovak</item>
    </izvorni_sadrzaj>
    <derivirana_varijabla naziv="DomainObject.Predmet.SudioniciListNaziv_1">
      <item>FINANCIJSKA AGENCIJA RC OSIJEK</item>
      <item>GOLOBRDAC društvo s ograničenom odgovornošću za trgovinu</item>
      <item>VINKO PEČANIĆ, stečajni upravitelj</item>
      <item>Gabrijel Zovak</item>
      <item>Gabrijel Zovak</item>
    </derivirana_varijabla>
  </DomainObject.Predmet.SudioniciListNaziv>
  <DomainObject.Predmet.SudioniciListAdressOIB>
    <izvorni_sadrzaj>
      <item>FINANCIJSKA AGENCIJA RC OSIJEK, OIB 85821130368, Petra Krešimira IV 20,35000 Slavonski Brod</item>
      <item>GOLOBRDAC društvo s ograničenom odgovornošću za trgovinu, OIB 83831856019, Golobrdac 23,35400 Cernik</item>
      <item>VINKO PEČANIĆ, stečajni upravitelj, OIB 03918439681, Frankopanska 17,34551 Lipik</item>
      <item>Gabrijel Zovak</item>
      <item>Gabrijel Zovak</item>
    </izvorni_sadrzaj>
    <derivirana_varijabla naziv="DomainObject.Predmet.SudioniciListAdressOIB_1">
      <item>FINANCIJSKA AGENCIJA RC OSIJEK, OIB 85821130368, Petra Krešimira IV 20,35000 Slavonski Brod</item>
      <item>GOLOBRDAC društvo s ograničenom odgovornošću za trgovinu, OIB 83831856019, Golobrdac 23,35400 Cernik</item>
      <item>VINKO PEČANIĆ, stečajni upravitelj, OIB 03918439681, Frankopanska 17,34551 Lipik</item>
      <item>Gabrijel Zovak</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83831856019</item>
      <item>, OIB 03918439681</item>
      <item>, OIB null</item>
      <item>, OIB null</item>
    </izvorni_sadrzaj>
    <derivirana_varijabla naziv="DomainObject.Predmet.SudioniciListNazivOIB_1">
      <item>, OIB 85821130368</item>
      <item>, OIB 83831856019</item>
      <item>, OIB 03918439681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kolovoza 2018.</izvorni_sadrzaj>
    <derivirana_varijabla naziv="DomainObject.Predmet.DatumZadnjeOdrzaneSudskeRadnje_1">10. kolovoza 2018.</derivirana_varijabla>
  </DomainObject.Predmet.DatumZadnjeOdrzaneSudskeRadnje>
  <DomainObject.PredzadnjaOdlukaIzPredmeta.DatumDonosenjaOdluke>
    <izvorni_sadrzaj>18. lipnja 2018.</izvorni_sadrzaj>
    <derivirana_varijabla naziv="DomainObject.PredzadnjaOdlukaIzPredmeta.DatumDonosenjaOdluke_1">18. lipnja 2018.</derivirana_varijabla>
  </DomainObject.PredzadnjaOdlukaIzPredmeta.DatumDonosenjaOdluke>
  <DomainObject.PredzadnjaOdlukaIzPredmeta.Oznaka>
    <izvorni_sadrzaj>St-539/2015-22</izvorni_sadrzaj>
    <derivirana_varijabla naziv="DomainObject.PredzadnjaOdlukaIzPredmeta.Oznaka_1">St-539/2015-22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C8C79C-A0DC-44CC-81D0-FA666CAD7F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1002</properties:Words>
  <properties:Characters>5422</properties:Characters>
  <properties:Lines>149</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2018-10-16T07:07:00Z</dcterms:created>
  <dc:creator>Sanja Misevic</dc:creator>
  <cp:lastModifiedBy>wsadmin</cp:lastModifiedBy>
  <cp:lastPrinted>2018-10-02T09:23:00Z</cp:lastPrinted>
  <dcterms:modified xmlns:xsi="http://www.w3.org/2001/XMLSchema-instance" xsi:type="dcterms:W3CDTF">2018-10-16T07:28:00Z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prodaji St-539-2015 od 2.10.2018..docx)</vt:lpwstr>
  </prop:property>
  <prop:property name="CC_coloring" pid="4" fmtid="{D5CDD505-2E9C-101B-9397-08002B2CF9AE}">
    <vt:bool>false</vt:bool>
  </prop:property>
  <prop:property name="BrojStranica" pid="5" fmtid="{D5CDD505-2E9C-101B-9397-08002B2CF9AE}">
    <vt:i4>4</vt:i4>
  </prop:property>
</prop:Properties>
</file>