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ffc55" w14:paraId="58ffc55" w:rsidRDefault="00EE11A1" w:rsidP="00EE11A1" w:rsidR="00EE11A1">
      <w:pPr>
        <w:spacing w:lineRule="auto" w:line="240"/>
        <w:ind w:firstLine="708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color w:val="0000FF"/>
          <w:sz w:val="24"/>
          <w:szCs w:val="24"/>
          <w:lang w:eastAsia="hr-HR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11A1" w:rsidP="00EE11A1" w:rsidR="00EE11A1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EE11A1" w:rsidP="00EE11A1" w:rsidR="00EE11A1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SPLITU</w:t>
      </w:r>
    </w:p>
    <w:p w:rsidRDefault="00EE11A1" w:rsidP="00EE11A1" w:rsidR="00EE11A1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STALNA SLUŽBA U DUBROVNIKU</w:t>
      </w:r>
    </w:p>
    <w:p w:rsidRDefault="00EE11A1" w:rsidP="00EE11A1" w:rsidR="00EE11A1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Dubrovnik, Dr. A. Starčevića 23</w:t>
      </w:r>
    </w:p>
    <w:p w:rsidRDefault="00EE11A1" w:rsidP="00EE11A1" w:rsidR="00EE11A1">
      <w:pPr>
        <w:tabs>
          <w:tab w:pos="3825" w:val="left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</w:t>
      </w:r>
    </w:p>
    <w:p w:rsidRDefault="00EE11A1" w:rsidP="00EE11A1" w:rsidR="00EE11A1">
      <w:pPr>
        <w:tabs>
          <w:tab w:pos="3825" w:val="left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E11A1" w:rsidP="00EE11A1" w:rsidR="00EE11A1">
      <w:pPr>
        <w:tabs>
          <w:tab w:pos="3825" w:val="left"/>
        </w:tabs>
        <w:spacing w:lineRule="auto" w:line="240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 E P U B L I K A  H R V A T S K A</w:t>
      </w:r>
    </w:p>
    <w:p w:rsidRDefault="00EE11A1" w:rsidP="00EE11A1" w:rsidR="00EE11A1">
      <w:pPr>
        <w:spacing w:lineRule="auto" w:line="240"/>
        <w:ind w:firstLine="708" w:left="2832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EE11A1" w:rsidP="00EE11A1" w:rsidR="00EE11A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E11A1" w:rsidP="00EE11A1" w:rsidR="00EE11A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Splitu, Stalna služba u Dubrovniku, po sucu toga suda Diani Butigan Granić, kao stečajnom sucu u stečajnom postupku nad dužnikom JURO DUBROVNIK INC d.o.o. "u stečaju", Klek,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Radalj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47, OIB: 10295715018, zastupano po stečajnom upravitelju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Maroju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Stjepoviću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Pera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Budmani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10, Dubrovnik,  dana 6. listopada 2015. godine  </w:t>
      </w:r>
    </w:p>
    <w:p w:rsidRDefault="00EE11A1" w:rsidP="00EE11A1" w:rsidR="00EE11A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E11A1" w:rsidP="00EE11A1" w:rsidR="00EE11A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E11A1" w:rsidP="00EE11A1" w:rsidR="00EE11A1">
      <w:pPr>
        <w:spacing w:lineRule="auto" w:line="240"/>
        <w:ind w:firstLine="708" w:left="2832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 i j e š i o  j e</w:t>
      </w:r>
    </w:p>
    <w:p w:rsidRDefault="00EE11A1" w:rsidP="00EE11A1" w:rsidR="00EE11A1">
      <w:pPr>
        <w:spacing w:lineRule="auto" w:line="240"/>
        <w:ind w:firstLine="708" w:left="2832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EE11A1" w:rsidP="00EE11A1" w:rsidR="00EE11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1.</w:t>
      </w:r>
      <w:r>
        <w:rPr>
          <w:rFonts w:cs="Times New Roman" w:hAnsi="Times New Roman" w:ascii="Times New Roman"/>
          <w:sz w:val="24"/>
          <w:szCs w:val="24"/>
        </w:rPr>
        <w:tab/>
        <w:t xml:space="preserve">Prihvaća se ponuda ponuditelja ERSTE&amp;STEIRMARKISCHE BANK d.d. Rijeka, Jadranski trg 3., OIB 2305703932 za nekretninu oznake </w:t>
      </w:r>
      <w:proofErr w:type="spellStart"/>
      <w:r>
        <w:rPr>
          <w:rFonts w:cs="Times New Roman" w:hAnsi="Times New Roman" w:ascii="Times New Roman"/>
          <w:sz w:val="24"/>
          <w:szCs w:val="24"/>
        </w:rPr>
        <w:t>kat.čest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10553/81 upisana kod Općinskog suda u Metkoviću, k.o. Slivno, u </w:t>
      </w:r>
      <w:proofErr w:type="spellStart"/>
      <w:r>
        <w:rPr>
          <w:rFonts w:cs="Times New Roman" w:hAnsi="Times New Roman" w:ascii="Times New Roman"/>
          <w:sz w:val="24"/>
          <w:szCs w:val="24"/>
        </w:rPr>
        <w:t>zk.ul</w:t>
      </w:r>
      <w:proofErr w:type="spellEnd"/>
      <w:r>
        <w:rPr>
          <w:rFonts w:cs="Times New Roman" w:hAnsi="Times New Roman" w:ascii="Times New Roman"/>
          <w:sz w:val="24"/>
          <w:szCs w:val="24"/>
        </w:rPr>
        <w:t>. 1915, u naravi kuća i dvorište površine 415 m2</w:t>
      </w:r>
    </w:p>
    <w:p w:rsidRDefault="00EE11A1" w:rsidP="00EE11A1" w:rsidR="00EE11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iznosu od 2.500.000,00 kn, te mu se ujedno i dosuđuje ova  nekretnina.</w:t>
      </w:r>
    </w:p>
    <w:p w:rsidRDefault="00EE11A1" w:rsidP="00EE11A1" w:rsidR="00EE11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2.</w:t>
      </w:r>
      <w:r>
        <w:rPr>
          <w:rFonts w:cs="Times New Roman" w:hAnsi="Times New Roman" w:ascii="Times New Roman"/>
          <w:sz w:val="24"/>
          <w:szCs w:val="24"/>
        </w:rPr>
        <w:tab/>
        <w:t xml:space="preserve">ERSTE&amp;STEIRMARKISCHE BANK d.d. Rijeka, Jadranski trg 3., OIB 2305703932, kao kupac nekretnina iz točke 1. izreke ovog rješenja oslobađa se plaćanja dijela </w:t>
      </w:r>
      <w:proofErr w:type="spellStart"/>
      <w:r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u iznosu od 2.169.990,44 kn, s obzirom da će se isti iznos prebiti s tražbinom kupca kao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vjerovnika na predmetnoj nekretnini.</w:t>
      </w:r>
    </w:p>
    <w:p w:rsidRDefault="00EE11A1" w:rsidP="00EE11A1" w:rsidR="00EE11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3.</w:t>
      </w:r>
      <w:r>
        <w:rPr>
          <w:rFonts w:cs="Times New Roman" w:hAnsi="Times New Roman" w:ascii="Times New Roman"/>
          <w:sz w:val="24"/>
          <w:szCs w:val="24"/>
        </w:rPr>
        <w:tab/>
        <w:t xml:space="preserve">ERSTE&amp;STEIRMARKISCHE BANK d.d. Rijeka, Jadranski trg 3., OIB 2305703932 kao kupac nekretnina iz točke 1. izreke ovog rješenja dužan je platiti dio </w:t>
      </w:r>
      <w:proofErr w:type="spellStart"/>
      <w:r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 u iznos od 330.009,56 kn za podmirenje troškova utvrđivanja tražbina i troškova unovčenja u roku od 30 dana od dana pravomoćnosti ovog rješenja na žiro račun Trgovačkog suda u Splitu, Stalna služba u Dubrovniku broj 2390001-1300000664, poziv na broj 10-175-14, opis plaćanja uplata cijene za St-175/2014-DUB, kod Hrvatske poštanske banke d.d.</w:t>
      </w:r>
    </w:p>
    <w:p w:rsidRDefault="00EE11A1" w:rsidP="00EE11A1" w:rsidR="00EE11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4.</w:t>
      </w:r>
      <w:r>
        <w:rPr>
          <w:rFonts w:cs="Times New Roman" w:hAnsi="Times New Roman" w:ascii="Times New Roman"/>
          <w:sz w:val="24"/>
          <w:szCs w:val="24"/>
        </w:rPr>
        <w:tab/>
        <w:t xml:space="preserve">Ako kupac iz t. 1. izreke ovog rješenja u određenom mu roku ne uplati dio </w:t>
      </w:r>
      <w:proofErr w:type="spellStart"/>
      <w:r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 određene u točki 3. ovog rješenja, smatrat će se da je odustao od kupovine te će sud rješenjem prodaju oglasiti nevažećom i odrediti novu prodaju.</w:t>
      </w:r>
    </w:p>
    <w:p w:rsidRDefault="00EE11A1" w:rsidP="00EE11A1" w:rsidR="00EE11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lastRenderedPageBreak/>
        <w:t>5.</w:t>
      </w:r>
      <w:r>
        <w:rPr>
          <w:rFonts w:cs="Times New Roman" w:hAnsi="Times New Roman" w:ascii="Times New Roman"/>
          <w:sz w:val="24"/>
          <w:szCs w:val="24"/>
        </w:rPr>
        <w:tab/>
        <w:t xml:space="preserve">Nakon pravomoćnosti ovog rješenja i nakon što kupac položi dio </w:t>
      </w:r>
      <w:proofErr w:type="spellStart"/>
      <w:r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iz t. 3.  izreke ovoga rješenja, u zemljišnu knjigu upisat će se u njihovu korist pravo vlasništva na dosuđenim nekretninama, te će se brisati  svi upisani tereti u zemljišnim knjigama.</w:t>
      </w:r>
    </w:p>
    <w:p w:rsidRDefault="00EE11A1" w:rsidP="00EE11A1" w:rsidR="00EE11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6.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>Nakon što ponuditelj uplati iznos iz t. 3. i nakon pravomoćnosti ovog rješenja nekretnina će se predati kupcu, temeljem posebnog zaključka.</w:t>
      </w:r>
    </w:p>
    <w:p w:rsidRDefault="00EE11A1" w:rsidP="00EE11A1" w:rsidR="00EE11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E11A1" w:rsidP="00EE11A1" w:rsidR="00EE11A1">
      <w:pPr>
        <w:spacing w:lineRule="auto" w:line="240"/>
        <w:ind w:firstLine="708" w:left="2832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Obrazloženje</w:t>
      </w:r>
    </w:p>
    <w:p w:rsidRDefault="00EE11A1" w:rsidP="00EE11A1" w:rsidR="00EE11A1">
      <w:pPr>
        <w:spacing w:lineRule="auto" w:line="240"/>
        <w:ind w:firstLine="708" w:left="2832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EE11A1" w:rsidP="00EE11A1" w:rsidR="00EE11A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ročištu za prodaju nekretnina putem usmene javne dražbe, , prije početka održavanja javne dražbe kao ponuditelj za predmetnu nekretninu javio se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vjerovnik  ERSTE&amp;STEIRMARKISCHE BANK d.d. Rijeka, Jadranski trg 3., OIB 2305703932, koja se pozvala da u skladu s čl. 99. st. 3. Ovršnog zakona,  kao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vjerovnik s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razlučnim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pravom u iznosu od 6.072.111,19 kn  s pripadajućim kamatama, nije dužna platiti jamčevinu. </w:t>
      </w:r>
    </w:p>
    <w:p w:rsidRDefault="00EE11A1" w:rsidP="00EE11A1" w:rsidR="00EE11A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Najpovoljniju ponudu za nekretnine pod t. 1. izreke ovoga rješenja stavila je ERSTE&amp;STEIRMARKISCHE BANK d.d. Rijeka, Jadranski trg 3., OIB 2305703932 kao u t. 1. izreke ovoga rješenja.          </w:t>
      </w:r>
    </w:p>
    <w:p w:rsidRDefault="00EE11A1" w:rsidP="00EE11A1" w:rsidR="00EE11A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Protekom 10 minuta  nakon stavljanja najpovoljnijih ponuda, dražba je zaključena.</w:t>
      </w:r>
    </w:p>
    <w:p w:rsidRDefault="00EE11A1" w:rsidP="00EE11A1" w:rsidR="00EE11A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su ispunjeni uvjeti iz zaključka o određivanju prodaje od 11. rujna 2014. godine i oglasa za usmenu javnu dražbu, sud je prihvatio ovu ponudu, te nekretnine dosudio kao u t. 1. izreke ovog rješenja.</w:t>
      </w:r>
    </w:p>
    <w:p w:rsidRDefault="00EE11A1" w:rsidP="00EE11A1" w:rsidR="00EE11A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odredbi čl. 170. st. 1. SZ-a sud je utvrdio da će troškovi utvrđivanja tražbina u paušalnom iznosu 5 % od </w:t>
      </w:r>
      <w:proofErr w:type="spellStart"/>
      <w:r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u iznosu od 2.500.000,00 kn iznositi 125.000,00 kn.</w:t>
      </w:r>
    </w:p>
    <w:p w:rsidRDefault="00EE11A1" w:rsidP="00EE11A1" w:rsidR="00EE11A1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Sukladno čl. 170. st. 2. SZ-a sud je utvrdio da će troškovi unovčenja iznositi 205.009,56 kn od čega se iznos od 1.100,00 kuna odnosi na trošak izmjene brave na nekretnini po računu br.8/1/</w:t>
      </w:r>
      <w:proofErr w:type="spellStart"/>
      <w:r>
        <w:rPr>
          <w:rFonts w:cs="Times New Roman" w:hAnsi="Times New Roman" w:ascii="Times New Roman"/>
          <w:sz w:val="24"/>
          <w:szCs w:val="24"/>
        </w:rPr>
        <w:t>1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od 25 ožujka 2015. godine (izdavatelj Neretva </w:t>
      </w:r>
      <w:proofErr w:type="spellStart"/>
      <w:r>
        <w:rPr>
          <w:rFonts w:cs="Times New Roman" w:hAnsi="Times New Roman" w:ascii="Times New Roman"/>
          <w:sz w:val="24"/>
          <w:szCs w:val="24"/>
        </w:rPr>
        <w:t>inox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j.d.o.o. te iznos od 203.909,56 kuna po osnovi troška nagrade stečajnom upravitelju. Naime, Stečajnu masu dužnika čini nekretnina unovčena za iznos od 2.500.000,00 kn i pokretnine procijenjene vrijednosti od 86.230,00 kn odnosno ukupno 2.586.230,00 kn. Prema Uredbi o kriterijima i načinu obračuna i plaćanju nagrade stečajnim upraviteljima, stečajnom upravitelju na vrijednost unovčene stečajne mase od 2.000.000,00 kn do 3.000.000,00 kn pripada nagrada od 2 do 5%. Stečajnom upravitelju u ovom stečajnom postupku pripasti će pravo na neto nagradu u iznosu od 103.449,20 kn (4% na iznos od 2.586.230,00 kn). Predmetna nekretnina unovčena je za iznos od 2.500.000,00 kn, odnosno ista čini udio od 96,67% od ukupnog iznosa stečajne mase u ovom stečajnom postupku (2.500.000,00/2.586.230,00). Slijedom te činjenice, na teret ove nekretnine potrebno je razmjerno odrediti trošak nagrade stečajnom upravitelju, a što u ovom konkretnom slučaju predstavlja neto iznos od100.004,34 kn (96,67% od 103.449,20 kn), odnosno bruto iznos od 203.909,56 kn.</w:t>
      </w:r>
    </w:p>
    <w:p w:rsidRDefault="00EE11A1" w:rsidP="00EE11A1" w:rsidR="00EE11A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E11A1" w:rsidP="00EE11A1" w:rsidR="00EE11A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Temeljem navedenoga ukupni troškovi koji terete predmetnu nekretninu temeljem čl. 170. iznose 330.009,56 kn. </w:t>
      </w:r>
    </w:p>
    <w:p w:rsidRDefault="00EE11A1" w:rsidP="00EE11A1" w:rsidR="00EE11A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Potrebno je napomenuti da će troškovi postupka po čl. 170 SZ-a, biti konačno utvrđeni nakon ročišta za diobu </w:t>
      </w:r>
      <w:proofErr w:type="spellStart"/>
      <w:r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odnosno nakon što predmetno rješenje postane pravomoćno, te se izvrši uplata dijela </w:t>
      </w:r>
      <w:proofErr w:type="spellStart"/>
      <w:r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na račun ovog suda.</w:t>
      </w:r>
    </w:p>
    <w:p w:rsidRDefault="00EE11A1" w:rsidP="00EE11A1" w:rsidR="00EE11A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Slijedom navedenoga sud je odlučio kao u izreci rješenja sukladno čl. 103., 107. i 108. Ovršnog zakona (NN 112/12), a sve u skladu s čl. 164. Stečajnog zakona ("Narodne novine" broj 44/96, 29/99, 129/00, 123/03, 197/03, 187/04, 82/06, 116/10, 25/12 i 133/12).</w:t>
      </w:r>
    </w:p>
    <w:p w:rsidRDefault="00EE11A1" w:rsidP="00EE11A1" w:rsidR="00EE11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E11A1" w:rsidP="00EE11A1" w:rsidR="00EE11A1">
      <w:pPr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                        U Dubrovniku dana,  6. listopada 2015. godine.</w:t>
      </w:r>
    </w:p>
    <w:p w:rsidRDefault="00EE11A1" w:rsidP="00EE11A1" w:rsidR="00EE11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E11A1" w:rsidP="00EE11A1" w:rsidR="00EE11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E11A1" w:rsidP="00EE11A1" w:rsidR="00EE11A1">
      <w:pPr>
        <w:spacing w:lineRule="auto" w:line="240"/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>STEČAJNI SUDAC:</w:t>
      </w:r>
    </w:p>
    <w:p w:rsidRDefault="00EE11A1" w:rsidP="00EE11A1" w:rsidR="00EE11A1">
      <w:pPr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>Diana Butigan Granić, v.r.</w:t>
      </w:r>
    </w:p>
    <w:p w:rsidRDefault="00EE11A1" w:rsidP="00EE11A1" w:rsidR="00EE11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E11A1" w:rsidP="00EE11A1" w:rsidR="00EE11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E11A1" w:rsidP="00EE11A1" w:rsidR="00EE11A1">
      <w:pPr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POUKA O PRAVNOM LIJEKU:</w:t>
      </w:r>
    </w:p>
    <w:p w:rsidRDefault="00EE11A1" w:rsidP="00EE11A1" w:rsidR="00EE11A1">
      <w:pPr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može nezadovoljna stranka uložiti žalbu Visokom trgovačkom sudu Republike Hrvatske u Zagrebu u roku od 8 dana pismeno u 3 primjerka putem ovog suda.</w:t>
      </w:r>
    </w:p>
    <w:p w:rsidRDefault="00EE11A1" w:rsidP="00EE11A1" w:rsidR="00EE11A1">
      <w:pPr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EE11A1" w:rsidP="00EE11A1" w:rsidR="00EE11A1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Dn-a:</w:t>
      </w:r>
    </w:p>
    <w:p w:rsidRDefault="00EE11A1" w:rsidP="00EE11A1" w:rsidR="00EE11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Stečajnom upravitelju – putem e-oglasne ploče</w:t>
      </w:r>
    </w:p>
    <w:p w:rsidRDefault="00EE11A1" w:rsidP="00EE11A1" w:rsidR="00EE11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ERSTE&amp;STEIRMARKISCHE BANK d.d. Rijeka, Jadranski trg 3 -  putem e-oglasne ploče</w:t>
      </w:r>
    </w:p>
    <w:p w:rsidRDefault="00EE11A1" w:rsidP="00EE11A1" w:rsidR="00EE11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3.Općinski sud u Metković-</w:t>
      </w:r>
      <w:proofErr w:type="spellStart"/>
      <w:r>
        <w:rPr>
          <w:rFonts w:cs="Times New Roman" w:hAnsi="Times New Roman" w:ascii="Times New Roman"/>
          <w:sz w:val="24"/>
          <w:szCs w:val="24"/>
        </w:rPr>
        <w:t>z.k</w:t>
      </w:r>
      <w:proofErr w:type="spellEnd"/>
      <w:r>
        <w:rPr>
          <w:rFonts w:cs="Times New Roman" w:hAnsi="Times New Roman" w:ascii="Times New Roman"/>
          <w:sz w:val="24"/>
          <w:szCs w:val="24"/>
        </w:rPr>
        <w:t>. odjelu  - po pravomoćnosti</w:t>
      </w:r>
    </w:p>
    <w:p w:rsidRDefault="00EE11A1" w:rsidP="00EE11A1" w:rsidR="00EE11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4.Ministarstvo financija Porezna uprava Metković  - po pravomoćnosti</w:t>
      </w:r>
    </w:p>
    <w:p w:rsidRDefault="00EE11A1" w:rsidP="00EE11A1" w:rsidR="00EE11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5. e-Oglasna ploča</w:t>
      </w:r>
    </w:p>
    <w:p w:rsidRDefault="00EE11A1" w:rsidP="00EE11A1" w:rsidR="00EE11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C7BF2" w:rsidP="009F6D76" w:rsidR="004C7BF2" w:rsidRPr="00DC724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sectPr w:rsidR="004C7BF2" w:rsidRPr="00DC7242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242" w:rsidP="00DC7242" w:rsidR="00DC7242">
      <w:pPr>
        <w:spacing w:lineRule="auto" w:line="240" w:after="0"/>
      </w:pPr>
      <w:r>
        <w:separator/>
      </w:r>
    </w:p>
  </w:endnote>
  <w:endnote w:id="0" w:type="continuationSeparator">
    <w:p w:rsidRDefault="00DC7242" w:rsidP="00DC7242" w:rsidR="00DC724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242" w:rsidP="00DC7242" w:rsidR="00DC7242">
      <w:pPr>
        <w:spacing w:lineRule="auto" w:line="240" w:after="0"/>
      </w:pPr>
      <w:r>
        <w:separator/>
      </w:r>
    </w:p>
  </w:footnote>
  <w:footnote w:id="0" w:type="continuationSeparator">
    <w:p w:rsidRDefault="00DC7242" w:rsidP="00DC7242" w:rsidR="00DC724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7242" w:rsidP="00DC7242" w:rsidR="00DC7242" w:rsidRPr="00DC7242">
    <w:pPr>
      <w:ind w:left="6372"/>
      <w:jc w:val="both"/>
      <w:rPr>
        <w:rFonts w:cs="Times New Roman" w:hAnsi="Times New Roman" w:ascii="Times New Roman"/>
        <w:b/>
        <w:sz w:val="24"/>
        <w:szCs w:val="24"/>
      </w:rPr>
    </w:pPr>
    <w:proofErr w:type="spellStart"/>
    <w:r w:rsidRPr="00DC7242">
      <w:rPr>
        <w:rFonts w:cs="Times New Roman" w:hAnsi="Times New Roman" w:ascii="Times New Roman"/>
        <w:b/>
        <w:sz w:val="24"/>
        <w:szCs w:val="24"/>
      </w:rPr>
      <w:t>Posl</w:t>
    </w:r>
    <w:proofErr w:type="spellEnd"/>
    <w:r w:rsidRPr="00DC7242">
      <w:rPr>
        <w:rFonts w:cs="Times New Roman" w:hAnsi="Times New Roman" w:ascii="Times New Roman"/>
        <w:b/>
        <w:sz w:val="24"/>
        <w:szCs w:val="24"/>
      </w:rPr>
      <w:t>. br. 7 St-175/2014</w:t>
    </w:r>
  </w:p>
  <w:p w:rsidRDefault="00DC7242" w:rsidR="00DC724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74495"/>
    <w:multiLevelType w:val="hybridMultilevel"/>
    <w:tmpl w:val="0D7481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8B371D"/>
    <w:multiLevelType w:val="hybridMultilevel"/>
    <w:tmpl w:val="4E1A898E"/>
    <w:lvl w:tplc="10EA2080" w:ilvl="0">
      <w:start w:val="1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5306D8"/>
    <w:multiLevelType w:val="hybridMultilevel"/>
    <w:tmpl w:val="4782A0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4883"/>
    <w:rsid w:val="000D4C8B"/>
    <w:rsid w:val="00134883"/>
    <w:rsid w:val="00154E1D"/>
    <w:rsid w:val="001A2AB1"/>
    <w:rsid w:val="002B3CFE"/>
    <w:rsid w:val="002E4E63"/>
    <w:rsid w:val="0033709C"/>
    <w:rsid w:val="00387E3E"/>
    <w:rsid w:val="003A6A41"/>
    <w:rsid w:val="003E4085"/>
    <w:rsid w:val="004C7BF2"/>
    <w:rsid w:val="0050751E"/>
    <w:rsid w:val="00562523"/>
    <w:rsid w:val="00567DC5"/>
    <w:rsid w:val="00841E3E"/>
    <w:rsid w:val="00873B62"/>
    <w:rsid w:val="009A6702"/>
    <w:rsid w:val="009B5A6F"/>
    <w:rsid w:val="009D785C"/>
    <w:rsid w:val="009F6D76"/>
    <w:rsid w:val="00A242B0"/>
    <w:rsid w:val="00A25B01"/>
    <w:rsid w:val="00A86CAC"/>
    <w:rsid w:val="00AE3FE1"/>
    <w:rsid w:val="00AF0B98"/>
    <w:rsid w:val="00B742DA"/>
    <w:rsid w:val="00CC5ECB"/>
    <w:rsid w:val="00CD777B"/>
    <w:rsid w:val="00D06F71"/>
    <w:rsid w:val="00D92182"/>
    <w:rsid w:val="00DC7242"/>
    <w:rsid w:val="00E21F5D"/>
    <w:rsid w:val="00EB1DF2"/>
    <w:rsid w:val="00EB42E5"/>
    <w:rsid w:val="00EE1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7E3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7E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C5ECB"/>
    <w:pPr>
      <w:ind w:left="720"/>
      <w:contextualSpacing/>
    </w:pPr>
  </w:style>
  <w:style w:styleId="Obinitekst" w:type="paragraph">
    <w:name w:val="Plain Text"/>
    <w:basedOn w:val="Normal"/>
    <w:link w:val="ObinitekstChar"/>
    <w:uiPriority w:val="99"/>
    <w:semiHidden/>
    <w:unhideWhenUsed/>
    <w:rsid w:val="00AE3FE1"/>
    <w:pPr>
      <w:spacing w:lineRule="auto" w:line="240" w:after="0"/>
    </w:pPr>
    <w:rPr>
      <w:rFonts w:hAnsi="Calibri" w:ascii="Calibri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AE3FE1"/>
    <w:rPr>
      <w:rFonts w:hAnsi="Calibri" w:ascii="Calibri"/>
      <w:szCs w:val="21"/>
    </w:rPr>
  </w:style>
  <w:style w:styleId="Zaglavlje" w:type="paragraph">
    <w:name w:val="header"/>
    <w:basedOn w:val="Normal"/>
    <w:link w:val="ZaglavljeChar"/>
    <w:uiPriority w:val="99"/>
    <w:unhideWhenUsed/>
    <w:rsid w:val="00DC724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C7242"/>
  </w:style>
  <w:style w:styleId="Podnoje" w:type="paragraph">
    <w:name w:val="footer"/>
    <w:basedOn w:val="Normal"/>
    <w:link w:val="PodnojeChar"/>
    <w:uiPriority w:val="99"/>
    <w:unhideWhenUsed/>
    <w:rsid w:val="00DC724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C7242"/>
  </w:style>
  <w:style w:styleId="Tekstrezerviranogmjesta" w:type="character">
    <w:name w:val="Placeholder Text"/>
    <w:basedOn w:val="Zadanifontodlomka"/>
    <w:uiPriority w:val="99"/>
    <w:semiHidden/>
    <w:rsid w:val="00D921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18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182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18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18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7E3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7E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C5ECB"/>
    <w:pPr>
      <w:ind w:left="720"/>
      <w:contextualSpacing/>
    </w:pPr>
  </w:style>
  <w:style w:styleId="Obinitekst" w:type="paragraph">
    <w:name w:val="Plain Text"/>
    <w:basedOn w:val="Normal"/>
    <w:link w:val="ObinitekstChar"/>
    <w:uiPriority w:val="99"/>
    <w:semiHidden/>
    <w:unhideWhenUsed/>
    <w:rsid w:val="00AE3FE1"/>
    <w:pPr>
      <w:spacing w:after="0" w:line="240" w:lineRule="auto"/>
    </w:pPr>
    <w:rPr>
      <w:rFonts w:ascii="Calibri" w:hAnsi="Calibri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AE3FE1"/>
    <w:rPr>
      <w:rFonts w:ascii="Calibri" w:hAnsi="Calibri"/>
      <w:szCs w:val="21"/>
    </w:rPr>
  </w:style>
  <w:style w:styleId="Zaglavlje" w:type="paragraph">
    <w:name w:val="header"/>
    <w:basedOn w:val="Normal"/>
    <w:link w:val="ZaglavljeChar"/>
    <w:uiPriority w:val="99"/>
    <w:unhideWhenUsed/>
    <w:rsid w:val="00DC724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C7242"/>
  </w:style>
  <w:style w:styleId="Podnoje" w:type="paragraph">
    <w:name w:val="footer"/>
    <w:basedOn w:val="Normal"/>
    <w:link w:val="PodnojeChar"/>
    <w:uiPriority w:val="99"/>
    <w:unhideWhenUsed/>
    <w:rsid w:val="00DC724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C7242"/>
  </w:style>
  <w:style w:styleId="Tekstrezerviranogmjesta" w:type="character">
    <w:name w:val="Placeholder Text"/>
    <w:basedOn w:val="Zadanifontodlomka"/>
    <w:uiPriority w:val="99"/>
    <w:semiHidden/>
    <w:rsid w:val="00D921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18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182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18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18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332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1221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2015.</izvorni_sadrzaj>
    <derivirana_varijabla naziv="DomainObject.DatumDonosenjaOdluke_1">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St-175/2014-57</izvorni_sadrzaj>
    <derivirana_varijabla naziv="DomainObject.Oznaka_1">St-175/2014-57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2014.</izvorni_sadrzaj>
    <derivirana_varijabla naziv="DomainObject.Predmet.DatumOsnivanja_1">21.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St-175/2014</izvorni_sadrzaj>
    <derivirana_varijabla naziv="DomainObject.Predmet.OznakaBroj_1">St-175/2014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JURO DUBROVNIK INC., d.o.o. za trgovinu i usluge</izvorni_sadrzaj>
    <derivirana_varijabla naziv="DomainObject.Predmet.ProtustrankaFormated_1">  JURO DUBROVNIK INC., d.o.o. za trgovinu i usluge</derivirana_varijabla>
  </DomainObject.Predmet.ProtustrankaFormated>
  <DomainObject.Predmet.ProtustrankaFormatedOIB>
    <izvorni_sadrzaj>  JURO DUBROVNIK INC., d.o.o. za trgovinu i usluge, OIB 10295715018</izvorni_sadrzaj>
    <derivirana_varijabla naziv="DomainObject.Predmet.ProtustrankaFormatedOIB_1">  JURO DUBROVNIK INC., d.o.o. za trgovinu i usluge, OIB 10295715018</derivirana_varijabla>
  </DomainObject.Predmet.ProtustrankaFormatedOIB>
  <DomainObject.Predmet.ProtustrankaFormatedWithAdress>
    <izvorni_sadrzaj> JURO DUBROVNIK INC., d.o.o. za trgovinu i usluge, Radalj 47, 20356 Klek</izvorni_sadrzaj>
    <derivirana_varijabla naziv="DomainObject.Predmet.ProtustrankaFormatedWithAdress_1"> JURO DUBROVNIK INC., d.o.o. za trgovinu i usluge, Radalj 47, 20356 Klek</derivirana_varijabla>
  </DomainObject.Predmet.ProtustrankaFormatedWithAdress>
  <DomainObject.Predmet.ProtustrankaFormatedWithAdressOIB>
    <izvorni_sadrzaj> JURO DUBROVNIK INC., d.o.o. za trgovinu i usluge, OIB 10295715018, Radalj 47, 20356 Klek</izvorni_sadrzaj>
    <derivirana_varijabla naziv="DomainObject.Predmet.ProtustrankaFormatedWithAdressOIB_1"> JURO DUBROVNIK INC., d.o.o. za trgovinu i usluge, OIB 10295715018, Radalj 47, 20356 Klek</derivirana_varijabla>
  </DomainObject.Predmet.ProtustrankaFormatedWithAdressOIB>
  <DomainObject.Predmet.ProtustrankaWithAdress>
    <izvorni_sadrzaj>JURO DUBROVNIK INC., d.o.o. za trgovinu i usluge Radalj 47, 20356 Klek</izvorni_sadrzaj>
    <derivirana_varijabla naziv="DomainObject.Predmet.ProtustrankaWithAdress_1">JURO DUBROVNIK INC., d.o.o. za trgovinu i usluge Radalj 47, 20356 Klek</derivirana_varijabla>
  </DomainObject.Predmet.ProtustrankaWithAdress>
  <DomainObject.Predmet.ProtustrankaWithAdressOIB>
    <izvorni_sadrzaj>JURO DUBROVNIK INC., d.o.o. za trgovinu i usluge, OIB 10295715018, Radalj 47, 20356 Klek</izvorni_sadrzaj>
    <derivirana_varijabla naziv="DomainObject.Predmet.ProtustrankaWithAdressOIB_1">JURO DUBROVNIK INC., d.o.o. za trgovinu i usluge, OIB 10295715018, Radalj 47, 20356 Klek</derivirana_varijabla>
  </DomainObject.Predmet.ProtustrankaWithAdressOIB>
  <DomainObject.Predmet.ProtustrankaNazivFormated>
    <izvorni_sadrzaj>JURO DUBROVNIK INC., d.o.o. za trgovinu i usluge</izvorni_sadrzaj>
    <derivirana_varijabla naziv="DomainObject.Predmet.ProtustrankaNazivFormated_1">JURO DUBROVNIK INC., d.o.o. za trgovinu i usluge</derivirana_varijabla>
  </DomainObject.Predmet.ProtustrankaNazivFormated>
  <DomainObject.Predmet.ProtustrankaNazivFormatedOIB>
    <izvorni_sadrzaj>JURO DUBROVNIK INC., d.o.o. za trgovinu i usluge, OIB 10295715018</izvorni_sadrzaj>
    <derivirana_varijabla naziv="DomainObject.Predmet.ProtustrankaNazivFormatedOIB_1">JURO DUBROVNIK INC., d.o.o. za trgovinu i usluge, OIB 10295715018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financija, Porezna uprava Dubrovnik,Područni ured Dubrovnik,Dubrovnik zastupanog po punomoćniku ŽDO Dubrovnik</izvorni_sadrzaj>
    <derivirana_varijabla naziv="DomainObject.Predmet.StrankaFormated_1">  RH,Ministarstvo financija, Porezna uprava Dubrovnik,Područni ured Dubrovnik,Dubrovnik zastupanog po punomoćniku ŽDO Dubrovnik</derivirana_varijabla>
  </DomainObject.Predmet.StrankaFormated>
  <DomainObject.Predmet.StrankaFormatedOIB>
    <izvorni_sadrzaj>  RH,Ministarstvo financija, Porezna uprava Dubrovnik,Područni ured Dubrovnik,Dubrovnik zastupanog po punomoćniku ŽDO Dubrovnik</izvorni_sadrzaj>
    <derivirana_varijabla naziv="DomainObject.Predmet.StrankaFormatedOIB_1">  RH,Ministarstvo financija, Porezna uprava Dubrovnik,Područni ured Dubrovnik,Dubrovnik zastupanog po punomoćniku ŽDO Dubrovnik</derivirana_varijabla>
  </DomainObject.Predmet.StrankaFormatedOIB>
  <DomainObject.Predmet.StrankaFormatedWithAdress>
    <izvorni_sadrzaj> RH,Ministarstvo financija, Porezna uprava Dubrovnik,Područni ured Dubrovnik,Dubrovnik zastupanog po punomoćniku ŽDO Dubrovnik</izvorni_sadrzaj>
    <derivirana_varijabla naziv="DomainObject.Predmet.StrankaFormatedWithAdress_1"> RH,Ministarstvo financija, Porezna uprava Dubrovnik,Područni ured Dubrovnik,Dubrovnik zastupanog po punomoćniku ŽDO Dubrovnik</derivirana_varijabla>
  </DomainObject.Predmet.StrankaFormatedWithAdress>
  <DomainObject.Predmet.StrankaFormatedWithAdressOIB>
    <izvorni_sadrzaj> RH,Ministarstvo financija, Porezna uprava Dubrovnik,Područni ured Dubrovnik,Dubrovnik zastupanog po punomoćniku ŽDO Dubrovnik</izvorni_sadrzaj>
    <derivirana_varijabla naziv="DomainObject.Predmet.StrankaFormatedWithAdressOIB_1"> RH,Ministarstvo financija, Porezna uprava Dubrovnik,Područni ured Dubrovnik,Dubrovnik zastupanog po punomoćniku ŽDO Dubrovnik</derivirana_varijabla>
  </DomainObject.Predmet.StrankaFormatedWithAdressOIB>
  <DomainObject.Predmet.StrankaWithAdress>
    <izvorni_sadrzaj>RH,Ministarstvo financija, Porezna uprava Dubrovnik,Područni ured Dubrovnik,Dubrovnik </izvorni_sadrzaj>
    <derivirana_varijabla naziv="DomainObject.Predmet.StrankaWithAdress_1">RH,Ministarstvo financija, Porezna uprava Dubrovnik,Područni ured Dubrovnik,Dubrovnik </derivirana_varijabla>
  </DomainObject.Predmet.StrankaWithAdress>
  <DomainObject.Predmet.StrankaWithAdressOIB>
    <izvorni_sadrzaj>RH,Ministarstvo financija, Porezna uprava Dubrovnik,Područni ured Dubrovnik,Dubrovnik</izvorni_sadrzaj>
    <derivirana_varijabla naziv="DomainObject.Predmet.StrankaWithAdressOIB_1">RH,Ministarstvo financija, Porezna uprava Dubrovnik,Područni ured Dubrovnik,Dubrovnik</derivirana_varijabla>
  </DomainObject.Predmet.StrankaWithAdressOIB>
  <DomainObject.Predmet.StrankaNazivFormated>
    <izvorni_sadrzaj>RH,Ministarstvo financija, Porezna uprava Dubrovnik,Područni ured Dubrovnik,Dubrovnik</izvorni_sadrzaj>
    <derivirana_varijabla naziv="DomainObject.Predmet.StrankaNazivFormated_1">RH,Ministarstvo financija, Porezna uprava Dubrovnik,Područni ured Dubrovnik,Dubrovnik</derivirana_varijabla>
  </DomainObject.Predmet.StrankaNazivFormated>
  <DomainObject.Predmet.StrankaNazivFormatedOIB>
    <izvorni_sadrzaj>RH,Ministarstvo financija, Porezna uprava Dubrovnik,Područni ured Dubrovnik,Dubrovnik</izvorni_sadrzaj>
    <derivirana_varijabla naziv="DomainObject.Predmet.StrankaNazivFormatedOIB_1">RH,Ministarstvo financija, Porezna uprava Dubrovnik,Područni ured Dubrovnik,Dubrovnik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296691.37</izvorni_sadrzaj>
    <derivirana_varijabla naziv="DomainObject.Predmet.TrenutnaVrijednost_1">296691.37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RH,Ministarstvo financija, Porezna uprava Dubrovnik,Područni ured Dubrovnik,Dubrovnik zastupanog po punomoćniku ŽDO Dubrovnik</item>
    </izvorni_sadrzaj>
    <derivirana_varijabla naziv="DomainObject.Predmet.StrankaListFormated_1">
      <item>RH,Ministarstvo financija, Porezna uprava Dubrovnik,Područni ured Dubrovnik,Dubrovnik zastupanog po punomoćniku ŽDO Dubrovnik</item>
    </derivirana_varijabla>
  </DomainObject.Predmet.StrankaListFormated>
  <DomainObject.Predmet.StrankaListFormatedOIB>
    <izvorni_sadrzaj>
      <item>RH,Ministarstvo financija, Porezna uprava Dubrovnik,Područni ured Dubrovnik,Dubrovnik zastupanog po punomoćniku ŽDO Dubrovnik</item>
    </izvorni_sadrzaj>
    <derivirana_varijabla naziv="DomainObject.Predmet.StrankaListFormatedOIB_1">
      <item>RH,Ministarstvo financija, Porezna uprava Dubrovnik,Područni ured Dubrovnik,Dubrovnik zastupanog po punomoćniku ŽDO Dubrovnik</item>
    </derivirana_varijabla>
  </DomainObject.Predmet.StrankaListFormatedOIB>
  <DomainObject.Predmet.StrankaListFormatedWithAdress>
    <izvorni_sadrzaj>
      <item>RH,Ministarstvo financija, Porezna uprava Dubrovnik,Područni ured Dubrovnik,Dubrovnik zastupanog po punomoćniku ŽDO Dubrovnik</item>
    </izvorni_sadrzaj>
    <derivirana_varijabla naziv="DomainObject.Predmet.StrankaListFormatedWithAdress_1">
      <item>RH,Ministarstvo financija, Porezna uprava Dubrovnik,Područni ured Dubrovnik,Dubrovnik zastupanog po punomoćniku ŽDO Dubrovnik</item>
    </derivirana_varijabla>
  </DomainObject.Predmet.StrankaListFormatedWithAdress>
  <DomainObject.Predmet.StrankaListFormatedWithAdressOIB>
    <izvorni_sadrzaj>
      <item>RH,Ministarstvo financija, Porezna uprava Dubrovnik,Područni ured Dubrovnik,Dubrovnik zastupanog po punomoćniku ŽDO Dubrovnik</item>
    </izvorni_sadrzaj>
    <derivirana_varijabla naziv="DomainObject.Predmet.StrankaListFormatedWithAdressOIB_1">
      <item>RH,Ministarstvo financija, Porezna uprava Dubrovnik,Područni ured Dubrovnik,Dubrovnik zastupanog po punomoćniku ŽDO Dubrovnik</item>
    </derivirana_varijabla>
  </DomainObject.Predmet.StrankaListFormatedWithAdressOIB>
  <DomainObject.Predmet.StrankaListNazivFormated>
    <izvorni_sadrzaj>
      <item>RH,Ministarstvo financija, Porezna uprava Dubrovnik,Područni ured Dubrovnik,Dubrovnik</item>
    </izvorni_sadrzaj>
    <derivirana_varijabla naziv="DomainObject.Predmet.StrankaListNazivFormated_1">
      <item>RH,Ministarstvo financija, Porezna uprava Dubrovnik,Područni ured Dubrovnik,Dubrovnik</item>
    </derivirana_varijabla>
  </DomainObject.Predmet.StrankaListNazivFormated>
  <DomainObject.Predmet.StrankaListNazivFormatedOIB>
    <izvorni_sadrzaj>
      <item>RH,Ministarstvo financija, Porezna uprava Dubrovnik,Područni ured Dubrovnik,Dubrovnik</item>
    </izvorni_sadrzaj>
    <derivirana_varijabla naziv="DomainObject.Predmet.StrankaListNazivFormatedOIB_1">
      <item>RH,Ministarstvo financija, Porezna uprava Dubrovnik,Područni ured Dubrovnik,Dubrovnik</item>
    </derivirana_varijabla>
  </DomainObject.Predmet.StrankaListNazivFormatedOIB>
  <DomainObject.Predmet.ProtuStrankaListFormated>
    <izvorni_sadrzaj>
      <item>JURO DUBROVNIK INC., d.o.o. za trgovinu i usluge</item>
    </izvorni_sadrzaj>
    <derivirana_varijabla naziv="DomainObject.Predmet.ProtuStrankaListFormated_1">
      <item>JURO DUBROVNIK INC., d.o.o. za trgovinu i usluge</item>
    </derivirana_varijabla>
  </DomainObject.Predmet.ProtuStrankaListFormated>
  <DomainObject.Predmet.ProtuStrankaListFormatedOIB>
    <izvorni_sadrzaj>
      <item>JURO DUBROVNIK INC., d.o.o. za trgovinu i usluge, OIB 10295715018</item>
    </izvorni_sadrzaj>
    <derivirana_varijabla naziv="DomainObject.Predmet.ProtuStrankaListFormatedOIB_1">
      <item>JURO DUBROVNIK INC., d.o.o. za trgovinu i usluge, OIB 10295715018</item>
    </derivirana_varijabla>
  </DomainObject.Predmet.ProtuStrankaListFormatedOIB>
  <DomainObject.Predmet.ProtuStrankaListFormatedWithAdress>
    <izvorni_sadrzaj>
      <item>JURO DUBROVNIK INC., d.o.o. za trgovinu i usluge, Radalj 47, 20356 Klek</item>
    </izvorni_sadrzaj>
    <derivirana_varijabla naziv="DomainObject.Predmet.ProtuStrankaListFormatedWithAdress_1">
      <item>JURO DUBROVNIK INC., d.o.o. za trgovinu i usluge, Radalj 47, 20356 Klek</item>
    </derivirana_varijabla>
  </DomainObject.Predmet.ProtuStrankaListFormatedWithAdress>
  <DomainObject.Predmet.ProtuStrankaListFormatedWithAdressOIB>
    <izvorni_sadrzaj>
      <item>JURO DUBROVNIK INC., d.o.o. za trgovinu i usluge, OIB 10295715018, Radalj 47, 20356 Klek</item>
    </izvorni_sadrzaj>
    <derivirana_varijabla naziv="DomainObject.Predmet.ProtuStrankaListFormatedWithAdressOIB_1">
      <item>JURO DUBROVNIK INC., d.o.o. za trgovinu i usluge, OIB 10295715018, Radalj 47, 20356 Klek</item>
    </derivirana_varijabla>
  </DomainObject.Predmet.ProtuStrankaListFormatedWithAdressOIB>
  <DomainObject.Predmet.ProtuStrankaListNazivFormated>
    <izvorni_sadrzaj>
      <item>JURO DUBROVNIK INC., d.o.o. za trgovinu i usluge</item>
    </izvorni_sadrzaj>
    <derivirana_varijabla naziv="DomainObject.Predmet.ProtuStrankaListNazivFormated_1">
      <item>JURO DUBROVNIK INC., d.o.o. za trgovinu i usluge</item>
    </derivirana_varijabla>
  </DomainObject.Predmet.ProtuStrankaListNazivFormated>
  <DomainObject.Predmet.ProtuStrankaListNazivFormatedOIB>
    <izvorni_sadrzaj>
      <item>JURO DUBROVNIK INC., d.o.o. za trgovinu i usluge, OIB 10295715018</item>
    </izvorni_sadrzaj>
    <derivirana_varijabla naziv="DomainObject.Predmet.ProtuStrankaListNazivFormatedOIB_1">
      <item>JURO DUBROVNIK INC., d.o.o. za trgovinu i usluge, OIB 10295715018</item>
    </derivirana_varijabla>
  </DomainObject.Predmet.ProtuStrankaListNazivFormatedOIB>
  <DomainObject.Predmet.OstaliListFormated>
    <izvorni_sadrzaj>
      <item>ŽDO Dubrovnik punomoćnik sudionika u postupku RH,Ministarstvo financija, Porezna uprava Dubrovnik,Područni ured Dubrovnik,Dubrovnik</item>
      <item>Maroje Stjepović</item>
      <item>odv. Lada Ćustić</item>
    </izvorni_sadrzaj>
    <derivirana_varijabla naziv="DomainObject.Predmet.OstaliListFormated_1">
      <item>ŽDO Dubrovnik punomoćnik sudionika u postupku RH,Ministarstvo financija, Porezna uprava Dubrovnik,Područni ured Dubrovnik,Dubrovnik</item>
      <item>Maroje Stjepović</item>
      <item>odv. Lada Ćustić</item>
    </derivirana_varijabla>
  </DomainObject.Predmet.OstaliListFormated>
  <DomainObject.Predmet.OstaliListFormatedOIB>
    <izvorni_sadrzaj>
      <item>ŽDO Dubrovnik punomoćnik sudionika u postupku RH,Ministarstvo financija, Porezna uprava Dubrovnik,Područni ured Dubrovnik,Dubrovnik</item>
      <item>Maroje Stjepović, OIB 57640555089</item>
      <item>odv. Lada Ćustić</item>
    </izvorni_sadrzaj>
    <derivirana_varijabla naziv="DomainObject.Predmet.OstaliListFormatedOIB_1">
      <item>ŽDO Dubrovnik punomoćnik sudionika u postupku RH,Ministarstvo financija, Porezna uprava Dubrovnik,Područni ured Dubrovnik,Dubrovnik</item>
      <item>Maroje Stjepović, OIB 57640555089</item>
      <item>odv. Lada Ćustić</item>
    </derivirana_varijabla>
  </DomainObject.Predmet.OstaliListFormatedOIB>
  <DomainObject.Predmet.OstaliListFormatedWithAdress>
    <izvorni_sadrzaj>
      <item>ŽDO Dubrovnik punomoćnik sudionika u postupku RH,Ministarstvo financija, Porezna uprava Dubrovnik,Područni ured Dubrovnik,Dubrovnik</item>
      <item>Maroje Stjepović, Pera Budmani 10, 20000 Dubrovnik</item>
      <item>odv. Lada Ćustić</item>
    </izvorni_sadrzaj>
    <derivirana_varijabla naziv="DomainObject.Predmet.OstaliListFormatedWithAdress_1">
      <item>ŽDO Dubrovnik punomoćnik sudionika u postupku RH,Ministarstvo financija, Porezna uprava Dubrovnik,Područni ured Dubrovnik,Dubrovnik</item>
      <item>Maroje Stjepović, Pera Budmani 10, 20000 Dubrovnik</item>
      <item>odv. Lada Ćustić</item>
    </derivirana_varijabla>
  </DomainObject.Predmet.OstaliListFormatedWithAdress>
  <DomainObject.Predmet.OstaliListFormatedWithAdressOIB>
    <izvorni_sadrzaj>
      <item>ŽDO Dubrovnik punomoćnik sudionika u postupku RH,Ministarstvo financija, Porezna uprava Dubrovnik,Područni ured Dubrovnik,Dubrovnik</item>
      <item>Maroje Stjepović, OIB 57640555089, Pera Budmani 10, 20000 Dubrovnik</item>
      <item>odv. Lada Ćustić</item>
    </izvorni_sadrzaj>
    <derivirana_varijabla naziv="DomainObject.Predmet.OstaliListFormatedWithAdressOIB_1">
      <item>ŽDO Dubrovnik punomoćnik sudionika u postupku RH,Ministarstvo financija, Porezna uprava Dubrovnik,Područni ured Dubrovnik,Dubrovnik</item>
      <item>Maroje Stjepović, OIB 57640555089, Pera Budmani 10, 20000 Dubrovnik</item>
      <item>odv. Lada Ćustić</item>
    </derivirana_varijabla>
  </DomainObject.Predmet.OstaliListFormatedWithAdressOIB>
  <DomainObject.Predmet.OstaliListNazivFormated>
    <izvorni_sadrzaj>
      <item>ŽDO Dubrovnik</item>
      <item>Maroje Stjepović</item>
      <item>odv. Lada Ćustić</item>
    </izvorni_sadrzaj>
    <derivirana_varijabla naziv="DomainObject.Predmet.OstaliListNazivFormated_1">
      <item>ŽDO Dubrovnik</item>
      <item>Maroje Stjepović</item>
      <item>odv. Lada Ćustić</item>
    </derivirana_varijabla>
  </DomainObject.Predmet.OstaliListNazivFormated>
  <DomainObject.Predmet.OstaliListNazivFormatedOIB>
    <izvorni_sadrzaj>
      <item>ŽDO Dubrovnik</item>
      <item>Maroje Stjepović, OIB 57640555089</item>
      <item>odv. Lada Ćustić</item>
    </izvorni_sadrzaj>
    <derivirana_varijabla naziv="DomainObject.Predmet.OstaliListNazivFormatedOIB_1">
      <item>ŽDO Dubrovnik</item>
      <item>Maroje Stjepović, OIB 57640555089</item>
      <item>odv. Lada Ćustić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2015.</izvorni_sadrzaj>
    <derivirana_varijabla naziv="DomainObject.Datum_1">9. listopada 2015.</derivirana_varijabla>
  </DomainObject.Datum>
  <DomainObject.PoslovniBrojDokumenta>
    <izvorni_sadrzaj>St-175/2014-57</izvorni_sadrzaj>
    <derivirana_varijabla naziv="DomainObject.PoslovniBrojDokumenta_1">St-175/2014-57</derivirana_varijabla>
  </DomainObject.PoslovniBrojDokumenta>
  <DomainObject.Predmet.StrankaIDrugi>
    <izvorni_sadrzaj>RH,Ministarstvo financija, Porezna uprava Dubrovnik,Područni ured Dubrovnik,Dubrovnik</izvorni_sadrzaj>
    <derivirana_varijabla naziv="DomainObject.Predmet.StrankaIDrugi_1">RH,Ministarstvo financija, Porezna uprava Dubrovnik,Područni ured Dubrovnik,Dubrovnik</derivirana_varijabla>
  </DomainObject.Predmet.StrankaIDrugi>
  <DomainObject.Predmet.ProtustrankaIDrugi>
    <izvorni_sadrzaj>JURO DUBROVNIK INC., d.o.o. za trgovinu i usluge</izvorni_sadrzaj>
    <derivirana_varijabla naziv="DomainObject.Predmet.ProtustrankaIDrugi_1">JURO DUBROVNIK INC., d.o.o. za trgovinu i usluge</derivirana_varijabla>
  </DomainObject.Predmet.ProtustrankaIDrugi>
  <DomainObject.Predmet.StrankaIDrugiAdressOIB>
    <izvorni_sadrzaj>RH,Ministarstvo financija, Porezna uprava Dubrovnik,Područni ured Dubrovnik,Dubrovnik</izvorni_sadrzaj>
    <derivirana_varijabla naziv="DomainObject.Predmet.StrankaIDrugiAdressOIB_1">RH,Ministarstvo financija, Porezna uprava Dubrovnik,Područni ured Dubrovnik,Dubrovnik</derivirana_varijabla>
  </DomainObject.Predmet.StrankaIDrugiAdressOIB>
  <DomainObject.Predmet.ProtustrankaIDrugiAdressOIB>
    <izvorni_sadrzaj>JURO DUBROVNIK INC., d.o.o. za trgovinu i usluge, OIB 10295715018, Radalj 47, 20356 Klek</izvorni_sadrzaj>
    <derivirana_varijabla naziv="DomainObject.Predmet.ProtustrankaIDrugiAdressOIB_1">JURO DUBROVNIK INC., d.o.o. za trgovinu i usluge, OIB 10295715018, Radalj 47, 20356 Klek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JURO DUBROVNIK INC., d.o.o. za trgovinu i usluge</item>
      <item>RH,Ministarstvo financija, Porezna uprava Dubrovnik,Područni ured Dubrovnik,Dubrovnik</item>
      <item>ŽDO Dubrovnik</item>
      <item>Maroje Stjepović</item>
      <item>odv. Lada Ćustić</item>
    </izvorni_sadrzaj>
    <derivirana_varijabla naziv="DomainObject.Predmet.SudioniciListNaziv_1">
      <item>JURO DUBROVNIK INC., d.o.o. za trgovinu i usluge</item>
      <item>RH,Ministarstvo financija, Porezna uprava Dubrovnik,Područni ured Dubrovnik,Dubrovnik</item>
      <item>ŽDO Dubrovnik</item>
      <item>Maroje Stjepović</item>
      <item>odv. Lada Ćustić</item>
    </derivirana_varijabla>
  </DomainObject.Predmet.SudioniciListNaziv>
  <DomainObject.Predmet.SudioniciListAdressOIB>
    <izvorni_sadrzaj>
      <item>JURO DUBROVNIK INC., d.o.o. za trgovinu i usluge, OIB 10295715018, Radalj 47,20356 Klek</item>
      <item>RH,Ministarstvo financija, Porezna uprava Dubrovnik,Područni ured Dubrovnik,Dubrovnik</item>
      <item>ŽDO Dubrovnik</item>
      <item>Maroje Stjepović, OIB 57640555089, Pera Budmani 10,20000 Dubrovnik</item>
      <item>odv. Lada Ćustić</item>
    </izvorni_sadrzaj>
    <derivirana_varijabla naziv="DomainObject.Predmet.SudioniciListAdressOIB_1">
      <item>JURO DUBROVNIK INC., d.o.o. za trgovinu i usluge, OIB 10295715018, Radalj 47,20356 Klek</item>
      <item>RH,Ministarstvo financija, Porezna uprava Dubrovnik,Područni ured Dubrovnik,Dubrovnik</item>
      <item>ŽDO Dubrovnik</item>
      <item>Maroje Stjepović, OIB 57640555089, Pera Budmani 10,20000 Dubrovnik</item>
      <item>odv. Lada Ćustić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10295715018</item>
      <item>, OIB null</item>
      <item>, OIB null</item>
      <item>, OIB 57640555089</item>
      <item>, OIB null</item>
    </izvorni_sadrzaj>
    <derivirana_varijabla naziv="DomainObject.Predmet.SudioniciListNazivOIB_1">
      <item>, OIB 10295715018</item>
      <item>, OIB null</item>
      <item>, OIB null</item>
      <item>, OIB 57640555089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909</properties:Words>
  <properties:Characters>4899</properties:Characters>
  <properties:Lines>101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2015-10-06T13:06:00Z</dcterms:created>
  <dc:creator>Diana Butigan Granić</dc:creator>
  <cp:lastModifiedBy>Mara Marčinko</cp:lastModifiedBy>
  <cp:lastPrinted>2015-10-07T05:29:00Z</cp:lastPrinted>
  <dcterms:modified xmlns:xsi="http://www.w3.org/2001/XMLSchema-instance" xsi:type="dcterms:W3CDTF">2015-10-09T11:56:00Z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St-175/2014-57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