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52c4" w14:paraId="7c952c4" w:rsidRDefault="00C56F5E" w:rsidP="00572881" w:rsidR="00585513">
      <w:pPr>
        <w:jc w:val="both"/>
        <w15:collapsed w:val="false"/>
      </w:pPr>
      <w:bookmarkStart w:name="_GoBack" w:id="0"/>
      <w:bookmarkEnd w:id="0"/>
      <w:r>
        <w:t xml:space="preserve">  </w:t>
      </w:r>
      <w:r w:rsidR="00D16E1A">
        <w:t xml:space="preserve">  </w:t>
      </w:r>
    </w:p>
    <w:p w:rsidRDefault="00585513" w:rsidP="00572881" w:rsidR="00572881">
      <w:pPr>
        <w:jc w:val="both"/>
      </w:pPr>
      <w:r>
        <w:t xml:space="preserve">    </w:t>
      </w:r>
      <w:r w:rsidR="00D16E1A">
        <w:t xml:space="preserve"> </w:t>
      </w:r>
      <w:r w:rsidR="00572881"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F105B4" w:rsidP="00572881" w:rsidR="00572881">
      <w:pPr>
        <w:jc w:val="both"/>
      </w:pPr>
      <w:r>
        <w:t xml:space="preserve">        </w:t>
      </w:r>
      <w:r w:rsidR="00572881"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</w:t>
      </w:r>
      <w:r w:rsidR="004F3A41">
        <w:t xml:space="preserve">                              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FC67A7" w:rsidP="00FC67A7" w:rsidR="00FC67A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89. St-1998/17-14</w:t>
      </w: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6316B9" w:rsidP="00926A9C" w:rsidR="00122A25">
      <w:r>
        <w:tab/>
      </w:r>
      <w:r w:rsidR="00572881" w:rsidRPr="00936147">
        <w:t xml:space="preserve">Trgovački sud u Zagrebu, po sucu </w:t>
      </w:r>
      <w:r w:rsidR="004F3A41">
        <w:t>Nikolini Dorić Hadžisejdić</w:t>
      </w:r>
      <w:r w:rsidR="00572881" w:rsidRPr="00936147">
        <w:t>, u stečajnom postupk</w:t>
      </w:r>
      <w:r w:rsidR="009F349D">
        <w:t>u nad dužnikom S</w:t>
      </w:r>
      <w:r w:rsidR="003F6FF3" w:rsidRPr="00936147">
        <w:t xml:space="preserve">tečajna masa iza </w:t>
      </w:r>
      <w:r w:rsidR="00B35F12" w:rsidRPr="00701A1F">
        <w:rPr>
          <w:lang w:val="pt-BR"/>
        </w:rPr>
        <w:t>HUĐIN j.d.o.o.,</w:t>
      </w:r>
      <w:r w:rsidR="00B35F12">
        <w:rPr>
          <w:lang w:val="pt-BR"/>
        </w:rPr>
        <w:t xml:space="preserve"> u stečaju, </w:t>
      </w:r>
      <w:r w:rsidR="00B35F12" w:rsidRPr="00701A1F">
        <w:rPr>
          <w:lang w:val="pt-BR"/>
        </w:rPr>
        <w:t xml:space="preserve">Zagreb, </w:t>
      </w:r>
      <w:r w:rsidR="00B35F12">
        <w:rPr>
          <w:lang w:val="pt-BR"/>
        </w:rPr>
        <w:t xml:space="preserve">Ignjata Đorđića 6, </w:t>
      </w:r>
      <w:r w:rsidR="00926A9C" w:rsidRPr="00926A9C">
        <w:t xml:space="preserve"> OI</w:t>
      </w:r>
      <w:r w:rsidR="00926A9C" w:rsidRPr="00B35F12">
        <w:t xml:space="preserve">B </w:t>
      </w:r>
      <w:r w:rsidR="00B35F12" w:rsidRPr="00B35F12">
        <w:t>88576693329</w:t>
      </w:r>
      <w:r w:rsidR="00FC67A7">
        <w:t>, 31</w:t>
      </w:r>
      <w:r w:rsidR="00122A25">
        <w:t xml:space="preserve">. </w:t>
      </w:r>
      <w:r w:rsidR="00D66B17">
        <w:t>siječnja 2019</w:t>
      </w:r>
      <w:r w:rsidR="00122A25">
        <w:t>.,</w:t>
      </w:r>
    </w:p>
    <w:p w:rsidRDefault="00122A25" w:rsidP="00122A25" w:rsidR="00122A25">
      <w:pPr>
        <w:jc w:val="both"/>
      </w:pPr>
    </w:p>
    <w:p w:rsidRDefault="00572881" w:rsidP="00572881" w:rsidR="00572881">
      <w:pPr>
        <w:jc w:val="center"/>
      </w:pPr>
      <w:r>
        <w:t xml:space="preserve">r i j e š i o  j e </w:t>
      </w:r>
    </w:p>
    <w:p w:rsidRDefault="00572881" w:rsidP="00572881" w:rsidR="00572881" w:rsidRPr="009F349D">
      <w:pPr>
        <w:ind w:hanging="720" w:left="720"/>
        <w:jc w:val="both"/>
      </w:pPr>
    </w:p>
    <w:p w:rsidRDefault="00E85DB8" w:rsidP="00E85DB8" w:rsidR="005454E6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 w:rsidRPr="009F349D">
        <w:rPr>
          <w:rFonts w:hAnsi="Times New Roman" w:ascii="Times New Roman"/>
          <w:szCs w:val="24"/>
        </w:rPr>
        <w:t>I.</w:t>
      </w:r>
      <w:r w:rsidR="00D16E1A" w:rsidRPr="009F349D">
        <w:rPr>
          <w:rFonts w:hAnsi="Times New Roman" w:ascii="Times New Roman"/>
          <w:szCs w:val="24"/>
        </w:rPr>
        <w:tab/>
      </w:r>
      <w:r w:rsidR="00B92A39" w:rsidRPr="009F349D">
        <w:rPr>
          <w:rFonts w:hAnsi="Times New Roman" w:ascii="Times New Roman"/>
          <w:szCs w:val="24"/>
        </w:rPr>
        <w:t xml:space="preserve">Nastavlja se postupak nad dužnikom </w:t>
      </w:r>
      <w:r w:rsidR="009F349D" w:rsidRPr="009F349D">
        <w:rPr>
          <w:rFonts w:hAnsi="Times New Roman" w:ascii="Times New Roman"/>
        </w:rPr>
        <w:t>Steč</w:t>
      </w:r>
      <w:r w:rsidR="009F349D" w:rsidRPr="00B35F12">
        <w:rPr>
          <w:rFonts w:hAnsi="Times New Roman" w:ascii="Times New Roman"/>
        </w:rPr>
        <w:t xml:space="preserve">ajna masa iza </w:t>
      </w:r>
      <w:r w:rsidR="00B35F12" w:rsidRPr="00B35F12">
        <w:rPr>
          <w:rFonts w:hAnsi="Times New Roman" w:ascii="Times New Roman"/>
          <w:lang w:val="pt-BR"/>
        </w:rPr>
        <w:t xml:space="preserve">HUĐIN j.d.o.o., u stečaju, Zagreb, Ignjata Đorđića 6, </w:t>
      </w:r>
      <w:r w:rsidR="00B35F12" w:rsidRPr="00B35F12">
        <w:rPr>
          <w:rFonts w:hAnsi="Times New Roman" w:ascii="Times New Roman"/>
        </w:rPr>
        <w:t xml:space="preserve"> OIB 88576693329</w:t>
      </w:r>
      <w:r w:rsidR="00122A25" w:rsidRPr="00B35F12">
        <w:rPr>
          <w:rFonts w:hAnsi="Times New Roman" w:ascii="Times New Roman"/>
        </w:rPr>
        <w:t>,</w:t>
      </w:r>
      <w:r w:rsidR="00210843" w:rsidRPr="00B35F12">
        <w:rPr>
          <w:rFonts w:hAnsi="Times New Roman" w:ascii="Times New Roman"/>
          <w:szCs w:val="24"/>
        </w:rPr>
        <w:t xml:space="preserve"> </w:t>
      </w:r>
      <w:r w:rsidR="00B92A39">
        <w:rPr>
          <w:rFonts w:hAnsi="Times New Roman" w:ascii="Times New Roman"/>
          <w:szCs w:val="24"/>
        </w:rPr>
        <w:t>radi naknadne diobe.</w:t>
      </w:r>
      <w:r w:rsidR="00D16E1A">
        <w:rPr>
          <w:rFonts w:hAnsi="Times New Roman" w:ascii="Times New Roman"/>
          <w:szCs w:val="24"/>
        </w:rPr>
        <w:t xml:space="preserve"> </w:t>
      </w:r>
    </w:p>
    <w:p w:rsidRDefault="00926A9C" w:rsidP="00926A9C" w:rsidR="00E85DB8" w:rsidRPr="00E85DB8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</w:t>
      </w:r>
      <w:r w:rsidR="006344B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ab/>
      </w:r>
      <w:r w:rsidR="00572881" w:rsidRPr="00D16E1A">
        <w:rPr>
          <w:rFonts w:hAnsi="Times New Roman" w:ascii="Times New Roman"/>
        </w:rPr>
        <w:t xml:space="preserve">Pozivaju se vjerovnici dužnika </w:t>
      </w:r>
      <w:r w:rsidR="0032745C" w:rsidRPr="00D16E1A">
        <w:rPr>
          <w:rFonts w:hAnsi="Times New Roman" w:ascii="Times New Roman"/>
        </w:rPr>
        <w:t xml:space="preserve">Stečajna masa iza </w:t>
      </w:r>
      <w:r w:rsidR="00B35F12" w:rsidRPr="00B35F12">
        <w:rPr>
          <w:rFonts w:hAnsi="Times New Roman" w:ascii="Times New Roman"/>
          <w:lang w:val="pt-BR"/>
        </w:rPr>
        <w:t xml:space="preserve">HUĐIN j.d.o.o., u stečaju, Zagreb, Ignjata Đorđića 6, </w:t>
      </w:r>
      <w:r w:rsidR="00B35F12" w:rsidRPr="00B35F12">
        <w:rPr>
          <w:rFonts w:hAnsi="Times New Roman" w:ascii="Times New Roman"/>
        </w:rPr>
        <w:t xml:space="preserve"> OIB 88576693329</w:t>
      </w:r>
      <w:r w:rsidR="00572881" w:rsidRPr="00D16E1A">
        <w:rPr>
          <w:rFonts w:hAnsi="Times New Roman" w:ascii="Times New Roman"/>
          <w:lang w:val="en-GB"/>
        </w:rPr>
        <w:t xml:space="preserve">, </w:t>
      </w:r>
      <w:r w:rsidR="00572881" w:rsidRPr="00D16E1A">
        <w:rPr>
          <w:rFonts w:hAnsi="Times New Roman" w:ascii="Times New Roman"/>
        </w:rPr>
        <w:t>u roku 30 dana od isteka osmoga dana od dana objave ovog rješenja na mrežnoj stranici e-Oglasna ploča Trgovačkog suda u Zagrebu prijaviti svoje tražbine stečajnom</w:t>
      </w:r>
      <w:r w:rsidR="00572881" w:rsidRPr="00B35F12">
        <w:rPr>
          <w:rFonts w:hAnsi="Times New Roman" w:ascii="Times New Roman"/>
        </w:rPr>
        <w:t xml:space="preserve"> upravitelju na adresu:</w:t>
      </w:r>
      <w:r w:rsidR="006F6707" w:rsidRPr="00B35F12">
        <w:rPr>
          <w:rFonts w:hAnsi="Times New Roman" w:ascii="Times New Roman"/>
        </w:rPr>
        <w:t xml:space="preserve"> </w:t>
      </w:r>
      <w:r w:rsidR="00B35F12" w:rsidRPr="00B35F12">
        <w:rPr>
          <w:rFonts w:hAnsi="Times New Roman" w:ascii="Times New Roman"/>
        </w:rPr>
        <w:t>Damir Šebetić, OIB 84590633905, Zagreb, Ignjata Đorđića 6</w:t>
      </w:r>
      <w:r w:rsidR="00B10A13" w:rsidRPr="00B10A13">
        <w:rPr>
          <w:rFonts w:hAnsi="Times New Roman" w:ascii="Times New Roman"/>
        </w:rPr>
        <w:t xml:space="preserve">, </w:t>
      </w:r>
      <w:r w:rsidR="00572881" w:rsidRPr="00D16E1A">
        <w:rPr>
          <w:rFonts w:hAnsi="Times New Roman" w:ascii="Times New Roman"/>
        </w:rPr>
        <w:t>u skladu s pravilima Stečajnog zakona o prijavi tražbina, na propisanom obrascu, u 2 primjerka, s ispravama iz kojih tražbina proizlazi, odnosno kojima se dokazuje, te priložiti potvrd</w:t>
      </w:r>
      <w:r w:rsidR="00E85DB8">
        <w:rPr>
          <w:rFonts w:hAnsi="Times New Roman" w:ascii="Times New Roman"/>
        </w:rPr>
        <w:t>u o uplaćenoj sudskoj pristojbi.</w:t>
      </w:r>
    </w:p>
    <w:p w:rsidRDefault="00E85DB8" w:rsidP="001002DC" w:rsidR="00E85DB8" w:rsidRPr="001002DC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5454E6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.</w:t>
      </w:r>
      <w:r w:rsidR="00D16E1A">
        <w:rPr>
          <w:rFonts w:hAnsi="Times New Roman" w:ascii="Times New Roman"/>
          <w:szCs w:val="24"/>
        </w:rPr>
        <w:tab/>
      </w:r>
      <w:r w:rsidR="00572881">
        <w:rPr>
          <w:rFonts w:hAnsi="Times New Roman" w:ascii="Times New Roman"/>
          <w:szCs w:val="24"/>
        </w:rPr>
        <w:t>Pozivaju se razlučn</w:t>
      </w:r>
      <w:r w:rsidR="00122A25">
        <w:rPr>
          <w:rFonts w:hAnsi="Times New Roman" w:ascii="Times New Roman"/>
          <w:szCs w:val="24"/>
        </w:rPr>
        <w:t>i i izlučni vjerovnici u roku</w:t>
      </w:r>
      <w:r w:rsidR="00572881">
        <w:rPr>
          <w:rFonts w:hAnsi="Times New Roman" w:ascii="Times New Roman"/>
          <w:szCs w:val="24"/>
        </w:rPr>
        <w:t xml:space="preserve"> 30 dana od isteka osmoga dana od dana objave ovog rješenja na mrežnoj stranici e-Oglasna ploča Trgovačkog suda u Zagrebu podnes</w:t>
      </w:r>
      <w:r w:rsidR="00572881" w:rsidRPr="001002DC">
        <w:rPr>
          <w:rFonts w:hAnsi="Times New Roman" w:ascii="Times New Roman"/>
          <w:szCs w:val="24"/>
        </w:rPr>
        <w:t xml:space="preserve">kom obavijestiti stečajnog upravitelja o postojanju svog razlučnog ili izlučnog prava. </w:t>
      </w:r>
      <w:r w:rsidR="001002DC" w:rsidRPr="001002DC">
        <w:rPr>
          <w:rFonts w:hAnsi="Times New Roman" w:ascii="Times New Roman"/>
          <w:szCs w:val="24"/>
        </w:rPr>
        <w:t>IV.</w:t>
      </w:r>
      <w:r w:rsidR="001002DC" w:rsidRPr="001002DC">
        <w:rPr>
          <w:rFonts w:hAnsi="Times New Roman" w:ascii="Times New Roman"/>
          <w:szCs w:val="24"/>
        </w:rPr>
        <w:tab/>
      </w:r>
      <w:r w:rsidR="00572881" w:rsidRPr="001002DC">
        <w:rPr>
          <w:rFonts w:hAnsi="Times New Roman" w:ascii="Times New Roman"/>
        </w:rPr>
        <w:t>Pozivaju se dužnikovi dužnici svoje obveze be</w:t>
      </w:r>
      <w:r w:rsidR="001002DC" w:rsidRPr="001002DC">
        <w:rPr>
          <w:rFonts w:hAnsi="Times New Roman" w:ascii="Times New Roman"/>
        </w:rPr>
        <w:t xml:space="preserve">z odgode ispunjavati stečajnom </w:t>
      </w:r>
      <w:r w:rsidR="00572881" w:rsidRPr="001002DC">
        <w:rPr>
          <w:rFonts w:hAnsi="Times New Roman" w:ascii="Times New Roman"/>
        </w:rPr>
        <w:t>upravitelju za stečajnog dužnika.</w:t>
      </w:r>
    </w:p>
    <w:p w:rsidRDefault="001002DC" w:rsidP="001002DC" w:rsidR="00572881">
      <w:pPr>
        <w:jc w:val="both"/>
      </w:pPr>
      <w:r w:rsidRPr="001002DC">
        <w:t>V.</w:t>
      </w:r>
      <w:r w:rsidRPr="001002DC">
        <w:tab/>
      </w:r>
      <w:r w:rsidR="00572881" w:rsidRPr="001002DC">
        <w:t>Određuje se ročište vjerovnika na kojem će se ispitati prijavljene tražbine (ispitno ročište)</w:t>
      </w:r>
      <w:r w:rsidR="00572881">
        <w:t xml:space="preserve"> za:</w:t>
      </w:r>
    </w:p>
    <w:p w:rsidRDefault="00757711" w:rsidP="00572881" w:rsidR="00572881">
      <w:pPr>
        <w:ind w:hanging="720" w:left="720"/>
        <w:jc w:val="center"/>
        <w:rPr>
          <w:b/>
        </w:rPr>
      </w:pPr>
      <w:r>
        <w:rPr>
          <w:b/>
        </w:rPr>
        <w:t>4</w:t>
      </w:r>
      <w:r w:rsidR="00572881" w:rsidRPr="00100FDB">
        <w:rPr>
          <w:b/>
        </w:rPr>
        <w:t xml:space="preserve">. </w:t>
      </w:r>
      <w:r>
        <w:rPr>
          <w:b/>
        </w:rPr>
        <w:t xml:space="preserve">travnja </w:t>
      </w:r>
      <w:r w:rsidR="001D7A31">
        <w:rPr>
          <w:b/>
        </w:rPr>
        <w:t>20</w:t>
      </w:r>
      <w:r w:rsidR="00DF049E" w:rsidRPr="00100FDB">
        <w:rPr>
          <w:b/>
        </w:rPr>
        <w:t>19</w:t>
      </w:r>
      <w:r w:rsidR="00572881" w:rsidRPr="00100FDB">
        <w:rPr>
          <w:b/>
        </w:rPr>
        <w:t xml:space="preserve">. u </w:t>
      </w:r>
      <w:r>
        <w:rPr>
          <w:b/>
        </w:rPr>
        <w:t>10</w:t>
      </w:r>
      <w:r w:rsidR="00572881" w:rsidRPr="00100FDB">
        <w:rPr>
          <w:b/>
        </w:rPr>
        <w:t>,30 sati,</w:t>
      </w:r>
      <w:r w:rsidR="00572881">
        <w:rPr>
          <w:b/>
        </w:rPr>
        <w:t xml:space="preserve"> </w:t>
      </w:r>
    </w:p>
    <w:p w:rsidRDefault="00D16E1A" w:rsidP="00572881" w:rsidR="00D16E1A">
      <w:pPr>
        <w:ind w:hanging="720" w:left="720"/>
        <w:jc w:val="center"/>
        <w:rPr>
          <w:b/>
        </w:rPr>
      </w:pPr>
    </w:p>
    <w:p w:rsidRDefault="00572881" w:rsidP="00572881" w:rsidR="00E85DB8">
      <w:pPr>
        <w:ind w:firstLine="720"/>
        <w:jc w:val="both"/>
      </w:pPr>
      <w:r>
        <w:t xml:space="preserve">u zgradi Trgovačkog suda u Zagrebu, Petrinjska 8, soba broj </w:t>
      </w:r>
      <w:r w:rsidR="00B10A13">
        <w:t>89/II</w:t>
      </w:r>
      <w:r w:rsidR="00E31FA0">
        <w:t xml:space="preserve"> </w:t>
      </w:r>
      <w:r>
        <w:t xml:space="preserve">– </w:t>
      </w:r>
      <w:r w:rsidR="00E31FA0">
        <w:t>ulična zgrada</w:t>
      </w:r>
      <w:r>
        <w:t>.</w:t>
      </w:r>
    </w:p>
    <w:p w:rsidRDefault="001002DC" w:rsidP="001002DC" w:rsidR="00572881">
      <w:pPr>
        <w:numPr>
          <w:ilvl w:val="12"/>
          <w:numId w:val="0"/>
        </w:numPr>
        <w:jc w:val="both"/>
      </w:pPr>
      <w:r>
        <w:t>VI.</w:t>
      </w:r>
      <w:r>
        <w:tab/>
      </w:r>
      <w:r w:rsidR="00572881">
        <w:t>Određuje se ročište vjerovnika na kojem će se na temelju izvješća stečajnog upravitelja odlučivati o daljnjem tijeku postupka (izvještajno ročište) za:</w:t>
      </w:r>
    </w:p>
    <w:p w:rsidRDefault="00D16E1A" w:rsidP="00572881" w:rsidR="00D16E1A">
      <w:pPr>
        <w:numPr>
          <w:ilvl w:val="12"/>
          <w:numId w:val="0"/>
        </w:numPr>
        <w:ind w:hanging="720" w:left="720"/>
        <w:jc w:val="both"/>
      </w:pPr>
    </w:p>
    <w:p w:rsidRDefault="00757711" w:rsidP="00DF049E" w:rsidR="00572881">
      <w:pPr>
        <w:ind w:hanging="720" w:left="720"/>
        <w:jc w:val="center"/>
        <w:rPr>
          <w:b/>
        </w:rPr>
      </w:pPr>
      <w:r>
        <w:rPr>
          <w:b/>
        </w:rPr>
        <w:t>4</w:t>
      </w:r>
      <w:r w:rsidR="00572881" w:rsidRPr="00100FDB">
        <w:rPr>
          <w:b/>
        </w:rPr>
        <w:t xml:space="preserve">. </w:t>
      </w:r>
      <w:r>
        <w:rPr>
          <w:b/>
        </w:rPr>
        <w:t xml:space="preserve">travnja </w:t>
      </w:r>
      <w:r w:rsidR="00DF049E" w:rsidRPr="00100FDB">
        <w:rPr>
          <w:b/>
        </w:rPr>
        <w:t>2019</w:t>
      </w:r>
      <w:r w:rsidR="00122A25" w:rsidRPr="00100FDB">
        <w:rPr>
          <w:b/>
        </w:rPr>
        <w:t xml:space="preserve">. u </w:t>
      </w:r>
      <w:r>
        <w:rPr>
          <w:b/>
        </w:rPr>
        <w:t>10</w:t>
      </w:r>
      <w:r w:rsidR="00B10A13">
        <w:rPr>
          <w:b/>
        </w:rPr>
        <w:t>,45</w:t>
      </w:r>
      <w:r w:rsidR="00572881" w:rsidRPr="00100FDB">
        <w:rPr>
          <w:b/>
        </w:rPr>
        <w:t xml:space="preserve"> sati,</w:t>
      </w:r>
    </w:p>
    <w:p w:rsidRDefault="00D16E1A" w:rsidP="00572881" w:rsidR="00D16E1A">
      <w:pPr>
        <w:ind w:hanging="720" w:left="720"/>
        <w:jc w:val="center"/>
        <w:rPr>
          <w:b/>
        </w:rPr>
      </w:pPr>
    </w:p>
    <w:p w:rsidRDefault="00E31FA0" w:rsidP="00572881" w:rsidR="00572881">
      <w:pPr>
        <w:ind w:firstLine="720"/>
        <w:jc w:val="both"/>
      </w:pPr>
      <w:r>
        <w:t xml:space="preserve">u zgradi Trgovačkog suda u Zagrebu, Petrinjska 8, soba broj </w:t>
      </w:r>
      <w:r w:rsidR="00B10A13">
        <w:t>89/II</w:t>
      </w:r>
      <w:r>
        <w:t xml:space="preserve"> – ulična zgrada</w:t>
      </w:r>
      <w:r w:rsidR="00572881">
        <w:t>.</w:t>
      </w:r>
    </w:p>
    <w:p w:rsidRDefault="00BE424E" w:rsidP="00572881" w:rsidR="00BE424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585513" w:rsidP="00585513" w:rsidR="00585513"/>
    <w:p w:rsidRDefault="00B10A13" w:rsidP="00585513" w:rsidR="00B10A13"/>
    <w:p w:rsidRDefault="00B10A13" w:rsidP="00585513" w:rsidR="00B10A13"/>
    <w:p w:rsidRDefault="005454E6" w:rsidP="00585513" w:rsidR="005454E6" w:rsidRPr="00585513"/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lastRenderedPageBreak/>
        <w:t>Obrazloženje</w:t>
      </w:r>
    </w:p>
    <w:p w:rsidRDefault="00C56F5E" w:rsidP="00E31FA0" w:rsidR="00C56F5E">
      <w:pPr>
        <w:jc w:val="both"/>
      </w:pPr>
    </w:p>
    <w:p w:rsidRDefault="00572881" w:rsidP="00757711" w:rsidR="00757711">
      <w:pPr>
        <w:ind w:firstLine="708"/>
        <w:jc w:val="both"/>
      </w:pPr>
      <w:r>
        <w:tab/>
      </w:r>
      <w:r w:rsidR="00757711">
        <w:t xml:space="preserve">Rješenjem posl. br. St-1998/17 od 28. prosinca 2017. istovremeno je otvoren i zaključen skraćeni stečajni postupak nad dužnikom </w:t>
      </w:r>
      <w:r w:rsidR="00757711" w:rsidRPr="00701A1F">
        <w:t>HUĐIN j.d.o.o., Zagreb, Čajkovčeva 11 A, OIB: 00035361396</w:t>
      </w:r>
      <w:r w:rsidR="00757711">
        <w:rPr>
          <w:lang w:val="pt-BR"/>
        </w:rPr>
        <w:t xml:space="preserve">,  koji je, potom, rješenjem posl. br. Tt-18/21316-1 od 23. srpnja 2018. brisan iz sudskog redistra. U točki II navedenog rješenja </w:t>
      </w:r>
      <w:r w:rsidR="00757711" w:rsidRPr="00701A1F">
        <w:rPr>
          <w:lang w:val="pt-BR"/>
        </w:rPr>
        <w:t>Igor Lukačić,  OIB: 30664221643, iz Zagreba, VII. Požarinje 2 A</w:t>
      </w:r>
      <w:r w:rsidR="00757711">
        <w:rPr>
          <w:lang w:val="pt-BR"/>
        </w:rPr>
        <w:t>,</w:t>
      </w:r>
      <w:r w:rsidR="00757711" w:rsidRPr="00701A1F">
        <w:rPr>
          <w:lang w:val="pt-BR"/>
        </w:rPr>
        <w:t xml:space="preserve"> </w:t>
      </w:r>
      <w:r w:rsidR="00757711">
        <w:t>imenovan je stečajnim upraviteljem dužnika.</w:t>
      </w:r>
    </w:p>
    <w:p w:rsidRDefault="00757711" w:rsidP="00757711" w:rsidR="00757711" w:rsidRPr="004910A0">
      <w:pPr>
        <w:ind w:firstLine="708"/>
        <w:jc w:val="both"/>
        <w:rPr>
          <w:color w:val="FF0000"/>
          <w:lang w:val="pt-BR"/>
        </w:rPr>
      </w:pPr>
      <w:r>
        <w:rPr>
          <w:lang w:val="pt-BR"/>
        </w:rPr>
        <w:t>Razlučni vjerovnik</w:t>
      </w:r>
      <w:r w:rsidR="005D4484">
        <w:rPr>
          <w:lang w:val="pt-BR"/>
        </w:rPr>
        <w:t xml:space="preserve"> Agram banka d.d., </w:t>
      </w:r>
      <w:r>
        <w:rPr>
          <w:lang w:val="pt-BR"/>
        </w:rPr>
        <w:t>Zagreb, Ulica grada Vukovara 74, OIB: 70663193635,</w:t>
      </w:r>
      <w:r w:rsidR="005D4484">
        <w:rPr>
          <w:lang w:val="pt-BR"/>
        </w:rPr>
        <w:t xml:space="preserve"> </w:t>
      </w:r>
      <w:r w:rsidR="005D4484" w:rsidRPr="00C849BE">
        <w:rPr>
          <w:lang w:val="pt-BR"/>
        </w:rPr>
        <w:t>(ranija tvrtka: Kreditna banka Zagreb d.d.)</w:t>
      </w:r>
      <w:r w:rsidRPr="00C849BE">
        <w:rPr>
          <w:lang w:val="pt-BR"/>
        </w:rPr>
        <w:t xml:space="preserve"> je podneskom (list 16-17 spisa) obavijestio sud da ima upisano </w:t>
      </w:r>
      <w:r>
        <w:rPr>
          <w:lang w:val="pt-BR"/>
        </w:rPr>
        <w:t xml:space="preserve">založno pravo na nekretnini upisanoj kod Općinskog suda u Zlataru, Zemljišnoknjižni odjel Donja Stubica, zk.ul.br. 3479, k.o. Andraševec, koja se sastoji od k.č.br. 321/13, kuća i dvorište u ulici Vladimira Nazora br. 23 u Stubičkim Toplicama, ukupno površine 164 čhv, 590 m2, a koja nekretnina je u vlasništvu dužnika. Kao dokaz navedenog dostavio je izvadak iz zemljišnih knjiga za navedenu nekretninu, Ugovor o zemljišnoknjižnom zalogu br. 27/2016 od 11. listopada 2016. s potvrdom ovršnosti te Ugovor o dugoročnom kreditu od 11. listopada 2016. (list 23-48 spisa). U podnesku je naveo da visina potraživanja vjerovnika prema dužniku na dan 13. studenog 2018. sveukupno iznosi 132.637,04 kn. Slijedom navedenog predložio je </w:t>
      </w:r>
      <w:r w:rsidR="0080598D">
        <w:rPr>
          <w:lang w:val="pt-BR"/>
        </w:rPr>
        <w:t>upis stečajne mase te nastavak postupka.</w:t>
      </w:r>
    </w:p>
    <w:p w:rsidRDefault="00757711" w:rsidP="00757711" w:rsidR="00757711" w:rsidRPr="002B00F0">
      <w:pPr>
        <w:ind w:firstLine="708"/>
        <w:jc w:val="both"/>
      </w:pPr>
      <w:r>
        <w:tab/>
      </w:r>
      <w:r w:rsidRPr="00757711">
        <w:t xml:space="preserve">Pravomoćnim rješenjem od </w:t>
      </w:r>
      <w:r>
        <w:t>14</w:t>
      </w:r>
      <w:r w:rsidRPr="00757711">
        <w:t xml:space="preserve">. </w:t>
      </w:r>
      <w:r>
        <w:t>siječnja 2019</w:t>
      </w:r>
      <w:r w:rsidRPr="00757711">
        <w:t xml:space="preserve">., određen je upis stečajne mase iza dužnika </w:t>
      </w:r>
      <w:r w:rsidRPr="002B00F0">
        <w:t>HUĐIN j.d.o.o., u stečaju, Zagreb, Čajkovčeva 11 A, OIB: 00035361396</w:t>
      </w:r>
      <w:r w:rsidRPr="00757711">
        <w:t>, u skladu s odredbama članka 133. stavka 1. i 2. u vezi s odredbom članka 431. stavka 2. SZ-a.</w:t>
      </w:r>
      <w:r>
        <w:t xml:space="preserve"> Istim rješenjem je stečajni upravitelj </w:t>
      </w:r>
      <w:r w:rsidRPr="00701A1F">
        <w:t>Igor Lukačić,  OIB: 30664221643, iz Zagreba, VII. Požarinje 2 A</w:t>
      </w:r>
      <w:r w:rsidRPr="00720961">
        <w:t>, razr</w:t>
      </w:r>
      <w:r>
        <w:t>i</w:t>
      </w:r>
      <w:r w:rsidRPr="00720961">
        <w:t>ješ</w:t>
      </w:r>
      <w:r>
        <w:t xml:space="preserve">en </w:t>
      </w:r>
      <w:r w:rsidRPr="00720961">
        <w:t>dužnost</w:t>
      </w:r>
      <w:r>
        <w:t xml:space="preserve">i stečajnog upravitelja dužnika obzirom da isti na </w:t>
      </w:r>
      <w:r w:rsidRPr="00382421">
        <w:rPr>
          <w:lang w:val="pt-BR"/>
        </w:rPr>
        <w:t>popis</w:t>
      </w:r>
      <w:r>
        <w:rPr>
          <w:lang w:val="pt-BR"/>
        </w:rPr>
        <w:t>u</w:t>
      </w:r>
      <w:r w:rsidRPr="00382421">
        <w:rPr>
          <w:lang w:val="pt-BR"/>
        </w:rPr>
        <w:t xml:space="preserve"> stečajnih upravitelja i povjerenika na stečajnim i predstečajnim predmetima, objavljen</w:t>
      </w:r>
      <w:r>
        <w:rPr>
          <w:lang w:val="pt-BR"/>
        </w:rPr>
        <w:t>om</w:t>
      </w:r>
      <w:r w:rsidRPr="00382421">
        <w:rPr>
          <w:lang w:val="pt-BR"/>
        </w:rPr>
        <w:t xml:space="preserve"> na mrežnoj stranici e-oglasna p</w:t>
      </w:r>
      <w:r>
        <w:rPr>
          <w:lang w:val="pt-BR"/>
        </w:rPr>
        <w:t xml:space="preserve">loča Trgovačkog suda u Zagrebu nije više upisan kao stečajni upravitelj te je sukladno odredbi čl. </w:t>
      </w:r>
      <w:r w:rsidRPr="00382421">
        <w:rPr>
          <w:lang w:val="pt-BR"/>
        </w:rPr>
        <w:t>84. st. 1. u vezi s odredbom čl. 91. st. 8. SZ-a, me</w:t>
      </w:r>
      <w:r>
        <w:rPr>
          <w:lang w:val="pt-BR"/>
        </w:rPr>
        <w:t xml:space="preserve">todom slučajnog odabira za </w:t>
      </w:r>
      <w:r w:rsidRPr="00720961">
        <w:t xml:space="preserve">stečajnog </w:t>
      </w:r>
      <w:r w:rsidRPr="00AE7A96">
        <w:t>upravitelja imen</w:t>
      </w:r>
      <w:r>
        <w:t xml:space="preserve">ovan </w:t>
      </w:r>
      <w:r w:rsidRPr="00F37705">
        <w:t xml:space="preserve">Damir Šebetić, OIB 84590633905, Zagreb, Ignjata </w:t>
      </w:r>
      <w:r w:rsidRPr="002B00F0">
        <w:t>Đorđića 6.</w:t>
      </w:r>
    </w:p>
    <w:p w:rsidRDefault="00757711" w:rsidP="00757711" w:rsidR="00757711">
      <w:pPr>
        <w:jc w:val="both"/>
      </w:pPr>
      <w:r>
        <w:tab/>
        <w:t>Rješenjem Trgovačkog suda u Zagrebu poslovni broj Tt-1</w:t>
      </w:r>
      <w:r w:rsidR="002C0FD2">
        <w:t>9</w:t>
      </w:r>
      <w:r>
        <w:t>/</w:t>
      </w:r>
      <w:r w:rsidR="002C0FD2">
        <w:t>2077-2 od 21</w:t>
      </w:r>
      <w:r>
        <w:t xml:space="preserve">. </w:t>
      </w:r>
      <w:r w:rsidR="002C0FD2">
        <w:t>siječnja 2019</w:t>
      </w:r>
      <w:r>
        <w:t xml:space="preserve">. upisana je Stečajna masa iza </w:t>
      </w:r>
      <w:r w:rsidR="002C0FD2" w:rsidRPr="00701A1F">
        <w:rPr>
          <w:lang w:val="pt-BR"/>
        </w:rPr>
        <w:t>HUĐIN j.d.o.o.,</w:t>
      </w:r>
      <w:r w:rsidR="002C0FD2">
        <w:rPr>
          <w:lang w:val="pt-BR"/>
        </w:rPr>
        <w:t xml:space="preserve"> u stečaju, </w:t>
      </w:r>
      <w:r w:rsidR="002C0FD2" w:rsidRPr="00701A1F">
        <w:rPr>
          <w:lang w:val="pt-BR"/>
        </w:rPr>
        <w:t xml:space="preserve">Zagreb, </w:t>
      </w:r>
      <w:r w:rsidR="002C0FD2">
        <w:rPr>
          <w:lang w:val="pt-BR"/>
        </w:rPr>
        <w:t xml:space="preserve">Ignjata Đorđića 6, </w:t>
      </w:r>
      <w:r w:rsidR="002C0FD2" w:rsidRPr="00926A9C">
        <w:t xml:space="preserve"> OI</w:t>
      </w:r>
      <w:r w:rsidR="002C0FD2" w:rsidRPr="00B35F12">
        <w:t>B 88576693329</w:t>
      </w:r>
      <w:r>
        <w:t>, u suds</w:t>
      </w:r>
      <w:r w:rsidR="002C0FD2">
        <w:t xml:space="preserve">ki registar ovoga suda (list </w:t>
      </w:r>
      <w:r>
        <w:t>5</w:t>
      </w:r>
      <w:r w:rsidR="002C0FD2">
        <w:t>3-54</w:t>
      </w:r>
      <w:r>
        <w:t xml:space="preserve"> spisa).</w:t>
      </w:r>
    </w:p>
    <w:p w:rsidRDefault="00757711" w:rsidP="00757711" w:rsidR="00757711">
      <w:pPr>
        <w:jc w:val="both"/>
      </w:pPr>
      <w:r>
        <w:tab/>
        <w:t xml:space="preserve"> Prema odredbi članka 133. stavka 5. SZ-a, ako se ispune pretpostavke za nastavljanje postupka radi naknadne diobe iz čl. 289. stavak 1. SZ-a,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757711" w:rsidP="00757711" w:rsidR="00757711">
      <w:pPr>
        <w:jc w:val="both"/>
      </w:pPr>
      <w:r>
        <w:tab/>
        <w:t>S obzirom na to da je u konkretnom slučaju naknadno pronađena imovina koja ulazi u stečajnu masu, to su u konkretnom slučaju ispunjene pretpostavke iz članka 289. stavka 1. točke 3. SZ-a u vezi s odredbom članka 133. stavka 5. SZ-a, za nastavljanje postupka radi naknadne diobe. Zbog toga je, na temelju odredbe članka 133. stavka 5. u vezi s odredbom članka 289. stavka 1. točke 3. SZ-a odlučeno kao u točki I. izreke rješenja.</w:t>
      </w:r>
    </w:p>
    <w:p w:rsidRDefault="00757711" w:rsidP="00757711" w:rsidR="00757711">
      <w:pPr>
        <w:jc w:val="both"/>
      </w:pPr>
      <w:r>
        <w:tab/>
        <w:t>Budući da u skraćenom stečajnom postupku stečajni vjerovnici nisu prijavili svoje tražbine, to su u skladu s odredbama članka 133. stavka 5. u vezi s odredbama članka 289. SZ-a, stečajni vjerovnici pozvani prijaviti svoje tražbine stečajnom upravitelju (točka II. izreke rješenja).</w:t>
      </w:r>
    </w:p>
    <w:p w:rsidRDefault="00757711" w:rsidP="00757711" w:rsidR="00757711">
      <w:pPr>
        <w:jc w:val="both"/>
      </w:pPr>
    </w:p>
    <w:p w:rsidRDefault="00757711" w:rsidP="00757711" w:rsidR="00757711">
      <w:pPr>
        <w:jc w:val="both"/>
      </w:pPr>
      <w:r>
        <w:lastRenderedPageBreak/>
        <w:tab/>
        <w:t>Razlučni i izlučni vjerovnici pozvani su, u točki III. izreke rješenja, obavijestiti stečajnog upravitelja o svojim razlučnim i izlučnim pravima (članak 129. stavak 1. podstavak 5. u vezi s člankom 133. stavak 5. i člankom 289. SZ).</w:t>
      </w:r>
    </w:p>
    <w:p w:rsidRDefault="00757711" w:rsidP="00757711" w:rsidR="00757711">
      <w:pPr>
        <w:jc w:val="both"/>
      </w:pPr>
      <w:r>
        <w:tab/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članka 12. stavka 1. SZ-a o dostavi sudskih pismena pa se rokovi računaju od isteka osmoga dana od dana objave.</w:t>
      </w:r>
    </w:p>
    <w:p w:rsidRDefault="00757711" w:rsidP="00757711" w:rsidR="00757711">
      <w:pPr>
        <w:jc w:val="both"/>
      </w:pPr>
      <w:r>
        <w:tab/>
        <w:t>Odluka iz točke IV. izreke rješenja temelji se na odredbi članka 129. stavka 1. podstavak 6. u vezi s člankom 133. stavkom 5. i člankom 289. SZ-a.</w:t>
      </w:r>
    </w:p>
    <w:p w:rsidRDefault="0080598D" w:rsidP="00B10A13" w:rsidR="00B10A13">
      <w:pPr>
        <w:jc w:val="both"/>
      </w:pPr>
      <w:r>
        <w:tab/>
      </w:r>
      <w:r w:rsidR="00757711">
        <w:t>Odluka iz točke V. izreke rješenja temelji se na odredbi članka 133. stavka 5. u vezi s odredbama članka 130. SZ-a, a odluka iz točke VI. izreke rješenja na odredbi članka 133. stavka 6. u vezi s odredbama članka 130. SZ-a.</w:t>
      </w:r>
    </w:p>
    <w:p w:rsidRDefault="003960DF" w:rsidP="00037340" w:rsidR="00572881">
      <w:pPr>
        <w:tabs>
          <w:tab w:pos="0" w:val="left"/>
        </w:tabs>
        <w:jc w:val="both"/>
      </w:pPr>
      <w:r>
        <w:tab/>
      </w:r>
    </w:p>
    <w:p w:rsidRDefault="00572881" w:rsidP="004B2C21" w:rsidR="00572881">
      <w:pPr>
        <w:numPr>
          <w:ilvl w:val="12"/>
          <w:numId w:val="0"/>
        </w:numPr>
        <w:jc w:val="center"/>
      </w:pPr>
      <w:r>
        <w:t>U Zagrebu</w:t>
      </w:r>
      <w:r w:rsidR="00F62D03">
        <w:t>,</w:t>
      </w:r>
      <w:r>
        <w:t xml:space="preserve"> </w:t>
      </w:r>
      <w:r w:rsidR="00FC67A7">
        <w:t>31</w:t>
      </w:r>
      <w:r>
        <w:t xml:space="preserve">. </w:t>
      </w:r>
      <w:r w:rsidR="00361C0C">
        <w:t>siječnja 2019</w:t>
      </w:r>
      <w:r>
        <w:t>.</w:t>
      </w:r>
    </w:p>
    <w:p w:rsidRDefault="00572881" w:rsidP="00572881" w:rsidR="00D16E1A">
      <w:pPr>
        <w:ind w:firstLine="720" w:left="5040"/>
        <w:jc w:val="center"/>
      </w:pPr>
      <w:r>
        <w:tab/>
      </w:r>
    </w:p>
    <w:p w:rsidRDefault="00572881" w:rsidP="00D16E1A" w:rsidR="00572881">
      <w:pPr>
        <w:ind w:firstLine="720" w:left="5040"/>
        <w:jc w:val="right"/>
      </w:pPr>
      <w:r>
        <w:t>SUDAC</w:t>
      </w:r>
    </w:p>
    <w:p w:rsidRDefault="006A20C0" w:rsidP="00D16E1A" w:rsidR="004B2C21">
      <w:pPr>
        <w:ind w:left="5040"/>
        <w:jc w:val="right"/>
      </w:pPr>
      <w:r>
        <w:tab/>
        <w:t>Nikolina Dorić Hadžisejdić</w:t>
      </w:r>
      <w:r w:rsidR="006E54A9">
        <w:t>, v.r.</w:t>
      </w:r>
    </w:p>
    <w:p w:rsidRDefault="00D16E1A" w:rsidP="00572881" w:rsidR="00D16E1A">
      <w:pPr>
        <w:overflowPunct w:val="false"/>
        <w:autoSpaceDE w:val="false"/>
        <w:autoSpaceDN w:val="false"/>
        <w:adjustRightInd w:val="false"/>
        <w:textAlignment w:val="baseline"/>
      </w:pPr>
    </w:p>
    <w:p w:rsidRDefault="006E7FE9" w:rsidP="00572881" w:rsidR="006E7FE9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572881" w:rsidP="00572881" w:rsidR="00572881">
      <w:pPr>
        <w:numPr>
          <w:ilvl w:val="12"/>
          <w:numId w:val="0"/>
        </w:numPr>
        <w:jc w:val="both"/>
      </w:pPr>
    </w:p>
    <w:p w:rsidRDefault="00D16E1A" w:rsidP="00707082" w:rsidR="00D16E1A">
      <w:pPr>
        <w:numPr>
          <w:ilvl w:val="12"/>
          <w:numId w:val="0"/>
        </w:numPr>
        <w:jc w:val="both"/>
      </w:pPr>
    </w:p>
    <w:p w:rsidRDefault="006E54A9" w:rsidP="007B64C7" w:rsidR="006E54A9">
      <w:pPr>
        <w:ind w:firstLine="708" w:left="3540"/>
        <w:jc w:val="right"/>
      </w:pPr>
      <w:r>
        <w:t>Za točnost otpravka-ovlašteni službenik:</w:t>
      </w:r>
    </w:p>
    <w:p w:rsidRDefault="006E54A9" w:rsidP="007B64C7" w:rsidR="006E54A9">
      <w:pPr>
        <w:ind w:firstLine="708" w:left="3540"/>
        <w:jc w:val="right"/>
      </w:pPr>
      <w:r>
        <w:t xml:space="preserve">                                       Valentina Gabud</w:t>
      </w:r>
    </w:p>
    <w:p w:rsidRDefault="002964DE" w:rsidP="00707082" w:rsidR="002964DE">
      <w:pPr>
        <w:numPr>
          <w:ilvl w:val="12"/>
          <w:numId w:val="0"/>
        </w:numPr>
        <w:jc w:val="both"/>
      </w:pPr>
    </w:p>
    <w:p w:rsidRDefault="00361C0C" w:rsidP="00572881" w:rsidR="004B2C21">
      <w:pPr>
        <w:numPr>
          <w:ilvl w:val="12"/>
          <w:numId w:val="0"/>
        </w:numPr>
        <w:jc w:val="both"/>
      </w:pPr>
      <w:r>
        <w:t xml:space="preserve"> </w:t>
      </w:r>
    </w:p>
    <w:p w:rsidRDefault="00572881" w:rsidP="00707082" w:rsidR="00572881">
      <w:pPr>
        <w:ind w:left="360"/>
        <w:jc w:val="right"/>
      </w:pPr>
    </w:p>
    <w:sectPr w:rsidSect="00D16E1A" w:rsidR="0057288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54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E31FA0">
      <w:t>89</w:t>
    </w:r>
    <w:r w:rsidR="00145BA2" w:rsidRPr="006D0B28">
      <w:t>. St-</w:t>
    </w:r>
    <w:r w:rsidR="00757711">
      <w:t>1998</w:t>
    </w:r>
    <w:r w:rsidR="001D7A31">
      <w:t>/17</w:t>
    </w:r>
    <w:r w:rsidR="00E31FA0">
      <w:t>-</w:t>
    </w:r>
    <w:r w:rsidR="00FC67A7">
      <w:t>14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E1A" w:rsidR="00D16E1A">
    <w:pPr>
      <w:pStyle w:val="Zaglavlje"/>
    </w:pPr>
    <w:r>
      <w:t xml:space="preserve">             </w:t>
    </w:r>
    <w:r w:rsidR="00F105B4">
      <w:t xml:space="preserve"> </w:t>
    </w:r>
    <w:r>
      <w:t xml:space="preserve">   </w:t>
    </w:r>
    <w:r>
      <w:rPr>
        <w:noProof/>
      </w:rPr>
      <w:drawing>
        <wp:inline distR="0" distL="0" distB="0" distT="0">
          <wp:extent cy="965200" cx="723900"/>
          <wp:effectExtent b="635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200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37340"/>
    <w:rsid w:val="000431ED"/>
    <w:rsid w:val="0004509F"/>
    <w:rsid w:val="00047A1E"/>
    <w:rsid w:val="000919EF"/>
    <w:rsid w:val="0009737E"/>
    <w:rsid w:val="000B2587"/>
    <w:rsid w:val="000B43C7"/>
    <w:rsid w:val="000B7516"/>
    <w:rsid w:val="000C21CC"/>
    <w:rsid w:val="000C65E0"/>
    <w:rsid w:val="000C7D9E"/>
    <w:rsid w:val="000D325D"/>
    <w:rsid w:val="000E49B6"/>
    <w:rsid w:val="000E54BD"/>
    <w:rsid w:val="000E6A83"/>
    <w:rsid w:val="000F7391"/>
    <w:rsid w:val="001002DC"/>
    <w:rsid w:val="00100FDB"/>
    <w:rsid w:val="00104558"/>
    <w:rsid w:val="00111CDA"/>
    <w:rsid w:val="00112845"/>
    <w:rsid w:val="001149A6"/>
    <w:rsid w:val="00122A25"/>
    <w:rsid w:val="00132F51"/>
    <w:rsid w:val="001355EE"/>
    <w:rsid w:val="00142ED7"/>
    <w:rsid w:val="00145BA2"/>
    <w:rsid w:val="001536AA"/>
    <w:rsid w:val="00160C6A"/>
    <w:rsid w:val="001C229B"/>
    <w:rsid w:val="001C4FF0"/>
    <w:rsid w:val="001D2EB8"/>
    <w:rsid w:val="001D7A31"/>
    <w:rsid w:val="001E082D"/>
    <w:rsid w:val="001F32FD"/>
    <w:rsid w:val="002010AB"/>
    <w:rsid w:val="0020317F"/>
    <w:rsid w:val="00207B3C"/>
    <w:rsid w:val="00210843"/>
    <w:rsid w:val="00211C82"/>
    <w:rsid w:val="002144F0"/>
    <w:rsid w:val="002316B0"/>
    <w:rsid w:val="00233E8D"/>
    <w:rsid w:val="00257849"/>
    <w:rsid w:val="00263D21"/>
    <w:rsid w:val="002647F1"/>
    <w:rsid w:val="00265143"/>
    <w:rsid w:val="00290AA1"/>
    <w:rsid w:val="002964DE"/>
    <w:rsid w:val="002A4868"/>
    <w:rsid w:val="002B0E47"/>
    <w:rsid w:val="002B4AB3"/>
    <w:rsid w:val="002C0FD2"/>
    <w:rsid w:val="002D1774"/>
    <w:rsid w:val="002E012D"/>
    <w:rsid w:val="002F1273"/>
    <w:rsid w:val="002F1489"/>
    <w:rsid w:val="0030572B"/>
    <w:rsid w:val="003145A7"/>
    <w:rsid w:val="00315FDB"/>
    <w:rsid w:val="00325FF5"/>
    <w:rsid w:val="0032745C"/>
    <w:rsid w:val="00361C0C"/>
    <w:rsid w:val="003638C3"/>
    <w:rsid w:val="0038601C"/>
    <w:rsid w:val="003960DF"/>
    <w:rsid w:val="003A7554"/>
    <w:rsid w:val="003C7143"/>
    <w:rsid w:val="003D0C5A"/>
    <w:rsid w:val="003D2BC5"/>
    <w:rsid w:val="003D63E6"/>
    <w:rsid w:val="003D6E2A"/>
    <w:rsid w:val="003E325E"/>
    <w:rsid w:val="003F1838"/>
    <w:rsid w:val="003F5BD7"/>
    <w:rsid w:val="003F6FF3"/>
    <w:rsid w:val="00404A40"/>
    <w:rsid w:val="00415BE6"/>
    <w:rsid w:val="00416197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A4F15"/>
    <w:rsid w:val="004B0080"/>
    <w:rsid w:val="004B2C21"/>
    <w:rsid w:val="004B4B15"/>
    <w:rsid w:val="004B4D94"/>
    <w:rsid w:val="004D4B8E"/>
    <w:rsid w:val="004E25E3"/>
    <w:rsid w:val="004E5469"/>
    <w:rsid w:val="004E60CA"/>
    <w:rsid w:val="004F022B"/>
    <w:rsid w:val="004F3A41"/>
    <w:rsid w:val="004F4486"/>
    <w:rsid w:val="0051075D"/>
    <w:rsid w:val="005303C5"/>
    <w:rsid w:val="00535795"/>
    <w:rsid w:val="005454E6"/>
    <w:rsid w:val="00551E28"/>
    <w:rsid w:val="00552537"/>
    <w:rsid w:val="00561343"/>
    <w:rsid w:val="00567542"/>
    <w:rsid w:val="00572881"/>
    <w:rsid w:val="00576996"/>
    <w:rsid w:val="00581DE9"/>
    <w:rsid w:val="00585513"/>
    <w:rsid w:val="0058689A"/>
    <w:rsid w:val="005917D8"/>
    <w:rsid w:val="005938DB"/>
    <w:rsid w:val="005A2E7E"/>
    <w:rsid w:val="005A51BA"/>
    <w:rsid w:val="005B139B"/>
    <w:rsid w:val="005C496B"/>
    <w:rsid w:val="005C686C"/>
    <w:rsid w:val="005D0AAF"/>
    <w:rsid w:val="005D4484"/>
    <w:rsid w:val="005E5507"/>
    <w:rsid w:val="005F641C"/>
    <w:rsid w:val="006002BD"/>
    <w:rsid w:val="006068E7"/>
    <w:rsid w:val="00607A83"/>
    <w:rsid w:val="00621B59"/>
    <w:rsid w:val="006316B9"/>
    <w:rsid w:val="006344BF"/>
    <w:rsid w:val="00637921"/>
    <w:rsid w:val="006405F0"/>
    <w:rsid w:val="006503C6"/>
    <w:rsid w:val="0065656B"/>
    <w:rsid w:val="00665A43"/>
    <w:rsid w:val="00670EFE"/>
    <w:rsid w:val="00674BDB"/>
    <w:rsid w:val="006944F6"/>
    <w:rsid w:val="006A20C0"/>
    <w:rsid w:val="006C05CB"/>
    <w:rsid w:val="006C2C72"/>
    <w:rsid w:val="006D0337"/>
    <w:rsid w:val="006D0B28"/>
    <w:rsid w:val="006D1E1E"/>
    <w:rsid w:val="006E4546"/>
    <w:rsid w:val="006E523E"/>
    <w:rsid w:val="006E54A9"/>
    <w:rsid w:val="006E5550"/>
    <w:rsid w:val="006E5670"/>
    <w:rsid w:val="006E73C9"/>
    <w:rsid w:val="006E7FE9"/>
    <w:rsid w:val="006F37DC"/>
    <w:rsid w:val="006F6707"/>
    <w:rsid w:val="00706BA1"/>
    <w:rsid w:val="00707082"/>
    <w:rsid w:val="00712C93"/>
    <w:rsid w:val="00721E63"/>
    <w:rsid w:val="00757711"/>
    <w:rsid w:val="00776DE7"/>
    <w:rsid w:val="00781193"/>
    <w:rsid w:val="007978E1"/>
    <w:rsid w:val="007A6843"/>
    <w:rsid w:val="007A7401"/>
    <w:rsid w:val="007B25D6"/>
    <w:rsid w:val="007B39F6"/>
    <w:rsid w:val="007B3F07"/>
    <w:rsid w:val="007D33D3"/>
    <w:rsid w:val="007D5812"/>
    <w:rsid w:val="007E509C"/>
    <w:rsid w:val="007F0DBF"/>
    <w:rsid w:val="007F72D0"/>
    <w:rsid w:val="0080598D"/>
    <w:rsid w:val="00811CA0"/>
    <w:rsid w:val="00812A68"/>
    <w:rsid w:val="0081370F"/>
    <w:rsid w:val="00816BEC"/>
    <w:rsid w:val="00831B70"/>
    <w:rsid w:val="00832730"/>
    <w:rsid w:val="008479C3"/>
    <w:rsid w:val="00855A39"/>
    <w:rsid w:val="00856303"/>
    <w:rsid w:val="00871001"/>
    <w:rsid w:val="00880CFE"/>
    <w:rsid w:val="00882FD1"/>
    <w:rsid w:val="008852C7"/>
    <w:rsid w:val="0089663A"/>
    <w:rsid w:val="008B47D3"/>
    <w:rsid w:val="008D4938"/>
    <w:rsid w:val="008F608A"/>
    <w:rsid w:val="008F7471"/>
    <w:rsid w:val="009012F7"/>
    <w:rsid w:val="00916CB8"/>
    <w:rsid w:val="00926A9C"/>
    <w:rsid w:val="009308F8"/>
    <w:rsid w:val="00931D01"/>
    <w:rsid w:val="00936147"/>
    <w:rsid w:val="00943B25"/>
    <w:rsid w:val="009505D9"/>
    <w:rsid w:val="00951C24"/>
    <w:rsid w:val="00955CD8"/>
    <w:rsid w:val="00960E2D"/>
    <w:rsid w:val="00976439"/>
    <w:rsid w:val="0099084A"/>
    <w:rsid w:val="0099519A"/>
    <w:rsid w:val="00995681"/>
    <w:rsid w:val="009B1540"/>
    <w:rsid w:val="009B78EF"/>
    <w:rsid w:val="009B7BE9"/>
    <w:rsid w:val="009C7DF4"/>
    <w:rsid w:val="009D6B7F"/>
    <w:rsid w:val="009F349D"/>
    <w:rsid w:val="00A32BBB"/>
    <w:rsid w:val="00A36243"/>
    <w:rsid w:val="00A3734A"/>
    <w:rsid w:val="00A47153"/>
    <w:rsid w:val="00A5198B"/>
    <w:rsid w:val="00A553F2"/>
    <w:rsid w:val="00A63480"/>
    <w:rsid w:val="00A658C0"/>
    <w:rsid w:val="00A72654"/>
    <w:rsid w:val="00A77C29"/>
    <w:rsid w:val="00AD128B"/>
    <w:rsid w:val="00AD608A"/>
    <w:rsid w:val="00AF59B2"/>
    <w:rsid w:val="00B10A13"/>
    <w:rsid w:val="00B20CE9"/>
    <w:rsid w:val="00B27D3D"/>
    <w:rsid w:val="00B316F2"/>
    <w:rsid w:val="00B35F12"/>
    <w:rsid w:val="00B35FF6"/>
    <w:rsid w:val="00B42BFD"/>
    <w:rsid w:val="00B50150"/>
    <w:rsid w:val="00B56B7A"/>
    <w:rsid w:val="00B639DE"/>
    <w:rsid w:val="00B66DFB"/>
    <w:rsid w:val="00B92A39"/>
    <w:rsid w:val="00BB5EDE"/>
    <w:rsid w:val="00BC1BB8"/>
    <w:rsid w:val="00BC1EB9"/>
    <w:rsid w:val="00BD37FE"/>
    <w:rsid w:val="00BE424E"/>
    <w:rsid w:val="00BE64CD"/>
    <w:rsid w:val="00BF06B4"/>
    <w:rsid w:val="00C033B7"/>
    <w:rsid w:val="00C071DF"/>
    <w:rsid w:val="00C07DA5"/>
    <w:rsid w:val="00C1723C"/>
    <w:rsid w:val="00C23347"/>
    <w:rsid w:val="00C40D3E"/>
    <w:rsid w:val="00C42ADA"/>
    <w:rsid w:val="00C56F5E"/>
    <w:rsid w:val="00C57239"/>
    <w:rsid w:val="00C64649"/>
    <w:rsid w:val="00C729AD"/>
    <w:rsid w:val="00C746F6"/>
    <w:rsid w:val="00C82A32"/>
    <w:rsid w:val="00C849BE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16E1A"/>
    <w:rsid w:val="00D359EC"/>
    <w:rsid w:val="00D438B6"/>
    <w:rsid w:val="00D55239"/>
    <w:rsid w:val="00D66B17"/>
    <w:rsid w:val="00D708BD"/>
    <w:rsid w:val="00D777FF"/>
    <w:rsid w:val="00D77959"/>
    <w:rsid w:val="00DA2F7B"/>
    <w:rsid w:val="00DA755E"/>
    <w:rsid w:val="00DB5821"/>
    <w:rsid w:val="00DF049E"/>
    <w:rsid w:val="00DF748F"/>
    <w:rsid w:val="00E037F4"/>
    <w:rsid w:val="00E03D7B"/>
    <w:rsid w:val="00E13F55"/>
    <w:rsid w:val="00E23552"/>
    <w:rsid w:val="00E31FA0"/>
    <w:rsid w:val="00E41DEA"/>
    <w:rsid w:val="00E464DC"/>
    <w:rsid w:val="00E52134"/>
    <w:rsid w:val="00E53574"/>
    <w:rsid w:val="00E557F6"/>
    <w:rsid w:val="00E55DFF"/>
    <w:rsid w:val="00E56836"/>
    <w:rsid w:val="00E656ED"/>
    <w:rsid w:val="00E85DB8"/>
    <w:rsid w:val="00E96AD2"/>
    <w:rsid w:val="00EB58B0"/>
    <w:rsid w:val="00EB6CC8"/>
    <w:rsid w:val="00EC1F7C"/>
    <w:rsid w:val="00EC4782"/>
    <w:rsid w:val="00ED606A"/>
    <w:rsid w:val="00EF227F"/>
    <w:rsid w:val="00F105B4"/>
    <w:rsid w:val="00F211AF"/>
    <w:rsid w:val="00F21890"/>
    <w:rsid w:val="00F24E5C"/>
    <w:rsid w:val="00F27C8C"/>
    <w:rsid w:val="00F45620"/>
    <w:rsid w:val="00F53447"/>
    <w:rsid w:val="00F604D7"/>
    <w:rsid w:val="00F62D03"/>
    <w:rsid w:val="00F666F5"/>
    <w:rsid w:val="00F73DB9"/>
    <w:rsid w:val="00F8016F"/>
    <w:rsid w:val="00F86800"/>
    <w:rsid w:val="00FA413B"/>
    <w:rsid w:val="00FB0FEC"/>
    <w:rsid w:val="00FB5B9B"/>
    <w:rsid w:val="00FC343D"/>
    <w:rsid w:val="00FC67A7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2017.</izvorni_sadrzaj>
    <derivirana_varijabla naziv="DomainObject.Predmet.DatumRjesavanja_1">28.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St-1998/2017</izvorni_sadrzaj>
    <derivirana_varijabla naziv="DomainObject.Predmet.OznakaBroj_1">St-1998/2017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HUĐIN j.d.o.o. za ugostiteljstvo i usluge</izvorni_sadrzaj>
    <derivirana_varijabla naziv="DomainObject.Predmet.ProtustrankaFormated_1">  HUĐIN j.d.o.o. za ugostiteljstvo i usluge</derivirana_varijabla>
  </DomainObject.Predmet.ProtustrankaFormated>
  <DomainObject.Predmet.ProtustrankaFormatedOIB>
    <izvorni_sadrzaj>  HUĐIN j.d.o.o. za ugostiteljstvo i usluge, OIB 00035361396</izvorni_sadrzaj>
    <derivirana_varijabla naziv="DomainObject.Predmet.ProtustrankaFormatedOIB_1">  HUĐIN j.d.o.o. za ugostiteljstvo i usluge, OIB 00035361396</derivirana_varijabla>
  </DomainObject.Predmet.ProtustrankaFormatedOIB>
  <DomainObject.Predmet.ProtustrankaFormatedWithAdress>
    <izvorni_sadrzaj> HUĐIN j.d.o.o. za ugostiteljstvo i usluge, Čajkovčeva 11 A, 10000 Zagreb</izvorni_sadrzaj>
    <derivirana_varijabla naziv="DomainObject.Predmet.ProtustrankaFormatedWithAdress_1"> HUĐIN j.d.o.o. za ugostiteljstvo i usluge, Čajkovčeva 11 A, 10000 Zagreb</derivirana_varijabla>
  </DomainObject.Predmet.ProtustrankaFormatedWithAdress>
  <DomainObject.Predmet.ProtustrankaFormatedWithAdressOIB>
    <izvorni_sadrzaj> HUĐIN j.d.o.o. za ugostiteljstvo i usluge, OIB 00035361396, Čajkovčeva 11 A, 10000 Zagreb</izvorni_sadrzaj>
    <derivirana_varijabla naziv="DomainObject.Predmet.ProtustrankaFormatedWithAdressOIB_1"> HUĐIN j.d.o.o. za ugostiteljstvo i usluge, OIB 00035361396, Čajkovčeva 11 A, 10000 Zagreb</derivirana_varijabla>
  </DomainObject.Predmet.ProtustrankaFormatedWithAdressOIB>
  <DomainObject.Predmet.ProtustrankaWithAdress>
    <izvorni_sadrzaj>HUĐIN j.d.o.o. za ugostiteljstvo i usluge Čajkovčeva 11 A, 10000 Zagreb</izvorni_sadrzaj>
    <derivirana_varijabla naziv="DomainObject.Predmet.ProtustrankaWithAdress_1">HUĐIN j.d.o.o. za ugostiteljstvo i usluge Čajkovčeva 11 A, 10000 Zagreb</derivirana_varijabla>
  </DomainObject.Predmet.ProtustrankaWithAdress>
  <DomainObject.Predmet.ProtustrankaWithAdressOIB>
    <izvorni_sadrzaj>HUĐIN j.d.o.o. za ugostiteljstvo i usluge, OIB 00035361396, Čajkovčeva 11 A, 10000 Zagreb</izvorni_sadrzaj>
    <derivirana_varijabla naziv="DomainObject.Predmet.ProtustrankaWithAdressOIB_1">HUĐIN j.d.o.o. za ugostiteljstvo i usluge, OIB 00035361396, Čajkovčeva 11 A, 10000 Zagreb</derivirana_varijabla>
  </DomainObject.Predmet.ProtustrankaWithAdressOIB>
  <DomainObject.Predmet.ProtustrankaNazivFormated>
    <izvorni_sadrzaj>HUĐIN j.d.o.o. za ugostiteljstvo i usluge</izvorni_sadrzaj>
    <derivirana_varijabla naziv="DomainObject.Predmet.ProtustrankaNazivFormated_1">HUĐIN j.d.o.o. za ugostiteljstvo i usluge</derivirana_varijabla>
  </DomainObject.Predmet.ProtustrankaNazivFormated>
  <DomainObject.Predmet.ProtustrankaNazivFormatedOIB>
    <izvorni_sadrzaj>HUĐIN j.d.o.o. za ugostiteljstvo i usluge, OIB 00035361396</izvorni_sadrzaj>
    <derivirana_varijabla naziv="DomainObject.Predmet.ProtustrankaNazivFormatedOIB_1">HUĐIN j.d.o.o. za ugostiteljstvo i usluge, OIB 00035361396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HUĐIN j.d.o.o. za ugostiteljstvo i usluge</item>
    </izvorni_sadrzaj>
    <derivirana_varijabla naziv="DomainObject.Predmet.ProtuStrankaListFormated_1">
      <item>HUĐIN j.d.o.o. za ugostiteljstvo i usluge</item>
    </derivirana_varijabla>
  </DomainObject.Predmet.ProtuStrankaListFormated>
  <DomainObject.Predmet.ProtuStrankaListFormatedOIB>
    <izvorni_sadrzaj>
      <item>HUĐIN j.d.o.o. za ugostiteljstvo i usluge, OIB 00035361396</item>
    </izvorni_sadrzaj>
    <derivirana_varijabla naziv="DomainObject.Predmet.ProtuStrankaListFormatedOIB_1">
      <item>HUĐIN j.d.o.o. za ugostiteljstvo i usluge, OIB 00035361396</item>
    </derivirana_varijabla>
  </DomainObject.Predmet.ProtuStrankaListFormatedOIB>
  <DomainObject.Predmet.ProtuStrankaListFormatedWithAdress>
    <izvorni_sadrzaj>
      <item>HUĐIN j.d.o.o. za ugostiteljstvo i usluge, Čajkovčeva 11 A, 10000 Zagreb</item>
    </izvorni_sadrzaj>
    <derivirana_varijabla naziv="DomainObject.Predmet.ProtuStrankaListFormatedWithAdress_1">
      <item>HUĐIN j.d.o.o. za ugostiteljstvo i usluge, Čajkovčeva 11 A, 10000 Zagreb</item>
    </derivirana_varijabla>
  </DomainObject.Predmet.ProtuStrankaListFormatedWithAdress>
  <DomainObject.Predmet.ProtuStrankaListFormatedWithAdressOIB>
    <izvorni_sadrzaj>
      <item>HUĐIN j.d.o.o. za ugostiteljstvo i usluge, OIB 00035361396, Čajkovčeva 11 A, 10000 Zagreb</item>
    </izvorni_sadrzaj>
    <derivirana_varijabla naziv="DomainObject.Predmet.ProtuStrankaListFormatedWithAdressOIB_1">
      <item>HUĐIN j.d.o.o. za ugostiteljstvo i usluge, OIB 00035361396, Čajkovčeva 11 A, 10000 Zagreb</item>
    </derivirana_varijabla>
  </DomainObject.Predmet.ProtuStrankaListFormatedWithAdressOIB>
  <DomainObject.Predmet.ProtuStrankaListNazivFormated>
    <izvorni_sadrzaj>
      <item>HUĐIN j.d.o.o. za ugostiteljstvo i usluge</item>
    </izvorni_sadrzaj>
    <derivirana_varijabla naziv="DomainObject.Predmet.ProtuStrankaListNazivFormated_1">
      <item>HUĐIN j.d.o.o. za ugostiteljstvo i usluge</item>
    </derivirana_varijabla>
  </DomainObject.Predmet.ProtuStrankaListNazivFormated>
  <DomainObject.Predmet.ProtuStrankaListNazivFormatedOIB>
    <izvorni_sadrzaj>
      <item>HUĐIN j.d.o.o. za ugostiteljstvo i usluge, OIB 00035361396</item>
    </izvorni_sadrzaj>
    <derivirana_varijabla naziv="DomainObject.Predmet.ProtuStrankaListNazivFormatedOIB_1">
      <item>HUĐIN j.d.o.o. za ugostiteljstvo i usluge, OIB 00035361396</item>
    </derivirana_varijabla>
  </DomainObject.Predmet.ProtuStrankaListNazivFormatedOIB>
  <DomainObject.Predmet.OstaliListFormated>
    <izvorni_sadrzaj>
      <item>Grgić &amp; Partneri odvjetničko društvo d.o.o.</item>
    </izvorni_sadrzaj>
    <derivirana_varijabla naziv="DomainObject.Predmet.OstaliListFormated_1">
      <item>Grgić &amp; Partneri odvjetničko društvo d.o.o.</item>
    </derivirana_varijabla>
  </DomainObject.Predmet.OstaliListFormated>
  <DomainObject.Predmet.OstaliListFormatedOIB>
    <izvorni_sadrzaj>
      <item>Grgić &amp; Partneri odvjetničko društvo d.o.o., OIB 16457179668</item>
    </izvorni_sadrzaj>
    <derivirana_varijabla naziv="DomainObject.Predmet.OstaliListFormatedOIB_1">
      <item>Grgić &amp; Partneri odvjetničko društvo d.o.o., OIB 16457179668</item>
    </derivirana_varijabla>
  </DomainObject.Predmet.OstaliListFormatedOIB>
  <DomainObject.Predmet.OstaliListFormatedWithAdress>
    <izvorni_sadrzaj>
      <item>Grgić &amp; Partneri odvjetničko društvo d.o.o., Ulica grada Vukovara 282, 10000 Zagreb</item>
    </izvorni_sadrzaj>
    <derivirana_varijabla naziv="DomainObject.Predmet.OstaliListFormatedWithAdress_1"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Grgić &amp; Partneri odvjetničko društvo d.o.o., OIB 16457179668, Ulica grada Vukovara 282, 10000 Zagreb</item>
    </izvorni_sadrzaj>
    <derivirana_varijabla naziv="DomainObject.Predmet.OstaliListFormatedWithAdressOIB_1"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Grgić &amp; Partneri odvjetničko društvo d.o.o.</item>
    </izvorni_sadrzaj>
    <derivirana_varijabla naziv="DomainObject.Predmet.OstaliListNazivFormated_1">
      <item>Grgić &amp; Partneri odvjetničko društvo d.o.o.</item>
    </derivirana_varijabla>
  </DomainObject.Predmet.OstaliListNazivFormated>
  <DomainObject.Predmet.OstaliListNazivFormatedOIB>
    <izvorni_sadrzaj>
      <item>Grgić &amp; Partneri odvjetničko društvo d.o.o., OIB 16457179668</item>
    </izvorni_sadrzaj>
    <derivirana_varijabla naziv="DomainObject.Predmet.OstaliListNazivFormatedOIB_1"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HUĐIN j.d.o.o. za ugostiteljstvo i usluge</izvorni_sadrzaj>
    <derivirana_varijabla naziv="DomainObject.Predmet.ProtustrankaIDrugi_1">HUĐIN j.d.o.o.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HUĐIN j.d.o.o. za ugostiteljstvo i usluge, OIB 00035361396, Čajkovčeva 11 A, 10000 Zagreb</izvorni_sadrzaj>
    <derivirana_varijabla naziv="DomainObject.Predmet.ProtustrankaIDrugiAdressOIB_1">HUĐIN j.d.o.o. za ugostiteljstvo i usluge, OIB 00035361396, Čajkovčeva 11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2017.</izvorni_sadrzaj>
    <derivirana_varijabla naziv="DomainObject.Predmet.OdlukaRjesenje.DatumDonosenjaOdluke_1">28. prosinca 2017.</derivirana_varijabla>
  </DomainObject.Predmet.OdlukaRjesenje.DatumDonosenjaOdluke>
  <DomainObject.Predmet.OdlukaRjesenje.DatumPravomocnosti>
    <izvorni_sadrzaj>30. siječnja 2018.</izvorni_sadrzaj>
    <derivirana_varijabla naziv="DomainObject.Predmet.OdlukaRjesenje.DatumPravomocnosti_1">30. siječnja 2018.</derivirana_varijabla>
  </DomainObject.Predmet.OdlukaRjesenje.DatumPravomocnosti>
  <DomainObject.Predmet.OdlukaRjesenje.Oznaka>
    <izvorni_sadrzaj>St-1998/2017-6</izvorni_sadrzaj>
    <derivirana_varijabla naziv="DomainObject.Predmet.OdlukaRjesenje.Oznaka_1">St-1998/2017-6</derivirana_varijabla>
  </DomainObject.Predmet.OdlukaRjesenje.Oznaka>
  <DomainObject.Predmet.SudioniciListNaziv>
    <izvorni_sadrzaj>
      <item>FINA Regionalni centar Zagreb</item>
      <item>HUĐIN j.d.o.o. za ugostiteljstvo i usluge</item>
      <item>Grgić &amp; Partneri odvjetničko društvo d.o.o.</item>
    </izvorni_sadrzaj>
    <derivirana_varijabla naziv="DomainObject.Predmet.SudioniciListNaziv_1">
      <item>FINA Regionalni centar Zagreb</item>
      <item>HUĐIN j.d.o.o. za ugostiteljstvo i usluge</item>
      <item>Grgić &amp; Partneri odvjetničko društvo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HUĐIN j.d.o.o. za ugostiteljstvo i usluge, OIB 00035361396, Čajkovčeva 11 A,10000 Zagreb</item>
      <item>Grgić &amp; Partneri odvjetničko društvo d.o.o., OIB 16457179668, Ulica grada Vukovara 282,10000 Zagreb</item>
    </izvorni_sadrzaj>
    <derivirana_varijabla naziv="DomainObject.Predmet.SudioniciListAdressOIB_1">
      <item>FINA Regionalni centar Zagreb, OIB 85821130368, Trg svibanjskih žrtava 1995. 1,10000 Zagreb</item>
      <item>HUĐIN j.d.o.o. za ugostiteljstvo i usluge, OIB 00035361396, Čajkovčeva 11 A,10000 Zagreb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00035361396</item>
      <item>, OIB 16457179668</item>
    </izvorni_sadrzaj>
    <derivirana_varijabla naziv="DomainObject.Predmet.SudioniciListNazivOIB_1">
      <item>, OIB 85821130368</item>
      <item>, OIB 00035361396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1149</properties:Words>
  <properties:Characters>6169</properties:Characters>
  <properties:Lines>128</properties:Lines>
  <properties:Paragraphs>36</properties:Paragraphs>
  <properties:TotalTime>780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Valentina Gabud</cp:lastModifiedBy>
  <cp:lastPrinted>2019-01-31T07:59:00Z</cp:lastPrinted>
  <dcterms:modified xmlns:xsi="http://www.w3.org/2001/XMLSchema-instance" xsi:type="dcterms:W3CDTF">2019-01-31T07:59:00Z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(2. Rješenje_ NASTAVAK I poziv_vjerovnicima_prijaviti_tražbine_čl.133.st.5.i_6.SZ-.docx)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