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ace9" w14:paraId="2fdace9" w:rsidRDefault="007C77CF" w:rsidP="005D2EB3" w:rsidR="00BD1056">
      <w:pPr>
        <w15:collapsed w:val="false"/>
      </w:pPr>
      <w:bookmarkStart w:name="_GoBack" w:id="0"/>
      <w:bookmarkEnd w:id="0"/>
      <w:r>
        <w:t xml:space="preserve"> </w:t>
      </w:r>
    </w:p>
    <w:p w:rsidRDefault="00BD1056" w:rsidP="005D2EB3" w:rsidR="00BD1056"/>
    <w:p w:rsidRDefault="00BD1056" w:rsidP="005D2EB3" w:rsidR="00BD1056"/>
    <w:p w:rsidRDefault="005D2EB3" w:rsidP="005D2EB3" w:rsidR="005D2EB3" w:rsidRPr="00005E65">
      <w:r w:rsidRPr="00005E65">
        <w:t>REPUBLIKA HRVATSKA</w:t>
      </w:r>
    </w:p>
    <w:p w:rsidRDefault="005D2EB3" w:rsidP="005D2EB3" w:rsidR="005D2EB3" w:rsidRPr="00005E65">
      <w:r w:rsidRPr="00005E65">
        <w:t>Trgovački sud u Zagrebu</w:t>
      </w:r>
    </w:p>
    <w:p w:rsidRDefault="005D2EB3" w:rsidP="007E06B7" w:rsidR="006E7B5F">
      <w:r w:rsidRPr="00005E65">
        <w:t>Zagreb, Amruševa 2/II</w:t>
      </w:r>
      <w:r w:rsidR="007E06B7">
        <w:tab/>
      </w:r>
      <w:r w:rsidR="007E06B7">
        <w:tab/>
      </w:r>
      <w:r w:rsidR="007E06B7">
        <w:tab/>
      </w:r>
      <w:r w:rsidR="007E06B7">
        <w:tab/>
      </w:r>
      <w:r w:rsidR="007E06B7">
        <w:tab/>
      </w:r>
      <w:r w:rsidR="007E06B7">
        <w:tab/>
      </w:r>
      <w:r w:rsidR="007E06B7">
        <w:tab/>
      </w:r>
      <w:r w:rsidR="007E06B7">
        <w:tab/>
      </w:r>
      <w:r w:rsidR="007E06B7">
        <w:tab/>
      </w:r>
      <w:r w:rsidR="007E06B7">
        <w:tab/>
      </w:r>
      <w:r w:rsidR="007E06B7">
        <w:tab/>
      </w:r>
      <w:r w:rsidRPr="00005E65">
        <w:t xml:space="preserve">                 </w:t>
      </w:r>
      <w:r w:rsidR="00315B11" w:rsidRPr="004D3D14">
        <w:t xml:space="preserve">  </w:t>
      </w:r>
      <w:r w:rsidR="006E7B5F" w:rsidRPr="004D3D14">
        <w:t xml:space="preserve">  </w:t>
      </w:r>
      <w:r w:rsidR="002A743D" w:rsidRPr="004D3D14">
        <w:t xml:space="preserve">  40</w:t>
      </w:r>
      <w:r w:rsidR="002A743D">
        <w:rPr>
          <w:b/>
        </w:rPr>
        <w:t xml:space="preserve">. </w:t>
      </w:r>
      <w:r w:rsidR="002A743D">
        <w:t>St-258/17</w:t>
      </w:r>
    </w:p>
    <w:p w:rsidRDefault="00C84CE6" w:rsidP="00C84CE6" w:rsidR="00C84CE6">
      <w:pPr>
        <w:jc w:val="right"/>
      </w:pPr>
    </w:p>
    <w:p w:rsidRDefault="005D2EB3" w:rsidP="005D2EB3" w:rsidR="005D2EB3" w:rsidRPr="00005E65">
      <w:pPr>
        <w:jc w:val="center"/>
        <w:rPr>
          <w:b/>
        </w:rPr>
      </w:pPr>
      <w:r w:rsidRPr="00005E65">
        <w:rPr>
          <w:b/>
        </w:rPr>
        <w:t>Z A P I S N I K</w:t>
      </w:r>
    </w:p>
    <w:p w:rsidRDefault="005D2EB3" w:rsidP="00FD00E1" w:rsidR="005D2EB3">
      <w:pPr>
        <w:jc w:val="center"/>
        <w:rPr>
          <w:b/>
        </w:rPr>
      </w:pPr>
      <w:r w:rsidRPr="00005E65">
        <w:rPr>
          <w:b/>
        </w:rPr>
        <w:t xml:space="preserve">SA </w:t>
      </w:r>
      <w:r>
        <w:rPr>
          <w:b/>
        </w:rPr>
        <w:t xml:space="preserve"> ROČIŠTA </w:t>
      </w:r>
      <w:r w:rsidR="00FD00E1">
        <w:rPr>
          <w:b/>
        </w:rPr>
        <w:t>ZA</w:t>
      </w:r>
      <w:r>
        <w:rPr>
          <w:b/>
        </w:rPr>
        <w:t xml:space="preserve"> SKLAPANJA PREDSTEČAJNE NAGODBE</w:t>
      </w:r>
    </w:p>
    <w:p w:rsidRDefault="005D2EB3" w:rsidP="005D2EB3" w:rsidR="005D2EB3" w:rsidRPr="00005E65">
      <w:pPr>
        <w:jc w:val="center"/>
        <w:rPr>
          <w:b/>
        </w:rPr>
      </w:pPr>
      <w:r>
        <w:rPr>
          <w:b/>
        </w:rPr>
        <w:t xml:space="preserve"> </w:t>
      </w:r>
    </w:p>
    <w:p w:rsidRDefault="00FD00E1" w:rsidP="005D2EB3" w:rsidR="005D2EB3" w:rsidRPr="00005E65">
      <w:pPr>
        <w:jc w:val="center"/>
      </w:pPr>
      <w:r>
        <w:t>o</w:t>
      </w:r>
      <w:r w:rsidR="005D2EB3" w:rsidRPr="00005E65">
        <w:t xml:space="preserve">držanog dana </w:t>
      </w:r>
      <w:r w:rsidR="007E06B7">
        <w:t>7. lipnja</w:t>
      </w:r>
      <w:r w:rsidR="00661968">
        <w:t xml:space="preserve"> </w:t>
      </w:r>
      <w:r w:rsidR="00036C64">
        <w:t xml:space="preserve"> 201</w:t>
      </w:r>
      <w:r w:rsidR="00BA6CAE">
        <w:t>7</w:t>
      </w:r>
      <w:r w:rsidR="00036C64">
        <w:t>.</w:t>
      </w:r>
      <w:r w:rsidR="005D2EB3" w:rsidRPr="00005E65">
        <w:t xml:space="preserve"> na Trgovačkom sudu u Zagrebu</w:t>
      </w:r>
    </w:p>
    <w:p w:rsidRDefault="005D2EB3" w:rsidP="006E7B5F" w:rsidR="002A743D">
      <w:pPr>
        <w:jc w:val="center"/>
      </w:pPr>
      <w:r w:rsidRPr="00005E65">
        <w:t xml:space="preserve">u </w:t>
      </w:r>
      <w:r>
        <w:t xml:space="preserve">predmetu nad </w:t>
      </w:r>
      <w:r w:rsidRPr="00005E65">
        <w:t xml:space="preserve">dužnikom </w:t>
      </w:r>
      <w:r w:rsidR="002A743D">
        <w:t>TPK-ARMATURA d.o.o., Zagreb, Slavonska avenija 20b</w:t>
      </w:r>
      <w:r w:rsidR="002A743D" w:rsidRPr="005A035F">
        <w:t xml:space="preserve">, </w:t>
      </w:r>
    </w:p>
    <w:p w:rsidRDefault="002A743D" w:rsidP="00C84CE6" w:rsidR="00C84CE6">
      <w:pPr>
        <w:jc w:val="center"/>
      </w:pPr>
      <w:r>
        <w:t>OIB 30817831374</w:t>
      </w:r>
      <w:r w:rsidR="006E7B5F">
        <w:t xml:space="preserve"> </w:t>
      </w:r>
    </w:p>
    <w:p w:rsidRDefault="00C84CE6" w:rsidP="00C84CE6" w:rsidR="00C84CE6" w:rsidRPr="00005E65">
      <w:pPr>
        <w:jc w:val="center"/>
      </w:pPr>
    </w:p>
    <w:p w:rsidRDefault="005D2EB3" w:rsidP="005D2EB3" w:rsidR="005D2EB3" w:rsidRPr="00005E65">
      <w:pPr>
        <w:jc w:val="both"/>
      </w:pPr>
      <w:r w:rsidRPr="00005E65">
        <w:t>Nazočni od suda:</w:t>
      </w:r>
    </w:p>
    <w:p w:rsidRDefault="005D2EB3" w:rsidP="005D2EB3" w:rsidR="005D2EB3">
      <w:pPr>
        <w:jc w:val="both"/>
      </w:pPr>
      <w:smartTag w:element="PersonName" w:uri="urn:schemas-microsoft-com:office:smarttags">
        <w:r w:rsidRPr="00005E65">
          <w:t>Ante Galić</w:t>
        </w:r>
      </w:smartTag>
      <w:r w:rsidRPr="00005E65">
        <w:t>, sudac</w:t>
      </w:r>
    </w:p>
    <w:p w:rsidRDefault="006E7B5F" w:rsidP="005D2EB3" w:rsidR="005D2EB3">
      <w:pPr>
        <w:jc w:val="both"/>
      </w:pPr>
      <w:r>
        <w:t>Valentina Delač</w:t>
      </w:r>
      <w:r w:rsidR="005D2EB3" w:rsidRPr="00005E65">
        <w:t>, zapisničar</w:t>
      </w:r>
    </w:p>
    <w:p w:rsidRDefault="005D2EB3" w:rsidP="005D2EB3" w:rsidR="005D2EB3" w:rsidRPr="00005E65">
      <w:pPr>
        <w:jc w:val="both"/>
      </w:pPr>
    </w:p>
    <w:p w:rsidRDefault="005D2EB3" w:rsidP="005D2EB3" w:rsidR="005D2EB3" w:rsidRPr="00005E65">
      <w:pPr>
        <w:jc w:val="both"/>
      </w:pPr>
      <w:r w:rsidRPr="00005E65">
        <w:t xml:space="preserve">Započeto u </w:t>
      </w:r>
      <w:r w:rsidR="007E06B7">
        <w:t>11,00</w:t>
      </w:r>
      <w:r>
        <w:t xml:space="preserve"> </w:t>
      </w:r>
      <w:r w:rsidRPr="00005E65">
        <w:t>sati.</w:t>
      </w:r>
    </w:p>
    <w:p w:rsidRDefault="005D2EB3" w:rsidP="005D2EB3" w:rsidR="005D2EB3" w:rsidRPr="00005E65">
      <w:pPr>
        <w:jc w:val="both"/>
      </w:pPr>
    </w:p>
    <w:p w:rsidRDefault="005D2EB3" w:rsidP="005D2EB3" w:rsidR="005D2EB3">
      <w:pPr>
        <w:jc w:val="both"/>
      </w:pPr>
      <w:r w:rsidRPr="00005E65">
        <w:tab/>
        <w:t xml:space="preserve">Sudac utvrđuje da su </w:t>
      </w:r>
      <w:r>
        <w:t xml:space="preserve">ročištu radi sklapanja predstečajne nagodbe pristupili: </w:t>
      </w:r>
    </w:p>
    <w:p w:rsidRDefault="00ED38D6" w:rsidP="00ED38D6" w:rsidR="00ED38D6" w:rsidRPr="00ED38D6">
      <w:pPr>
        <w:pStyle w:val="Odlomakpopisa"/>
        <w:numPr>
          <w:ilvl w:val="0"/>
          <w:numId w:val="25"/>
        </w:numPr>
        <w:jc w:val="both"/>
        <w:rPr>
          <w:rFonts w:hAnsi="Times New Roman" w:ascii="Times New Roman"/>
          <w:sz w:val="24"/>
          <w:szCs w:val="24"/>
        </w:rPr>
      </w:pPr>
      <w:r w:rsidRPr="00ED38D6">
        <w:rPr>
          <w:rFonts w:hAnsi="Times New Roman" w:ascii="Times New Roman"/>
          <w:sz w:val="24"/>
          <w:szCs w:val="24"/>
        </w:rPr>
        <w:t>Za dužnika</w:t>
      </w:r>
      <w:r>
        <w:rPr>
          <w:rFonts w:hAnsi="Times New Roman" w:ascii="Times New Roman"/>
          <w:sz w:val="24"/>
          <w:szCs w:val="24"/>
        </w:rPr>
        <w:t xml:space="preserve"> Živko Rončević zz dužnika id</w:t>
      </w:r>
      <w:r w:rsidR="00633DC2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>ntite</w:t>
      </w:r>
      <w:r w:rsidR="00633DC2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 xml:space="preserve"> utvrđe</w:t>
      </w:r>
      <w:r w:rsidR="00633DC2">
        <w:rPr>
          <w:rFonts w:hAnsi="Times New Roman" w:ascii="Times New Roman"/>
          <w:sz w:val="24"/>
          <w:szCs w:val="24"/>
        </w:rPr>
        <w:t>n</w:t>
      </w:r>
      <w:r>
        <w:rPr>
          <w:rFonts w:hAnsi="Times New Roman" w:ascii="Times New Roman"/>
          <w:sz w:val="24"/>
          <w:szCs w:val="24"/>
        </w:rPr>
        <w:t xml:space="preserve"> uvidom u OI broj 105034571 PU Zagrebačka </w:t>
      </w:r>
    </w:p>
    <w:p w:rsidRDefault="00BA133B" w:rsidP="005D2EB3" w:rsidR="00BA133B">
      <w:pPr>
        <w:jc w:val="both"/>
      </w:pPr>
    </w:p>
    <w:p w:rsidRDefault="00BA133B" w:rsidP="00BA133B" w:rsidR="00633DC2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633DC2">
        <w:rPr>
          <w:rFonts w:cs="Tahoma"/>
        </w:rPr>
        <w:t>AGIT d.o.o. po punomoćniku Stojan Kreši</w:t>
      </w:r>
      <w:r w:rsidR="007E2AB1">
        <w:rPr>
          <w:rFonts w:cs="Tahoma"/>
        </w:rPr>
        <w:t>ć</w:t>
      </w:r>
      <w:r w:rsidR="00633DC2">
        <w:rPr>
          <w:rFonts w:cs="Tahoma"/>
        </w:rPr>
        <w:t xml:space="preserve">, prema punomoći koju dostavlja u spis </w:t>
      </w:r>
      <w:r>
        <w:rPr>
          <w:rFonts w:cs="Tahoma"/>
        </w:rPr>
        <w:t xml:space="preserve"> </w:t>
      </w:r>
    </w:p>
    <w:p w:rsidRDefault="00633DC2" w:rsidP="00BA133B" w:rsidR="00633DC2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-NAVA BANKA </w:t>
      </w:r>
      <w:r w:rsidR="007E2AB1">
        <w:rPr>
          <w:rFonts w:cs="Tahoma"/>
        </w:rPr>
        <w:t>d.d., po punomoćniku</w:t>
      </w:r>
      <w:r w:rsidR="004D55DD">
        <w:rPr>
          <w:rFonts w:cs="Tahoma"/>
        </w:rPr>
        <w:t xml:space="preserve"> Iva Đerek </w:t>
      </w:r>
    </w:p>
    <w:p w:rsidRDefault="00B24572" w:rsidP="00BA133B" w:rsidR="00B24572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 AUTO CENTAR MERKUR d.d.,</w:t>
      </w:r>
      <w:r w:rsidR="00321777" w:rsidRPr="00321777">
        <w:rPr>
          <w:rFonts w:cs="Tahoma"/>
        </w:rPr>
        <w:t xml:space="preserve"> </w:t>
      </w:r>
      <w:r w:rsidR="00321777">
        <w:rPr>
          <w:rFonts w:cs="Tahoma"/>
        </w:rPr>
        <w:t>SEAL TEH d.o.o.</w:t>
      </w:r>
      <w:r w:rsidR="0089439F">
        <w:rPr>
          <w:rFonts w:cs="Tahoma"/>
        </w:rPr>
        <w:t>,</w:t>
      </w:r>
      <w:r w:rsidR="00321777">
        <w:rPr>
          <w:rFonts w:cs="Tahoma"/>
        </w:rPr>
        <w:t xml:space="preserve"> BANKO d.o.o</w:t>
      </w:r>
      <w:r w:rsidR="0089439F">
        <w:rPr>
          <w:rFonts w:cs="Tahoma"/>
        </w:rPr>
        <w:t>.,</w:t>
      </w:r>
      <w:r w:rsidR="00321777" w:rsidRPr="00321777">
        <w:rPr>
          <w:rFonts w:cs="Tahoma"/>
        </w:rPr>
        <w:t xml:space="preserve"> </w:t>
      </w:r>
      <w:r w:rsidR="00321777">
        <w:rPr>
          <w:rFonts w:cs="Tahoma"/>
        </w:rPr>
        <w:t>TPK ARMATURA PROJEKTI d.o.o.,</w:t>
      </w:r>
      <w:r w:rsidR="008E7003">
        <w:rPr>
          <w:rFonts w:cs="Tahoma"/>
        </w:rPr>
        <w:t xml:space="preserve"> MIT SOFTWARE,  KADUM I PARTNERI j.t.d.</w:t>
      </w:r>
      <w:r w:rsidR="004E1471">
        <w:rPr>
          <w:rFonts w:cs="Tahoma"/>
        </w:rPr>
        <w:t xml:space="preserve"> </w:t>
      </w:r>
      <w:r w:rsidR="00B01803">
        <w:rPr>
          <w:rFonts w:cs="Tahoma"/>
        </w:rPr>
        <w:t xml:space="preserve">Tomislav Zorić, </w:t>
      </w:r>
      <w:r w:rsidR="008E7003">
        <w:rPr>
          <w:rFonts w:cs="Tahoma"/>
        </w:rPr>
        <w:t xml:space="preserve"> svi zastupani </w:t>
      </w:r>
      <w:r w:rsidR="00B01803">
        <w:rPr>
          <w:rFonts w:cs="Tahoma"/>
        </w:rPr>
        <w:t>po Josip K</w:t>
      </w:r>
      <w:r w:rsidR="004E1471">
        <w:rPr>
          <w:rFonts w:cs="Tahoma"/>
        </w:rPr>
        <w:t xml:space="preserve">ardum </w:t>
      </w:r>
      <w:r w:rsidR="00F76AC9">
        <w:rPr>
          <w:rFonts w:cs="Tahoma"/>
        </w:rPr>
        <w:t>, odvjetnik iz Z</w:t>
      </w:r>
      <w:r w:rsidR="006E1AA3">
        <w:rPr>
          <w:rFonts w:cs="Tahoma"/>
        </w:rPr>
        <w:t xml:space="preserve">agreba </w:t>
      </w:r>
    </w:p>
    <w:p w:rsidRDefault="00B01803" w:rsidP="00BA133B" w:rsidR="00B0180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-ROTO METAL PROMET po punomoćniku  Vladimir Modrić, dovjetnik iz Zagreba </w:t>
      </w:r>
    </w:p>
    <w:p w:rsidRDefault="00BA133B" w:rsidP="00BA133B" w:rsidR="00BA133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4E1471" w:rsidP="00BA133B" w:rsidR="004E1471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Utvrđuje se </w:t>
      </w:r>
    </w:p>
    <w:p w:rsidRDefault="00BD1056" w:rsidP="00CA1E23" w:rsidR="00BD1056">
      <w:pPr>
        <w:widowControl w:val="false"/>
        <w:autoSpaceDE w:val="false"/>
        <w:autoSpaceDN w:val="false"/>
        <w:adjustRightInd w:val="false"/>
        <w:spacing w:after="80"/>
        <w:jc w:val="both"/>
      </w:pPr>
    </w:p>
    <w:p w:rsidRDefault="00AB4FAE" w:rsidP="000226BC" w:rsidR="00BB0EB1">
      <w:pPr>
        <w:jc w:val="both"/>
      </w:pPr>
      <w:r>
        <w:tab/>
      </w:r>
    </w:p>
    <w:p w:rsidRDefault="00BB0EB1" w:rsidP="005D2EB3" w:rsidR="00BB0EB1">
      <w:pPr>
        <w:ind w:firstLine="720"/>
        <w:jc w:val="both"/>
      </w:pPr>
    </w:p>
    <w:p w:rsidRDefault="00ED7889" w:rsidP="005D2EB3" w:rsidR="00CA1E23">
      <w:pPr>
        <w:ind w:firstLine="720"/>
        <w:jc w:val="both"/>
      </w:pPr>
      <w:r>
        <w:t xml:space="preserve">Utvrđuje se </w:t>
      </w:r>
      <w:r w:rsidR="00EF3C75">
        <w:t>kako slijedi</w:t>
      </w:r>
      <w:r>
        <w:t>:</w:t>
      </w:r>
    </w:p>
    <w:p w:rsidRDefault="00ED7889" w:rsidP="005D2EB3" w:rsidR="00ED7889">
      <w:pPr>
        <w:ind w:firstLine="720"/>
        <w:jc w:val="both"/>
      </w:pPr>
      <w:r>
        <w:t>-rješenjem F</w:t>
      </w:r>
      <w:r w:rsidR="00913280">
        <w:t>inancijske agencije</w:t>
      </w:r>
      <w:r>
        <w:t xml:space="preserve"> od </w:t>
      </w:r>
      <w:r w:rsidR="008B4D39">
        <w:t>17.veljače</w:t>
      </w:r>
      <w:r>
        <w:t xml:space="preserve"> 201</w:t>
      </w:r>
      <w:r w:rsidR="00913280">
        <w:t>7</w:t>
      </w:r>
      <w:r>
        <w:t>. utvrđeno kako je u postupu provedenom u skladu sa odredbama Zakona o financijskom poslovanju i predstečajnoj nagodbi –NN 108/12, 144/12, 81/13, 112/13 dalje: ZFPPN) za dužnikov plan financijskog restrukturiranja glasovali vjerovnici čije tražbine prelaze 2/3 utvrđenih tražbina</w:t>
      </w:r>
    </w:p>
    <w:p w:rsidRDefault="00ED7889" w:rsidP="005D2EB3" w:rsidR="003F4934">
      <w:pPr>
        <w:ind w:firstLine="720"/>
        <w:jc w:val="both"/>
      </w:pPr>
      <w:r>
        <w:t>-</w:t>
      </w:r>
      <w:r w:rsidR="00091288">
        <w:t xml:space="preserve">prednje </w:t>
      </w:r>
      <w:r>
        <w:t xml:space="preserve">rješenje FINA-e svojstvo </w:t>
      </w:r>
      <w:r w:rsidR="003F4934">
        <w:t xml:space="preserve">izvršnosti </w:t>
      </w:r>
      <w:r>
        <w:t>s</w:t>
      </w:r>
      <w:r w:rsidR="003F4934">
        <w:t xml:space="preserve">teklo </w:t>
      </w:r>
      <w:r>
        <w:t xml:space="preserve"> dana</w:t>
      </w:r>
      <w:r w:rsidR="008F6A35">
        <w:t xml:space="preserve"> </w:t>
      </w:r>
      <w:r w:rsidR="008B4D39">
        <w:t>12.siječnja</w:t>
      </w:r>
      <w:r w:rsidR="003F4934">
        <w:t xml:space="preserve"> 201</w:t>
      </w:r>
      <w:r w:rsidR="00913280">
        <w:t>7</w:t>
      </w:r>
      <w:r w:rsidR="003F4934">
        <w:t>,</w:t>
      </w:r>
    </w:p>
    <w:p w:rsidRDefault="003F4934" w:rsidP="005D2EB3" w:rsidR="00ED7889">
      <w:pPr>
        <w:ind w:firstLine="720"/>
        <w:jc w:val="both"/>
      </w:pPr>
      <w:r>
        <w:t xml:space="preserve">-dužnik prijedlog za sklapanje predstečaje nagodbe dostavio sudu dana </w:t>
      </w:r>
      <w:r w:rsidR="00273698">
        <w:t>2</w:t>
      </w:r>
      <w:r w:rsidR="008B4D39">
        <w:t>6</w:t>
      </w:r>
      <w:r w:rsidR="0041558C">
        <w:t>.siječnja</w:t>
      </w:r>
      <w:r>
        <w:t xml:space="preserve"> 201</w:t>
      </w:r>
      <w:r w:rsidR="0041558C">
        <w:t>7.</w:t>
      </w:r>
    </w:p>
    <w:p w:rsidRDefault="003F4934" w:rsidP="005D2EB3" w:rsidR="005D2EB3">
      <w:pPr>
        <w:ind w:firstLine="720"/>
        <w:jc w:val="both"/>
      </w:pPr>
      <w:r>
        <w:t>-</w:t>
      </w:r>
      <w:r w:rsidR="005D2EB3">
        <w:t xml:space="preserve">današnje ročište radi sklapanja predstečajne nagodbe određeno rješenjem </w:t>
      </w:r>
      <w:r w:rsidR="000226BC">
        <w:t xml:space="preserve">broj gornji od </w:t>
      </w:r>
      <w:r w:rsidR="00661968">
        <w:t xml:space="preserve"> </w:t>
      </w:r>
      <w:r w:rsidR="00016A33">
        <w:t>19.svibnja 2017.</w:t>
      </w:r>
    </w:p>
    <w:p w:rsidRDefault="0041558C" w:rsidP="0041558C" w:rsidR="001E0C2E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da je na ispitnom ročištu od  </w:t>
      </w:r>
      <w:r w:rsidR="001E0C2E">
        <w:rPr>
          <w:rFonts w:cs="Tahoma"/>
        </w:rPr>
        <w:t>30</w:t>
      </w:r>
      <w:r>
        <w:rPr>
          <w:rFonts w:cs="Tahoma"/>
        </w:rPr>
        <w:t xml:space="preserve">.rujna  2016. utvrđen ukupan iznos </w:t>
      </w:r>
      <w:r w:rsidRPr="00272A8B">
        <w:rPr>
          <w:rFonts w:cs="Tahoma"/>
        </w:rPr>
        <w:t xml:space="preserve">tražbina u visini od </w:t>
      </w:r>
      <w:r>
        <w:rPr>
          <w:rFonts w:cs="Tahoma"/>
        </w:rPr>
        <w:t xml:space="preserve"> </w:t>
      </w:r>
      <w:r w:rsidR="001E0C2E">
        <w:rPr>
          <w:rFonts w:cs="Tahoma"/>
        </w:rPr>
        <w:t>8.285.744,71 kn (list 14)</w:t>
      </w:r>
    </w:p>
    <w:p w:rsidRDefault="003F4934" w:rsidP="0041558C" w:rsidR="003F4934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</w:pPr>
      <w:r>
        <w:t>-</w:t>
      </w:r>
      <w:r w:rsidR="005D2EB3" w:rsidRPr="00005E65">
        <w:t xml:space="preserve">oglas o održavanju </w:t>
      </w:r>
      <w:r w:rsidR="005D2EB3">
        <w:t>današnjeg ročišta radi sklapanja  predstečajne nagodbe objavljen</w:t>
      </w:r>
      <w:r w:rsidR="008633AA">
        <w:t xml:space="preserve"> je</w:t>
      </w:r>
      <w:r w:rsidR="005D2EB3">
        <w:t xml:space="preserve">  </w:t>
      </w:r>
    </w:p>
    <w:p w:rsidRDefault="003F4934" w:rsidP="003F4934" w:rsidR="005D2EB3">
      <w:pPr>
        <w:ind w:firstLine="720" w:left="720"/>
        <w:jc w:val="both"/>
      </w:pPr>
      <w:r>
        <w:t>-</w:t>
      </w:r>
      <w:r w:rsidR="005D2EB3">
        <w:t xml:space="preserve">na </w:t>
      </w:r>
      <w:r w:rsidR="00D16CE4">
        <w:t>e-</w:t>
      </w:r>
      <w:r w:rsidR="005D2EB3">
        <w:t xml:space="preserve">oglasnoj ploči Trgovačkog suda u Zagrebu dana </w:t>
      </w:r>
      <w:r w:rsidR="0059223A">
        <w:t>19. svibnja 2017.</w:t>
      </w:r>
      <w:r w:rsidR="005D2EB3">
        <w:t xml:space="preserve"> </w:t>
      </w:r>
    </w:p>
    <w:p w:rsidRDefault="005D2EB3" w:rsidP="003F4934" w:rsidR="005D2EB3">
      <w:pPr>
        <w:ind w:firstLine="720" w:left="720"/>
        <w:jc w:val="both"/>
      </w:pPr>
      <w:r>
        <w:t>-na web stranici F</w:t>
      </w:r>
      <w:r w:rsidR="0041558C">
        <w:t xml:space="preserve">inancijske agencije </w:t>
      </w:r>
      <w:r>
        <w:t>dana</w:t>
      </w:r>
      <w:r w:rsidR="00485C05">
        <w:t xml:space="preserve"> </w:t>
      </w:r>
      <w:r w:rsidR="0059223A">
        <w:t>25. svibnja 2017</w:t>
      </w:r>
      <w:r>
        <w:t xml:space="preserve"> </w:t>
      </w:r>
    </w:p>
    <w:p w:rsidRDefault="005D2EB3" w:rsidP="00304F52" w:rsidR="005D2EB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6B6E31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Utvrđuje se da</w:t>
      </w:r>
      <w:r w:rsidR="008633AA">
        <w:rPr>
          <w:rFonts w:cs="Tahoma"/>
        </w:rPr>
        <w:t xml:space="preserve"> </w:t>
      </w:r>
      <w:r>
        <w:rPr>
          <w:rFonts w:cs="Tahoma"/>
        </w:rPr>
        <w:t>spisu prileži popis utvrđenih tražbina</w:t>
      </w:r>
      <w:r w:rsidR="001E0C2E">
        <w:rPr>
          <w:rFonts w:cs="Tahoma"/>
        </w:rPr>
        <w:t xml:space="preserve"> (list 15-16</w:t>
      </w:r>
      <w:r>
        <w:rPr>
          <w:rFonts w:cs="Tahoma"/>
        </w:rPr>
        <w:t>).</w:t>
      </w:r>
      <w:r w:rsidR="006B6E31">
        <w:rPr>
          <w:rFonts w:cs="Tahoma"/>
        </w:rPr>
        <w:t xml:space="preserve"> </w:t>
      </w:r>
    </w:p>
    <w:p w:rsidRDefault="00817035" w:rsidP="00817035" w:rsidR="00817035">
      <w:pPr>
        <w:ind w:firstLine="720"/>
        <w:jc w:val="both"/>
        <w:rPr>
          <w:rFonts w:cs="Tahoma"/>
        </w:rPr>
      </w:pPr>
    </w:p>
    <w:p w:rsidRDefault="00817035" w:rsidP="006D6A5A" w:rsidR="00817035">
      <w:pPr>
        <w:ind w:firstLine="720"/>
        <w:jc w:val="both"/>
        <w:rPr>
          <w:rFonts w:cs="Tahoma"/>
        </w:rPr>
      </w:pPr>
      <w:r>
        <w:rPr>
          <w:rFonts w:cs="Tahoma"/>
        </w:rPr>
        <w:t xml:space="preserve">Sud kratko izlaže plan financijskog restrukturiranja prihvaćen dana </w:t>
      </w:r>
      <w:r w:rsidR="001E0C2E">
        <w:t>17.veljače 2017.</w:t>
      </w:r>
      <w:r>
        <w:rPr>
          <w:rFonts w:cs="Tahoma"/>
        </w:rPr>
        <w:t xml:space="preserve">pred Nagodbenim vijećem </w:t>
      </w:r>
      <w:r w:rsidR="00915BA0">
        <w:rPr>
          <w:rFonts w:cs="Tahoma"/>
        </w:rPr>
        <w:t>ZG07</w:t>
      </w:r>
      <w:r>
        <w:rPr>
          <w:rFonts w:cs="Tahoma"/>
        </w:rPr>
        <w:t xml:space="preserve">.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Sud poziva dužnika, te svakog vjerovnike čija je tražbina utvrđena u postupku predstečajne nagodbe provedenom kod FINA-e  pojedinačno se očitovati pristaju li na plan financijskog restrukturiranja.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1.dužnik izjavljuje kako prihvaća plan financijskog restrukturiranja</w:t>
      </w:r>
    </w:p>
    <w:p w:rsidRDefault="0000314B" w:rsidP="00817035" w:rsidR="0000314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2.vjerovnici:</w:t>
      </w:r>
    </w:p>
    <w:p w:rsidRDefault="00246FEC" w:rsidP="007D4882" w:rsidR="007D4882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7D4882">
        <w:rPr>
          <w:rFonts w:cs="Tahoma"/>
        </w:rPr>
        <w:t>AGIT</w:t>
      </w:r>
      <w:r>
        <w:rPr>
          <w:rFonts w:cs="Tahoma"/>
        </w:rPr>
        <w:t xml:space="preserve">- </w:t>
      </w:r>
      <w:r w:rsidR="007D4882">
        <w:rPr>
          <w:rFonts w:cs="Tahoma"/>
        </w:rPr>
        <w:t xml:space="preserve"> </w:t>
      </w:r>
      <w:r w:rsidR="004E1471">
        <w:rPr>
          <w:rFonts w:cs="Tahoma"/>
        </w:rPr>
        <w:t>izjavljuje kako prihvaća plan financijskog restrukturiranja</w:t>
      </w:r>
    </w:p>
    <w:p w:rsidRDefault="007D4882" w:rsidP="007D4882" w:rsidR="007D4882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 AUTO CENTAR MERKUR d.d.,</w:t>
      </w:r>
      <w:r w:rsidRPr="00321777">
        <w:rPr>
          <w:rFonts w:cs="Tahoma"/>
        </w:rPr>
        <w:t xml:space="preserve"> </w:t>
      </w:r>
      <w:r>
        <w:rPr>
          <w:rFonts w:cs="Tahoma"/>
        </w:rPr>
        <w:t>SEAL TEH d.o.o., BANKO d.o.o.,</w:t>
      </w:r>
      <w:r w:rsidRPr="00321777">
        <w:rPr>
          <w:rFonts w:cs="Tahoma"/>
        </w:rPr>
        <w:t xml:space="preserve"> </w:t>
      </w:r>
      <w:r>
        <w:rPr>
          <w:rFonts w:cs="Tahoma"/>
        </w:rPr>
        <w:t>TPK ARMATURA PROJEKTI d.o.o., MIT SOFTWARE,  KADUM I PAR</w:t>
      </w:r>
      <w:r w:rsidR="00D704DA">
        <w:rPr>
          <w:rFonts w:cs="Tahoma"/>
        </w:rPr>
        <w:t>TNERI , Tomislav Zorić izjavljuju kako prihvaćaju plan financijskog restrukturiranja</w:t>
      </w:r>
    </w:p>
    <w:p w:rsidRDefault="00722006" w:rsidP="00817035" w:rsidR="00722006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246FEC">
        <w:rPr>
          <w:rFonts w:cs="Tahoma"/>
        </w:rPr>
        <w:t>ROTO METAL PROMET- izjavljuje kako prihvaća plan financijskog restrukturiranja</w:t>
      </w:r>
    </w:p>
    <w:p w:rsidRDefault="00722006" w:rsidP="00D704DA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D704DA">
        <w:rPr>
          <w:rFonts w:cs="Tahoma"/>
        </w:rPr>
        <w:t xml:space="preserve"> </w:t>
      </w:r>
      <w:r w:rsidR="00817035">
        <w:rPr>
          <w:rFonts w:cs="Tahoma"/>
        </w:rPr>
        <w:t xml:space="preserve">Utvrđuje se da je za prihvaćanje plana financijskog restrukturiranja glasovao dužnik, te vjerovnici čije tražbine iznose </w:t>
      </w:r>
      <w:r w:rsidR="00246FEC">
        <w:rPr>
          <w:rFonts w:cs="Tahoma"/>
        </w:rPr>
        <w:t>5.907.135,51</w:t>
      </w:r>
      <w:r w:rsidR="00817035">
        <w:rPr>
          <w:rFonts w:cs="Tahoma"/>
        </w:rPr>
        <w:t xml:space="preserve"> kn, što </w:t>
      </w:r>
      <w:r w:rsidR="00817035">
        <w:rPr>
          <w:rFonts w:cs="Tahoma"/>
        </w:rPr>
        <w:lastRenderedPageBreak/>
        <w:t>predstavlja više od 2/3 ukupno utvrđenih tražbina.</w:t>
      </w:r>
    </w:p>
    <w:p w:rsidRDefault="00817035" w:rsidP="00817035" w:rsidR="00817035" w:rsidRPr="00F2619A">
      <w:pPr>
        <w:autoSpaceDE w:val="false"/>
        <w:spacing w:after="80"/>
        <w:jc w:val="both"/>
      </w:pPr>
    </w:p>
    <w:p w:rsidRDefault="00817035" w:rsidP="00817035" w:rsidR="00817035">
      <w:pPr>
        <w:autoSpaceDE w:val="false"/>
        <w:autoSpaceDN w:val="false"/>
        <w:adjustRightInd w:val="false"/>
        <w:spacing w:after="80"/>
        <w:ind w:firstLine="709"/>
        <w:jc w:val="both"/>
      </w:pPr>
      <w:r w:rsidRPr="00F2619A">
        <w:t xml:space="preserve">Nakon toga sud donosi i javno objavljuje </w:t>
      </w:r>
    </w:p>
    <w:p w:rsidRDefault="00817035" w:rsidP="00817035" w:rsidR="00817035" w:rsidRPr="00F2619A">
      <w:pPr>
        <w:autoSpaceDE w:val="false"/>
        <w:autoSpaceDN w:val="false"/>
        <w:adjustRightInd w:val="false"/>
        <w:spacing w:after="80"/>
        <w:ind w:firstLine="709"/>
        <w:jc w:val="both"/>
      </w:pPr>
    </w:p>
    <w:p w:rsidRDefault="00817035" w:rsidP="00817035" w:rsidR="00817035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U  I M E  R E P U B L I K E  H R V A T S K E</w:t>
      </w:r>
    </w:p>
    <w:p w:rsidRDefault="00817035" w:rsidP="00817035" w:rsidR="00817035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R J E Š E N J E</w:t>
      </w:r>
    </w:p>
    <w:p w:rsidRDefault="00817035" w:rsidP="00801D4D" w:rsidR="00801D4D">
      <w:pPr>
        <w:jc w:val="both"/>
      </w:pPr>
      <w:r w:rsidRPr="00676E6D">
        <w:t xml:space="preserve"> </w:t>
      </w:r>
      <w:r w:rsidR="00801D4D">
        <w:tab/>
      </w:r>
      <w:r>
        <w:t>Odobrava</w:t>
      </w:r>
      <w:r w:rsidRPr="00F2619A">
        <w:t xml:space="preserve"> se sklapanje predstečajne nagodbe u postupku nad dužnikom</w:t>
      </w:r>
      <w:r w:rsidR="00923771" w:rsidRPr="00923771">
        <w:t xml:space="preserve"> </w:t>
      </w:r>
      <w:r w:rsidR="0000314B" w:rsidRPr="00005E65">
        <w:t xml:space="preserve">dužnikom </w:t>
      </w:r>
      <w:r w:rsidR="00801D4D">
        <w:t>TPK-ARMATURA d.o.o., Zagreb, Slavonska avenija 20b</w:t>
      </w:r>
      <w:r w:rsidR="00801D4D" w:rsidRPr="005A035F">
        <w:t xml:space="preserve">, </w:t>
      </w:r>
      <w:r w:rsidR="00801D4D">
        <w:t xml:space="preserve">OIB 30817831374 </w:t>
      </w:r>
    </w:p>
    <w:p w:rsidRDefault="00923771" w:rsidP="00817035" w:rsidR="00923771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  <w:r>
        <w:rPr>
          <w:rFonts w:cs="Tahoma"/>
        </w:rPr>
        <w:t>Obrazloženje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360"/>
        <w:jc w:val="both"/>
        <w:rPr>
          <w:rFonts w:cs="Tahoma"/>
        </w:rPr>
      </w:pPr>
      <w:r>
        <w:rPr>
          <w:rFonts w:cs="Tahoma"/>
        </w:rPr>
        <w:t xml:space="preserve">Kako su u konkretnom slučaju za prihvaćanje plana financijskog restrukturiranja svoj pristanak dali dužnik, te vjerovnici čije tražbine iznose </w:t>
      </w:r>
      <w:r w:rsidR="00246FEC">
        <w:rPr>
          <w:rFonts w:cs="Tahoma"/>
        </w:rPr>
        <w:t xml:space="preserve">5.907.135,51 </w:t>
      </w:r>
      <w:r>
        <w:rPr>
          <w:rFonts w:cs="Tahoma"/>
        </w:rPr>
        <w:t xml:space="preserve"> kn što predstavlja više od 2/3 ukupno utvrđenih tražbina, te kako je sadržaj predložene nagodbe u skladu s općim pravilima o sudskoj nagodbi, a u bitnim sastojcima je odgovarajući prihvaćenom planu financijskog i operativnog restrukturiranja, to je temeljem članka 66. stavak 9., u vezi članka 63. stavak 2.  </w:t>
      </w:r>
      <w:r>
        <w:t xml:space="preserve">Zakona o financijskom poslovanju i predstečajnoj nagodbi  (NN 108/12., 81/13. i 112/13), </w:t>
      </w:r>
      <w:r w:rsidR="00923771">
        <w:t xml:space="preserve">koji Zakon se u ovom postupku primjenjuje temeljem odredbe članka </w:t>
      </w:r>
      <w:r w:rsidR="007A4F96">
        <w:t>442. stavak 1. Stečajnog zakona (</w:t>
      </w:r>
      <w:r w:rsidR="00906ABB">
        <w:t>N</w:t>
      </w:r>
      <w:r w:rsidR="007A4F96">
        <w:t>.N. br. 71/15)</w:t>
      </w:r>
      <w:r>
        <w:t xml:space="preserve"> sud donio rješenje kojim odobrava sklapanje naprijed navedene predstečajne nagodbe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both"/>
        <w:rPr>
          <w:rFonts w:cs="Tahoma"/>
        </w:rPr>
      </w:pPr>
    </w:p>
    <w:p w:rsidRDefault="00817035" w:rsidP="00817035" w:rsidR="00817035">
      <w:pPr>
        <w:jc w:val="both"/>
      </w:pPr>
      <w:r>
        <w:t>UPUTA O PRAVNOM LIJEKU:</w:t>
      </w:r>
    </w:p>
    <w:p w:rsidRDefault="00817035" w:rsidP="00817035" w:rsidR="00817035">
      <w:pPr>
        <w:jc w:val="both"/>
      </w:pPr>
      <w:r>
        <w:t xml:space="preserve">Protiv ovog rješenja kojim sud dopušta sklapanje predstečajne nagodbe može se izjaviti žalba Visokom trgovačkom sudu Republike Hrvatske, u roku od 8 dana  Žalba se podnosi putem ovog suda u tri primjerka. 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Sudac: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Ante Galić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Nakon toga stranka pristupaju potpisivanju  sljedeće: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 w:rsidRPr="00AC7C5C">
      <w:pPr>
        <w:widowControl w:val="false"/>
        <w:autoSpaceDE w:val="false"/>
        <w:autoSpaceDN w:val="false"/>
        <w:adjustRightInd w:val="false"/>
        <w:spacing w:after="80"/>
        <w:jc w:val="center"/>
        <w:outlineLvl w:val="0"/>
        <w:rPr>
          <w:rFonts w:cs="Tahoma"/>
          <w:b/>
        </w:rPr>
      </w:pPr>
      <w:r w:rsidRPr="00AC7C5C">
        <w:rPr>
          <w:rFonts w:cs="Tahoma"/>
          <w:b/>
        </w:rPr>
        <w:t>PREDSTEČAJN</w:t>
      </w:r>
      <w:r>
        <w:rPr>
          <w:rFonts w:cs="Tahoma"/>
          <w:b/>
        </w:rPr>
        <w:t>E</w:t>
      </w:r>
      <w:r w:rsidRPr="00AC7C5C">
        <w:rPr>
          <w:rFonts w:cs="Tahoma"/>
          <w:b/>
        </w:rPr>
        <w:t xml:space="preserve"> NAGODB</w:t>
      </w:r>
      <w:r>
        <w:rPr>
          <w:rFonts w:cs="Tahoma"/>
          <w:b/>
        </w:rPr>
        <w:t>E</w:t>
      </w:r>
    </w:p>
    <w:p w:rsidRDefault="00783FCF" w:rsidP="00783FCF" w:rsidR="00783FCF">
      <w:pPr>
        <w:ind w:firstLine="720"/>
        <w:jc w:val="both"/>
      </w:pPr>
    </w:p>
    <w:p w:rsidRDefault="00783FCF" w:rsidP="00801D4D" w:rsidR="00783FCF">
      <w:pPr>
        <w:ind w:firstLine="360"/>
        <w:jc w:val="both"/>
        <w:rPr>
          <w:rFonts w:cs="Tahoma"/>
        </w:rPr>
      </w:pPr>
      <w:r>
        <w:lastRenderedPageBreak/>
        <w:t>D</w:t>
      </w:r>
      <w:r w:rsidRPr="00F2619A">
        <w:t>užnik</w:t>
      </w:r>
      <w:r w:rsidRPr="00923771">
        <w:t xml:space="preserve"> </w:t>
      </w:r>
      <w:r w:rsidR="0000314B" w:rsidRPr="00005E65">
        <w:t xml:space="preserve">dužnikom </w:t>
      </w:r>
      <w:r w:rsidR="00801D4D">
        <w:t>TPK-ARMATURA d.o.o., Zagreb, Slavonska avenija 20b</w:t>
      </w:r>
      <w:r w:rsidR="00801D4D" w:rsidRPr="005A035F">
        <w:t xml:space="preserve">, </w:t>
      </w:r>
      <w:r w:rsidR="00801D4D">
        <w:t xml:space="preserve">OIB 30817831374 </w:t>
      </w:r>
      <w:r>
        <w:t xml:space="preserve"> </w:t>
      </w:r>
      <w:r>
        <w:rPr>
          <w:rFonts w:cs="Tahoma"/>
        </w:rPr>
        <w:t>obvezuje se vjerovnicima predstečajne nagodbe kako slijedi:</w:t>
      </w:r>
    </w:p>
    <w:p w:rsidRDefault="002B7067" w:rsidP="00817035" w:rsidR="002B7067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  <w:b/>
          <w:sz w:val="22"/>
          <w:szCs w:val="22"/>
          <w:highlight w:val="yellow"/>
        </w:rPr>
      </w:pPr>
    </w:p>
    <w:p w:rsidRDefault="006674B3" w:rsidP="00817035" w:rsidR="006674B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  <w:b/>
          <w:sz w:val="22"/>
          <w:szCs w:val="22"/>
          <w:highlight w:val="yellow"/>
        </w:rPr>
      </w:pPr>
    </w:p>
    <w:p w:rsidRDefault="003E43C3" w:rsidP="003E43C3" w:rsidR="003E43C3">
      <w:pPr>
        <w:pBdr>
          <w:bottom w:space="1" w:sz="4" w:color="auto" w:val="single"/>
        </w:pBd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PRVA SKUPINA </w:t>
      </w:r>
      <w:r w:rsidRPr="00797CC1">
        <w:rPr>
          <w:rFonts w:cs="Arial" w:hAnsi="Arial" w:ascii="Arial"/>
          <w:b/>
        </w:rPr>
        <w:t xml:space="preserve"> Ministarstvo financija – Porezna uprava</w:t>
      </w:r>
    </w:p>
    <w:p w:rsidRDefault="003E43C3" w:rsidP="003E43C3" w:rsidR="003E43C3">
      <w:pPr>
        <w:rPr>
          <w:rFonts w:cs="Arial" w:hAnsi="Arial" w:ascii="Arial"/>
          <w:b/>
          <w:i/>
          <w:sz w:val="22"/>
          <w:szCs w:val="22"/>
        </w:rPr>
      </w:pPr>
    </w:p>
    <w:p w:rsidRDefault="003E43C3" w:rsidP="003E43C3" w:rsidR="003E43C3">
      <w:pPr>
        <w:pStyle w:val="Odlomakpopisa"/>
        <w:ind w:left="360"/>
        <w:jc w:val="both"/>
        <w:rPr>
          <w:rFonts w:cs="Arial" w:eastAsia="Times New Roman" w:hAnsi="Arial" w:ascii="Arial"/>
          <w:b/>
        </w:rPr>
      </w:pPr>
    </w:p>
    <w:tbl>
      <w:tblPr>
        <w:tblW w:type="auto" w:w="0"/>
        <w:tblInd w:type="dxa" w:w="-176"/>
        <w:tblLook w:val="04A0" w:noVBand="1" w:noHBand="0" w:lastColumn="0" w:firstColumn="1" w:lastRow="0" w:firstRow="1"/>
      </w:tblPr>
      <w:tblGrid>
        <w:gridCol w:w="6049"/>
        <w:gridCol w:w="1310"/>
        <w:gridCol w:w="1310"/>
        <w:gridCol w:w="2159"/>
        <w:gridCol w:w="1316"/>
      </w:tblGrid>
      <w:tr w:rsidTr="003E43C3" w:rsidR="003E43C3" w:rsidRPr="00AD148E">
        <w:trPr>
          <w:trHeight w:val="31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99FF66" w:color="000000" w:val="clear"/>
            <w:noWrap/>
            <w:vAlign w:val="bottom"/>
            <w:hideMark/>
          </w:tcPr>
          <w:p w:rsidRDefault="003E43C3" w:rsidP="003E43C3" w:rsidR="003E43C3" w:rsidRPr="00AD148E">
            <w:pPr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M.F. - POREZNA UPRAVA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99FF66" w:color="000000" w:val="clear"/>
            <w:noWrap/>
            <w:vAlign w:val="bottom"/>
            <w:hideMark/>
          </w:tcPr>
          <w:p w:rsidRDefault="003E43C3" w:rsidP="003E43C3" w:rsidR="003E43C3" w:rsidRPr="00AD148E">
            <w:pPr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GLAVNICA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99FF66" w:color="000000" w:val="clear"/>
            <w:noWrap/>
            <w:vAlign w:val="bottom"/>
            <w:hideMark/>
          </w:tcPr>
          <w:p w:rsidRDefault="003E43C3" w:rsidP="003E43C3" w:rsidR="003E43C3" w:rsidRPr="00AD148E">
            <w:pPr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KAMATE</w:t>
            </w:r>
          </w:p>
        </w:tc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99FF66" w:color="000000" w:val="clear"/>
            <w:noWrap/>
            <w:vAlign w:val="bottom"/>
            <w:hideMark/>
          </w:tcPr>
          <w:p w:rsidRDefault="003E43C3" w:rsidP="003E43C3" w:rsidR="003E43C3" w:rsidRPr="00AD148E">
            <w:pPr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UKUPNO dugovanje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99FF66" w:color="000000" w:val="clear"/>
            <w:noWrap/>
            <w:vAlign w:val="bottom"/>
            <w:hideMark/>
          </w:tcPr>
          <w:p w:rsidRDefault="003E43C3" w:rsidP="003E43C3" w:rsidR="003E43C3" w:rsidRPr="00AD148E">
            <w:pPr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OTPIS</w:t>
            </w:r>
          </w:p>
        </w:tc>
      </w:tr>
      <w:tr w:rsidTr="003E43C3" w:rsidR="003E43C3" w:rsidRPr="00AD148E">
        <w:trPr>
          <w:trHeight w:val="300"/>
        </w:trPr>
        <w:tc>
          <w:tcPr>
            <w:tcW w:type="auto" w:w="0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P</w:t>
            </w:r>
            <w:r>
              <w:rPr>
                <w:rFonts w:hAnsi="Calibri" w:ascii="Calibri"/>
                <w:color w:val="000000"/>
              </w:rPr>
              <w:t>OREZ NA DODANU VRIJEDNOST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568.394,15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ind w:hanging="176" w:left="176"/>
              <w:jc w:val="right"/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147.067,69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E43C3" w:rsidP="003E43C3" w:rsidR="003E43C3" w:rsidRPr="00AD148E">
            <w:pPr>
              <w:ind w:hanging="176" w:left="176"/>
              <w:jc w:val="right"/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715.461,84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431.264,77</w:t>
            </w:r>
          </w:p>
        </w:tc>
      </w:tr>
      <w:tr w:rsidTr="003E43C3" w:rsidR="003E43C3" w:rsidRPr="00AD148E">
        <w:trPr>
          <w:trHeight w:val="30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 xml:space="preserve">POREZ NA CMC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2.000,00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980,81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2.980,81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1.980,81</w:t>
            </w:r>
          </w:p>
        </w:tc>
      </w:tr>
      <w:tr w:rsidTr="003E43C3" w:rsidR="003E43C3" w:rsidRPr="00AD148E">
        <w:trPr>
          <w:trHeight w:val="30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POREZ NA TVRTKU</w:t>
            </w:r>
            <w:r>
              <w:rPr>
                <w:rFonts w:hAnsi="Calibri" w:ascii="Calibri"/>
                <w:color w:val="000000"/>
              </w:rPr>
              <w:t xml:space="preserve"> ODNOSNO NAZIV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1.080,00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244,82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1.324,82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784,82</w:t>
            </w:r>
          </w:p>
        </w:tc>
      </w:tr>
      <w:tr w:rsidTr="003E43C3" w:rsidR="003E43C3" w:rsidRPr="00AD148E">
        <w:trPr>
          <w:trHeight w:val="30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 xml:space="preserve">POREZ NA </w:t>
            </w:r>
            <w:r>
              <w:rPr>
                <w:rFonts w:hAnsi="Calibri" w:ascii="Calibri"/>
                <w:color w:val="000000"/>
              </w:rPr>
              <w:t>PROMET NEKRETNINAMA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1.350,60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399,19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1.749,79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1.074,49</w:t>
            </w:r>
          </w:p>
        </w:tc>
      </w:tr>
      <w:tr w:rsidTr="003E43C3" w:rsidR="003E43C3" w:rsidRPr="00AD148E">
        <w:trPr>
          <w:trHeight w:val="31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 xml:space="preserve">TROŠKOVI </w:t>
            </w:r>
            <w:r>
              <w:rPr>
                <w:rFonts w:hAnsi="Calibri" w:ascii="Calibri"/>
                <w:color w:val="000000"/>
              </w:rPr>
              <w:t xml:space="preserve">POSTUPKA </w:t>
            </w:r>
            <w:r w:rsidRPr="00AD148E">
              <w:rPr>
                <w:rFonts w:hAnsi="Calibri" w:ascii="Calibri"/>
                <w:color w:val="000000"/>
              </w:rPr>
              <w:t>PRISILNE NAPLATE</w:t>
            </w:r>
            <w:r>
              <w:rPr>
                <w:rFonts w:hAnsi="Calibri" w:ascii="Calibri"/>
                <w:color w:val="000000"/>
              </w:rPr>
              <w:t xml:space="preserve"> KOJU PROVODI PU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1.000,00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1.000,00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color w:val="000000"/>
              </w:rPr>
            </w:pPr>
            <w:r w:rsidRPr="00AD148E">
              <w:rPr>
                <w:rFonts w:hAnsi="Calibri" w:ascii="Calibri"/>
                <w:color w:val="000000"/>
              </w:rPr>
              <w:t>500,00</w:t>
            </w:r>
          </w:p>
        </w:tc>
      </w:tr>
      <w:tr w:rsidTr="003E43C3" w:rsidR="003E43C3" w:rsidRPr="00AD148E">
        <w:trPr>
          <w:trHeight w:val="315"/>
        </w:trPr>
        <w:tc>
          <w:tcPr>
            <w:tcW w:type="auto" w:w="0"/>
            <w:tcBorders>
              <w:top w:space="0" w:sz="18" w:color="auto" w:val="single"/>
              <w:left w:space="0" w:sz="18" w:color="auto" w:val="single"/>
              <w:bottom w:space="0" w:sz="18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3E43C3" w:rsidP="003E43C3" w:rsidR="003E43C3" w:rsidRPr="00AD148E">
            <w:pPr>
              <w:rPr>
                <w:rFonts w:hAnsi="Calibri" w:ascii="Calibri"/>
                <w:b/>
                <w:bCs/>
                <w:color w:val="000000"/>
              </w:rPr>
            </w:pPr>
            <w:r w:rsidRPr="00AD148E">
              <w:rPr>
                <w:rFonts w:hAnsi="Calibri" w:ascii="Calibri"/>
                <w:b/>
                <w:bCs/>
                <w:color w:val="000000"/>
              </w:rPr>
              <w:t>UKUPNO</w:t>
            </w:r>
          </w:p>
        </w:tc>
        <w:tc>
          <w:tcPr>
            <w:tcW w:type="auto" w:w="0"/>
            <w:tcBorders>
              <w:top w:space="0" w:sz="18" w:color="auto" w:val="single"/>
              <w:left w:val="nil"/>
              <w:bottom w:space="0" w:sz="1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573.824,75</w:t>
            </w:r>
          </w:p>
        </w:tc>
        <w:tc>
          <w:tcPr>
            <w:tcW w:type="auto" w:w="0"/>
            <w:tcBorders>
              <w:top w:space="0" w:sz="18" w:color="auto" w:val="single"/>
              <w:left w:val="nil"/>
              <w:bottom w:space="0" w:sz="1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148.692,51</w:t>
            </w:r>
          </w:p>
        </w:tc>
        <w:tc>
          <w:tcPr>
            <w:tcW w:type="auto" w:w="0"/>
            <w:tcBorders>
              <w:top w:space="0" w:sz="18" w:color="auto" w:val="single"/>
              <w:left w:val="nil"/>
              <w:bottom w:space="0" w:sz="1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b/>
                <w:bCs/>
                <w:color w:val="000000"/>
              </w:rPr>
            </w:pPr>
            <w:r>
              <w:rPr>
                <w:rFonts w:hAnsi="Calibri" w:ascii="Calibri"/>
                <w:b/>
                <w:bCs/>
                <w:color w:val="000000"/>
              </w:rPr>
              <w:t>722.517,26</w:t>
            </w:r>
          </w:p>
        </w:tc>
        <w:tc>
          <w:tcPr>
            <w:tcW w:type="auto" w:w="0"/>
            <w:tcBorders>
              <w:top w:space="0" w:sz="18" w:color="auto" w:val="single"/>
              <w:left w:val="nil"/>
              <w:bottom w:space="0" w:sz="18" w:color="auto" w:val="single"/>
              <w:right w:space="0" w:sz="18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D148E">
            <w:pPr>
              <w:jc w:val="right"/>
              <w:rPr>
                <w:rFonts w:hAnsi="Calibri" w:ascii="Calibri"/>
                <w:b/>
                <w:bCs/>
                <w:color w:val="000000"/>
              </w:rPr>
            </w:pPr>
            <w:r>
              <w:rPr>
                <w:rFonts w:hAnsi="Calibri" w:ascii="Calibri"/>
                <w:b/>
                <w:bCs/>
                <w:color w:val="000000"/>
              </w:rPr>
              <w:t>435.604,89</w:t>
            </w:r>
          </w:p>
        </w:tc>
      </w:tr>
    </w:tbl>
    <w:p w:rsidRDefault="003E43C3" w:rsidP="003E43C3" w:rsidR="003E43C3">
      <w:pPr>
        <w:pStyle w:val="Odlomakpopisa"/>
        <w:ind w:left="360"/>
        <w:jc w:val="both"/>
        <w:rPr>
          <w:rFonts w:cs="Arial" w:eastAsia="Times New Roman" w:hAnsi="Arial" w:ascii="Arial"/>
          <w:b/>
        </w:rPr>
      </w:pPr>
    </w:p>
    <w:p w:rsidRDefault="003E43C3" w:rsidP="003E43C3" w:rsidR="003E43C3">
      <w:pPr>
        <w:pStyle w:val="Odlomakpopisa"/>
        <w:ind w:left="360"/>
        <w:jc w:val="both"/>
        <w:rPr>
          <w:rFonts w:cs="Arial" w:eastAsia="Times New Roman" w:hAnsi="Arial" w:ascii="Arial"/>
          <w:b/>
        </w:rPr>
      </w:pPr>
    </w:p>
    <w:p w:rsidRDefault="003E43C3" w:rsidP="003E43C3" w:rsidR="003E43C3" w:rsidRPr="004D6ACD">
      <w:pPr>
        <w:rPr>
          <w:rFonts w:cs="Arial" w:hAnsi="Arial" w:ascii="Arial"/>
          <w:b/>
        </w:rPr>
      </w:pPr>
      <w:r w:rsidRPr="004D6ACD">
        <w:rPr>
          <w:rFonts w:cs="Arial" w:hAnsi="Arial" w:ascii="Arial"/>
          <w:b/>
        </w:rPr>
        <w:t>UKUPAN DUG</w:t>
      </w:r>
      <w:r>
        <w:rPr>
          <w:rFonts w:cs="Arial" w:hAnsi="Arial" w:ascii="Arial"/>
          <w:b/>
        </w:rPr>
        <w:t xml:space="preserve"> POREZNA UPRAVA </w:t>
      </w:r>
      <w:r w:rsidRPr="004D6ACD">
        <w:rPr>
          <w:rFonts w:cs="Arial" w:hAnsi="Arial" w:ascii="Arial"/>
          <w:b/>
        </w:rPr>
        <w:t xml:space="preserve">: </w:t>
      </w:r>
      <w:r>
        <w:rPr>
          <w:rFonts w:cs="Arial" w:hAnsi="Arial" w:ascii="Arial"/>
          <w:b/>
        </w:rPr>
        <w:t>573.824,75</w:t>
      </w:r>
      <w:r w:rsidRPr="004D6ACD">
        <w:rPr>
          <w:rFonts w:cs="Arial" w:hAnsi="Arial" w:ascii="Arial"/>
          <w:b/>
        </w:rPr>
        <w:t xml:space="preserve"> KN</w:t>
      </w:r>
    </w:p>
    <w:p w:rsidRDefault="003E43C3" w:rsidP="003E43C3" w:rsidR="003E43C3">
      <w:pPr>
        <w:pStyle w:val="Odlomakpopisa"/>
        <w:numPr>
          <w:ilvl w:val="2"/>
          <w:numId w:val="21"/>
        </w:numPr>
        <w:spacing w:lineRule="auto" w:line="312" w:after="0" w:before="120"/>
        <w:jc w:val="both"/>
        <w:rPr>
          <w:rFonts w:cs="Arial"/>
        </w:rPr>
      </w:pPr>
      <w:r w:rsidRPr="004D6ACD">
        <w:rPr>
          <w:rFonts w:cs="Arial"/>
        </w:rPr>
        <w:t xml:space="preserve">OTPIS 100% KAMATE : </w:t>
      </w:r>
      <w:r>
        <w:rPr>
          <w:rFonts w:cs="Arial"/>
        </w:rPr>
        <w:t xml:space="preserve">148.692,51 </w:t>
      </w:r>
      <w:r w:rsidRPr="004D6ACD">
        <w:rPr>
          <w:rFonts w:cs="Arial"/>
        </w:rPr>
        <w:t>KN</w:t>
      </w:r>
    </w:p>
    <w:p w:rsidRDefault="003E43C3" w:rsidP="003E43C3" w:rsidR="003E43C3">
      <w:pPr>
        <w:pStyle w:val="Odlomakpopisa"/>
        <w:numPr>
          <w:ilvl w:val="2"/>
          <w:numId w:val="21"/>
        </w:numPr>
        <w:spacing w:lineRule="auto" w:line="312" w:after="0" w:before="120"/>
        <w:jc w:val="both"/>
        <w:rPr>
          <w:rFonts w:cs="Arial"/>
        </w:rPr>
      </w:pPr>
      <w:r w:rsidRPr="004D6ACD">
        <w:rPr>
          <w:rFonts w:cs="Arial"/>
        </w:rPr>
        <w:t>OTPIS  50% TRAŽBINA:  286.912,37 KN</w:t>
      </w:r>
    </w:p>
    <w:p w:rsidRDefault="003E43C3" w:rsidP="003E43C3" w:rsidR="003E43C3">
      <w:pPr>
        <w:spacing w:lineRule="auto" w:line="276" w:after="200"/>
        <w:rPr>
          <w:rFonts w:cs="Arial" w:hAnsi="Arial" w:ascii="Arial"/>
          <w:b/>
          <w:i/>
        </w:rPr>
      </w:pPr>
    </w:p>
    <w:p w:rsidRDefault="003E43C3" w:rsidP="003E43C3" w:rsidR="003E43C3">
      <w:pPr>
        <w:spacing w:lineRule="auto" w:line="276" w:after="200"/>
        <w:rPr>
          <w:rFonts w:cs="Arial" w:hAnsi="Arial" w:ascii="Arial"/>
          <w:i/>
          <w:sz w:val="22"/>
          <w:szCs w:val="22"/>
        </w:rPr>
      </w:pPr>
      <w:r w:rsidRPr="00463B07">
        <w:rPr>
          <w:rFonts w:cs="Arial" w:hAnsi="Arial" w:ascii="Arial"/>
          <w:b/>
          <w:i/>
          <w:sz w:val="22"/>
          <w:szCs w:val="22"/>
        </w:rPr>
        <w:t>Mjere restrukturiranja:</w:t>
      </w:r>
      <w:r w:rsidRPr="00463B07">
        <w:rPr>
          <w:rFonts w:cs="Arial" w:hAnsi="Arial" w:ascii="Arial"/>
          <w:i/>
          <w:sz w:val="22"/>
          <w:szCs w:val="22"/>
        </w:rPr>
        <w:t xml:space="preserve"> Obveze prema </w:t>
      </w:r>
      <w:r>
        <w:rPr>
          <w:rFonts w:cs="Arial" w:hAnsi="Arial" w:ascii="Arial"/>
          <w:b/>
          <w:i/>
          <w:sz w:val="22"/>
          <w:szCs w:val="22"/>
        </w:rPr>
        <w:t xml:space="preserve">Ministarstvi financija – Porezna uprava </w:t>
      </w:r>
      <w:r w:rsidRPr="00463B07">
        <w:rPr>
          <w:rFonts w:cs="Arial" w:hAnsi="Arial" w:ascii="Arial"/>
          <w:i/>
          <w:sz w:val="22"/>
          <w:szCs w:val="22"/>
        </w:rPr>
        <w:t xml:space="preserve"> u ukupnom iznosu od </w:t>
      </w:r>
      <w:r>
        <w:rPr>
          <w:rFonts w:cs="Arial" w:hAnsi="Arial" w:ascii="Arial"/>
          <w:i/>
          <w:sz w:val="22"/>
          <w:szCs w:val="22"/>
        </w:rPr>
        <w:t>722.517,26</w:t>
      </w:r>
      <w:r w:rsidRPr="00463B07">
        <w:rPr>
          <w:rFonts w:cs="Arial" w:hAnsi="Arial" w:ascii="Arial"/>
          <w:i/>
          <w:sz w:val="22"/>
          <w:szCs w:val="22"/>
        </w:rPr>
        <w:t xml:space="preserve">  kuna umanjuju se za  </w:t>
      </w:r>
      <w:r>
        <w:rPr>
          <w:rFonts w:cs="Arial" w:hAnsi="Arial" w:ascii="Arial"/>
          <w:i/>
          <w:sz w:val="22"/>
          <w:szCs w:val="22"/>
        </w:rPr>
        <w:t xml:space="preserve">45% </w:t>
      </w:r>
      <w:r w:rsidRPr="00463B07">
        <w:rPr>
          <w:rFonts w:cs="Arial" w:hAnsi="Arial" w:ascii="Arial"/>
          <w:i/>
          <w:sz w:val="22"/>
          <w:szCs w:val="22"/>
        </w:rPr>
        <w:t xml:space="preserve"> u iznosu od </w:t>
      </w:r>
      <w:r>
        <w:rPr>
          <w:rFonts w:cs="Arial" w:hAnsi="Arial" w:ascii="Arial"/>
          <w:i/>
          <w:sz w:val="22"/>
          <w:szCs w:val="22"/>
        </w:rPr>
        <w:t>435.604,89</w:t>
      </w:r>
      <w:r w:rsidRPr="00463B07">
        <w:rPr>
          <w:rFonts w:cs="Arial" w:hAnsi="Arial" w:ascii="Arial"/>
          <w:i/>
          <w:sz w:val="22"/>
          <w:szCs w:val="22"/>
        </w:rPr>
        <w:t xml:space="preserve"> kuna. Ostatak duga u ukupnom iznosu </w:t>
      </w:r>
      <w:r>
        <w:rPr>
          <w:rFonts w:cs="Arial" w:hAnsi="Arial" w:ascii="Arial"/>
          <w:i/>
          <w:sz w:val="22"/>
          <w:szCs w:val="22"/>
        </w:rPr>
        <w:t xml:space="preserve">286.912,37 </w:t>
      </w:r>
      <w:r w:rsidRPr="00463B07">
        <w:rPr>
          <w:rFonts w:cs="Arial" w:hAnsi="Arial" w:ascii="Arial"/>
          <w:i/>
          <w:sz w:val="22"/>
          <w:szCs w:val="22"/>
        </w:rPr>
        <w:t>kuna namirio bi se</w:t>
      </w:r>
      <w:r>
        <w:rPr>
          <w:rFonts w:cs="Arial" w:hAnsi="Arial" w:ascii="Arial"/>
          <w:i/>
          <w:sz w:val="22"/>
          <w:szCs w:val="22"/>
        </w:rPr>
        <w:t>:</w:t>
      </w:r>
    </w:p>
    <w:p w:rsidRDefault="003E43C3" w:rsidP="003E43C3" w:rsidR="003E43C3" w:rsidRPr="00E63E26">
      <w:pPr>
        <w:pStyle w:val="Odlomakpopisa"/>
        <w:numPr>
          <w:ilvl w:val="0"/>
          <w:numId w:val="20"/>
        </w:numPr>
        <w:spacing w:lineRule="auto" w:line="276" w:after="0" w:before="120"/>
        <w:jc w:val="both"/>
        <w:rPr>
          <w:rFonts w:cs="Arial" w:hAnsi="Arial" w:ascii="Arial"/>
        </w:rPr>
      </w:pPr>
      <w:r w:rsidRPr="00E63E26">
        <w:rPr>
          <w:rFonts w:cs="Arial" w:hAnsi="Arial" w:ascii="Arial"/>
        </w:rPr>
        <w:t xml:space="preserve">Reprogram ostatka duga u iznosu od 286.912,38 kuna uz otplatu u 48 jednakih mjesečnih rata u iznosu cca 6.000,00 kn mjesečno počevši sa otplatama od dana pravomoćnosti predstečajne nagodbe. </w:t>
      </w:r>
    </w:p>
    <w:p w:rsidRDefault="003E43C3" w:rsidP="003E43C3" w:rsidR="003E43C3" w:rsidRPr="00E63E26">
      <w:pPr>
        <w:pStyle w:val="Odlomakpopisa"/>
        <w:numPr>
          <w:ilvl w:val="0"/>
          <w:numId w:val="20"/>
        </w:numPr>
        <w:spacing w:lineRule="auto" w:line="276" w:after="0" w:before="120"/>
        <w:jc w:val="both"/>
        <w:rPr>
          <w:rFonts w:cs="Arial" w:hAnsi="Arial" w:ascii="Arial"/>
        </w:rPr>
      </w:pPr>
      <w:r w:rsidRPr="00E63E26">
        <w:rPr>
          <w:rFonts w:cs="Arial" w:hAnsi="Arial" w:ascii="Arial"/>
        </w:rPr>
        <w:t>Za vrijeme reprograma obračunava se godišnja kamatna stopa od 4,5% koja se obračunava proporcionalnom metodom, a dospjeva na naplatu sa zadnjim danom u mjesecu na koji se odnosi. Obračun kamata poćinje teči od dana pravomoćnosti predstečajne nagodbe</w:t>
      </w:r>
    </w:p>
    <w:p w:rsidRDefault="003E43C3" w:rsidP="003E43C3" w:rsidR="003E43C3">
      <w:pPr>
        <w:pStyle w:val="Odlomakpopisa"/>
        <w:rPr>
          <w:rFonts w:cs="Arial" w:hAnsi="Arial" w:ascii="Arial"/>
          <w:i/>
        </w:rPr>
      </w:pPr>
    </w:p>
    <w:p w:rsidRDefault="003E43C3" w:rsidP="003E43C3" w:rsidR="003E43C3">
      <w:pPr>
        <w:pStyle w:val="Odlomakpopisa"/>
        <w:rPr>
          <w:rFonts w:cs="Arial" w:hAnsi="Arial" w:ascii="Arial"/>
          <w:i/>
        </w:rPr>
      </w:pPr>
      <w:r w:rsidRPr="00E63E26">
        <w:rPr>
          <w:rFonts w:cs="Arial" w:hAnsi="Arial" w:ascii="Arial"/>
          <w:i/>
        </w:rPr>
        <w:t xml:space="preserve">Prva rata reprogramiranog duga dospijeva u mjesecu koji slijedi nakon mjeseca u kojem je pravomoćno sklopljena nagodba pred Trgovačkim sudom. </w:t>
      </w:r>
    </w:p>
    <w:p w:rsidRDefault="003E43C3" w:rsidP="003E43C3" w:rsidR="003E43C3">
      <w:pPr>
        <w:pStyle w:val="Odlomakpopisa"/>
        <w:rPr>
          <w:rFonts w:cs="Arial" w:hAnsi="Arial" w:ascii="Arial"/>
          <w:i/>
        </w:rPr>
      </w:pPr>
    </w:p>
    <w:p w:rsidRDefault="003E43C3" w:rsidP="003E43C3" w:rsidR="003E43C3" w:rsidRPr="00E63E26">
      <w:pPr>
        <w:pStyle w:val="Odlomakpopisa"/>
        <w:rPr>
          <w:rFonts w:cs="Arial" w:hAnsi="Arial" w:ascii="Arial"/>
          <w:i/>
        </w:rPr>
      </w:pPr>
    </w:p>
    <w:p w:rsidRDefault="003E43C3" w:rsidP="003E43C3" w:rsidR="003E43C3">
      <w:pPr>
        <w:pStyle w:val="Odlomakpopisa"/>
        <w:ind w:left="360"/>
        <w:jc w:val="both"/>
        <w:rPr>
          <w:rFonts w:cs="Arial" w:eastAsia="Times New Roman" w:hAnsi="Arial" w:ascii="Arial"/>
          <w:b/>
        </w:rPr>
      </w:pPr>
    </w:p>
    <w:p w:rsidRDefault="003E43C3" w:rsidP="003E43C3" w:rsidR="003E43C3" w:rsidRPr="0079409A">
      <w:pPr>
        <w:pStyle w:val="Odlomakpopisa"/>
        <w:ind w:left="360"/>
        <w:jc w:val="both"/>
        <w:rPr>
          <w:rFonts w:cs="Arial" w:eastAsia="Times New Roman" w:hAnsi="Arial" w:ascii="Arial"/>
          <w:b/>
        </w:rPr>
      </w:pPr>
      <w:r w:rsidRPr="0079409A">
        <w:rPr>
          <w:rFonts w:cs="Arial" w:eastAsia="Times New Roman" w:hAnsi="Arial" w:ascii="Arial"/>
          <w:b/>
        </w:rPr>
        <w:t>PRVA SKUPINA - JAVNA UPRAVA I TRGOVAČKA DRUŠTVA U VEĆINSKOM VLASNIŠTVU RH</w:t>
      </w:r>
    </w:p>
    <w:p w:rsidRDefault="003E43C3" w:rsidP="003E43C3" w:rsidR="003E43C3" w:rsidRPr="003E43C3">
      <w:pPr>
        <w:pStyle w:val="Bezproreda"/>
        <w:ind w:left="360"/>
        <w:jc w:val="both"/>
        <w:rPr>
          <w:b/>
          <w:i/>
        </w:rPr>
      </w:pPr>
    </w:p>
    <w:p w:rsidRDefault="003E43C3" w:rsidP="003E43C3" w:rsidR="003E43C3" w:rsidRPr="003E43C3">
      <w:pPr>
        <w:pStyle w:val="Bezproreda"/>
        <w:jc w:val="both"/>
        <w:rPr>
          <w:b/>
          <w:i/>
        </w:rPr>
      </w:pPr>
    </w:p>
    <w:tbl>
      <w:tblPr>
        <w:tblW w:type="dxa" w:w="12912"/>
        <w:tblInd w:type="dxa" w:w="93"/>
        <w:tblLook w:val="04A0" w:noVBand="1" w:noHBand="0" w:lastColumn="0" w:firstColumn="1" w:lastRow="0" w:firstRow="1"/>
      </w:tblPr>
      <w:tblGrid>
        <w:gridCol w:w="1387"/>
        <w:gridCol w:w="4060"/>
        <w:gridCol w:w="3100"/>
        <w:gridCol w:w="1533"/>
        <w:gridCol w:w="1572"/>
        <w:gridCol w:w="1260"/>
      </w:tblGrid>
      <w:tr w:rsidTr="003E43C3" w:rsidR="003E43C3" w:rsidRPr="00463B07">
        <w:trPr>
          <w:trHeight w:val="1215"/>
        </w:trPr>
        <w:tc>
          <w:tcPr>
            <w:tcW w:type="dxa" w:w="1387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99FF66" w:color="000000" w:val="clear"/>
            <w:vAlign w:val="center"/>
            <w:hideMark/>
          </w:tcPr>
          <w:p w:rsidRDefault="003E43C3" w:rsidP="003E43C3" w:rsidR="003E43C3" w:rsidRPr="00463B07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463B07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OIB VJEROVNIKA</w:t>
            </w:r>
          </w:p>
        </w:tc>
        <w:tc>
          <w:tcPr>
            <w:tcW w:type="dxa" w:w="4060"/>
            <w:tcBorders>
              <w:top w:space="0" w:sz="8" w:color="auto" w:val="single"/>
              <w:left w:val="nil"/>
              <w:bottom w:val="nil"/>
              <w:right w:val="nil"/>
            </w:tcBorders>
            <w:shd w:fill="99FF66" w:color="000000" w:val="clear"/>
            <w:vAlign w:val="center"/>
            <w:hideMark/>
          </w:tcPr>
          <w:p w:rsidRDefault="003E43C3" w:rsidP="003E43C3" w:rsidR="003E43C3" w:rsidRPr="00463B07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463B07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3100"/>
            <w:tcBorders>
              <w:top w:space="0" w:sz="8" w:color="auto" w:val="single"/>
              <w:left w:space="0" w:sz="4" w:color="auto" w:val="single"/>
              <w:bottom w:val="nil"/>
              <w:right w:val="nil"/>
            </w:tcBorders>
            <w:shd w:fill="99FF66" w:color="000000" w:val="clear"/>
            <w:vAlign w:val="center"/>
            <w:hideMark/>
          </w:tcPr>
          <w:p w:rsidRDefault="003E43C3" w:rsidP="003E43C3" w:rsidR="003E43C3" w:rsidRPr="00463B07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463B07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ADRESA VJEROVNIKA</w:t>
            </w:r>
          </w:p>
        </w:tc>
        <w:tc>
          <w:tcPr>
            <w:tcW w:type="dxa" w:w="1533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99FF66" w:color="000000" w:val="clear"/>
            <w:vAlign w:val="center"/>
            <w:hideMark/>
          </w:tcPr>
          <w:p w:rsidRDefault="003E43C3" w:rsidP="003E43C3" w:rsidR="003E43C3" w:rsidRPr="00463B07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463B07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UTVRĐENI IZNOS TRAŽBINE</w:t>
            </w:r>
          </w:p>
        </w:tc>
        <w:tc>
          <w:tcPr>
            <w:tcW w:type="dxa" w:w="157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99FF66" w:color="000000" w:val="clear"/>
            <w:vAlign w:val="center"/>
            <w:hideMark/>
          </w:tcPr>
          <w:p w:rsidRDefault="003E43C3" w:rsidP="003E43C3" w:rsidR="003E43C3" w:rsidRPr="00463B07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463B07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OTPIS 60% UKUPNO UTVRĐENOG IZNOSA</w:t>
            </w:r>
          </w:p>
        </w:tc>
        <w:tc>
          <w:tcPr>
            <w:tcW w:type="dxa" w:w="12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99FF66" w:color="000000" w:val="clear"/>
            <w:vAlign w:val="center"/>
            <w:hideMark/>
          </w:tcPr>
          <w:p w:rsidRDefault="003E43C3" w:rsidP="003E43C3" w:rsidR="003E43C3" w:rsidRPr="00463B07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463B07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IZNOS ZA OTPLATU</w:t>
            </w:r>
          </w:p>
        </w:tc>
      </w:tr>
      <w:tr w:rsidTr="003E43C3" w:rsidR="003E43C3" w:rsidRPr="00463B07">
        <w:trPr>
          <w:trHeight w:val="315"/>
        </w:trPr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463B07">
              <w:rPr>
                <w:rFonts w:hAnsi="Calibri" w:ascii="Calibri"/>
                <w:color w:val="000000"/>
                <w:sz w:val="16"/>
                <w:szCs w:val="16"/>
              </w:rPr>
              <w:t>85821130368</w:t>
            </w:r>
          </w:p>
        </w:tc>
        <w:tc>
          <w:tcPr>
            <w:tcW w:type="dxa" w:w="4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FINA</w:t>
            </w:r>
          </w:p>
        </w:tc>
        <w:tc>
          <w:tcPr>
            <w:tcW w:type="dxa" w:w="310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463B07">
              <w:rPr>
                <w:rFonts w:hAnsi="Calibri" w:ascii="Calibri"/>
                <w:color w:val="000000"/>
                <w:sz w:val="16"/>
                <w:szCs w:val="16"/>
              </w:rPr>
              <w:t>Ulica grada Vukovara 70,  10000 ZAGREB</w:t>
            </w:r>
          </w:p>
        </w:tc>
        <w:tc>
          <w:tcPr>
            <w:tcW w:type="dxa" w:w="15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b/>
                <w:bCs/>
                <w:sz w:val="18"/>
                <w:szCs w:val="18"/>
              </w:rPr>
            </w:pPr>
            <w:r w:rsidRPr="00463B07">
              <w:rPr>
                <w:rFonts w:hAnsi="Calibri" w:ascii="Calibri"/>
                <w:b/>
                <w:bCs/>
                <w:sz w:val="18"/>
                <w:szCs w:val="18"/>
              </w:rPr>
              <w:t xml:space="preserve">315,47 </w:t>
            </w:r>
          </w:p>
        </w:tc>
        <w:tc>
          <w:tcPr>
            <w:tcW w:type="dxa" w:w="15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189,28</w:t>
            </w:r>
          </w:p>
        </w:tc>
        <w:tc>
          <w:tcPr>
            <w:tcW w:type="dxa" w:w="1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126,19</w:t>
            </w:r>
          </w:p>
        </w:tc>
      </w:tr>
      <w:tr w:rsidTr="003E43C3" w:rsidR="003E43C3" w:rsidRPr="00463B07">
        <w:trPr>
          <w:trHeight w:val="315"/>
        </w:trPr>
        <w:tc>
          <w:tcPr>
            <w:tcW w:type="dxa" w:w="13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463B07">
              <w:rPr>
                <w:rFonts w:hAnsi="Calibri" w:ascii="Calibri"/>
                <w:color w:val="000000"/>
                <w:sz w:val="16"/>
                <w:szCs w:val="16"/>
              </w:rPr>
              <w:t>61817894937</w:t>
            </w:r>
          </w:p>
        </w:tc>
        <w:tc>
          <w:tcPr>
            <w:tcW w:type="dxa" w:w="4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GRAD ZAGREB</w:t>
            </w:r>
          </w:p>
        </w:tc>
        <w:tc>
          <w:tcPr>
            <w:tcW w:type="dxa" w:w="31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463B07">
              <w:rPr>
                <w:rFonts w:hAnsi="Calibri" w:ascii="Calibri"/>
                <w:color w:val="000000"/>
                <w:sz w:val="16"/>
                <w:szCs w:val="16"/>
              </w:rPr>
              <w:t>Trg Stjepana Radića 1, 10000 ZAGREB</w:t>
            </w:r>
          </w:p>
        </w:tc>
        <w:tc>
          <w:tcPr>
            <w:tcW w:type="dxa" w:w="153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b/>
                <w:bCs/>
                <w:sz w:val="18"/>
                <w:szCs w:val="18"/>
              </w:rPr>
            </w:pPr>
            <w:r w:rsidRPr="00463B07">
              <w:rPr>
                <w:rFonts w:hAnsi="Calibri" w:ascii="Calibri"/>
                <w:b/>
                <w:bCs/>
                <w:sz w:val="18"/>
                <w:szCs w:val="18"/>
              </w:rPr>
              <w:t xml:space="preserve">500.175,10 </w:t>
            </w:r>
          </w:p>
        </w:tc>
        <w:tc>
          <w:tcPr>
            <w:tcW w:type="dxa" w:w="15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300.105,06</w:t>
            </w:r>
          </w:p>
        </w:tc>
        <w:tc>
          <w:tcPr>
            <w:tcW w:type="dxa" w:w="1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200.070,04</w:t>
            </w:r>
          </w:p>
        </w:tc>
      </w:tr>
      <w:tr w:rsidTr="003E43C3" w:rsidR="003E43C3" w:rsidRPr="00463B07">
        <w:trPr>
          <w:trHeight w:val="315"/>
        </w:trPr>
        <w:tc>
          <w:tcPr>
            <w:tcW w:type="dxa" w:w="13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463B07">
              <w:rPr>
                <w:rFonts w:hAnsi="Calibri" w:ascii="Calibri"/>
                <w:color w:val="000000"/>
                <w:sz w:val="16"/>
                <w:szCs w:val="16"/>
              </w:rPr>
              <w:t>46830600751</w:t>
            </w:r>
          </w:p>
        </w:tc>
        <w:tc>
          <w:tcPr>
            <w:tcW w:type="dxa" w:w="4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HEP-OPERATOR DISTRIBUCIJSKOG SUSTAVA D.O.O.</w:t>
            </w:r>
          </w:p>
        </w:tc>
        <w:tc>
          <w:tcPr>
            <w:tcW w:type="dxa" w:w="31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463B07">
              <w:rPr>
                <w:rFonts w:hAnsi="Calibri" w:ascii="Calibri"/>
                <w:color w:val="000000"/>
                <w:sz w:val="16"/>
                <w:szCs w:val="16"/>
              </w:rPr>
              <w:t>Gundulićeva 2, 10000 ZAGREB</w:t>
            </w:r>
          </w:p>
        </w:tc>
        <w:tc>
          <w:tcPr>
            <w:tcW w:type="dxa" w:w="15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b/>
                <w:bCs/>
                <w:sz w:val="18"/>
                <w:szCs w:val="18"/>
              </w:rPr>
            </w:pPr>
            <w:r w:rsidRPr="00463B07">
              <w:rPr>
                <w:rFonts w:hAnsi="Calibri" w:ascii="Calibri"/>
                <w:b/>
                <w:bCs/>
                <w:sz w:val="18"/>
                <w:szCs w:val="18"/>
              </w:rPr>
              <w:t xml:space="preserve">6.299,94 </w:t>
            </w:r>
          </w:p>
        </w:tc>
        <w:tc>
          <w:tcPr>
            <w:tcW w:type="dxa" w:w="15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3.779,96</w:t>
            </w:r>
          </w:p>
        </w:tc>
        <w:tc>
          <w:tcPr>
            <w:tcW w:type="dxa" w:w="1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2.519,98</w:t>
            </w:r>
          </w:p>
        </w:tc>
      </w:tr>
      <w:tr w:rsidTr="003E43C3" w:rsidR="003E43C3" w:rsidRPr="00463B07">
        <w:trPr>
          <w:trHeight w:val="315"/>
        </w:trPr>
        <w:tc>
          <w:tcPr>
            <w:tcW w:type="dxa" w:w="13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463B07">
              <w:rPr>
                <w:rFonts w:hAnsi="Calibri" w:ascii="Calibri"/>
                <w:color w:val="000000"/>
                <w:sz w:val="16"/>
                <w:szCs w:val="16"/>
              </w:rPr>
              <w:t>68419124305</w:t>
            </w:r>
          </w:p>
        </w:tc>
        <w:tc>
          <w:tcPr>
            <w:tcW w:type="dxa" w:w="4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HRT-HRVATSKA RADIO TELEVIZIJA</w:t>
            </w:r>
          </w:p>
        </w:tc>
        <w:tc>
          <w:tcPr>
            <w:tcW w:type="dxa" w:w="31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463B07">
              <w:rPr>
                <w:rFonts w:hAnsi="Calibri" w:ascii="Calibri"/>
                <w:color w:val="000000"/>
                <w:sz w:val="16"/>
                <w:szCs w:val="16"/>
              </w:rPr>
              <w:t>Prisavlje 3, 10000  ZAGREB</w:t>
            </w:r>
          </w:p>
        </w:tc>
        <w:tc>
          <w:tcPr>
            <w:tcW w:type="dxa" w:w="15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b/>
                <w:bCs/>
                <w:sz w:val="18"/>
                <w:szCs w:val="18"/>
              </w:rPr>
            </w:pPr>
            <w:r w:rsidRPr="00463B07">
              <w:rPr>
                <w:rFonts w:hAnsi="Calibri" w:ascii="Calibri"/>
                <w:b/>
                <w:bCs/>
                <w:sz w:val="18"/>
                <w:szCs w:val="18"/>
              </w:rPr>
              <w:t xml:space="preserve">10.647,17 </w:t>
            </w:r>
          </w:p>
        </w:tc>
        <w:tc>
          <w:tcPr>
            <w:tcW w:type="dxa" w:w="15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6.388,30</w:t>
            </w:r>
          </w:p>
        </w:tc>
        <w:tc>
          <w:tcPr>
            <w:tcW w:type="dxa" w:w="1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4.258,87</w:t>
            </w:r>
          </w:p>
        </w:tc>
      </w:tr>
      <w:tr w:rsidTr="003E43C3" w:rsidR="003E43C3" w:rsidRPr="00463B07">
        <w:trPr>
          <w:trHeight w:val="315"/>
        </w:trPr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463B07">
              <w:rPr>
                <w:rFonts w:hAnsi="Calibri" w:ascii="Calibri"/>
                <w:color w:val="000000"/>
                <w:sz w:val="16"/>
                <w:szCs w:val="16"/>
              </w:rPr>
              <w:t>85167032587</w:t>
            </w:r>
          </w:p>
        </w:tc>
        <w:tc>
          <w:tcPr>
            <w:tcW w:type="dxa" w:w="40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sz w:val="18"/>
                <w:szCs w:val="18"/>
              </w:rPr>
            </w:pPr>
            <w:r w:rsidRPr="00463B07">
              <w:rPr>
                <w:rFonts w:hAnsi="Calibri" w:ascii="Calibri"/>
                <w:sz w:val="18"/>
                <w:szCs w:val="18"/>
              </w:rPr>
              <w:t>HRVATSKA GOSPODARSKA KOMORA</w:t>
            </w:r>
          </w:p>
        </w:tc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463B07">
              <w:rPr>
                <w:rFonts w:hAnsi="Calibri" w:ascii="Calibri"/>
                <w:color w:val="000000"/>
                <w:sz w:val="16"/>
                <w:szCs w:val="16"/>
              </w:rPr>
              <w:t>Rooseveltov trg 2, 10000 ZAGREB</w:t>
            </w:r>
          </w:p>
        </w:tc>
        <w:tc>
          <w:tcPr>
            <w:tcW w:type="dxa" w:w="15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b/>
                <w:bCs/>
                <w:sz w:val="18"/>
                <w:szCs w:val="18"/>
              </w:rPr>
            </w:pPr>
            <w:r w:rsidRPr="00463B07">
              <w:rPr>
                <w:rFonts w:hAnsi="Calibri" w:ascii="Calibri"/>
                <w:b/>
                <w:bCs/>
                <w:sz w:val="18"/>
                <w:szCs w:val="18"/>
              </w:rPr>
              <w:t xml:space="preserve">38.464,63 </w:t>
            </w:r>
          </w:p>
        </w:tc>
        <w:tc>
          <w:tcPr>
            <w:tcW w:type="dxa" w:w="15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23.078,78</w:t>
            </w:r>
          </w:p>
        </w:tc>
        <w:tc>
          <w:tcPr>
            <w:tcW w:type="dxa" w:w="1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15.385,85</w:t>
            </w:r>
          </w:p>
        </w:tc>
      </w:tr>
      <w:tr w:rsidTr="003E43C3" w:rsidR="003E43C3" w:rsidRPr="00463B07">
        <w:trPr>
          <w:trHeight w:val="315"/>
        </w:trPr>
        <w:tc>
          <w:tcPr>
            <w:tcW w:type="dxa" w:w="1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463B07">
              <w:rPr>
                <w:rFonts w:hAnsi="Calibri" w:ascii="Calibri"/>
                <w:color w:val="000000"/>
                <w:sz w:val="16"/>
                <w:szCs w:val="16"/>
              </w:rPr>
              <w:t>04601923208</w:t>
            </w:r>
          </w:p>
        </w:tc>
        <w:tc>
          <w:tcPr>
            <w:tcW w:type="dxa" w:w="4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HRVATSKI REGISTAR BRODOVA D.O.O.</w:t>
            </w:r>
          </w:p>
        </w:tc>
        <w:tc>
          <w:tcPr>
            <w:tcW w:type="dxa" w:w="31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463B07">
              <w:rPr>
                <w:rFonts w:hAnsi="Calibri" w:ascii="Calibri"/>
                <w:color w:val="000000"/>
                <w:sz w:val="16"/>
                <w:szCs w:val="16"/>
              </w:rPr>
              <w:t>Marasovićeva 67, 10000 ZAGREB</w:t>
            </w:r>
          </w:p>
        </w:tc>
        <w:tc>
          <w:tcPr>
            <w:tcW w:type="dxa" w:w="15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b/>
                <w:sz w:val="18"/>
                <w:szCs w:val="18"/>
              </w:rPr>
            </w:pPr>
            <w:r w:rsidRPr="00463B07">
              <w:rPr>
                <w:rFonts w:hAnsi="Calibri" w:ascii="Calibri"/>
                <w:b/>
                <w:sz w:val="18"/>
                <w:szCs w:val="18"/>
              </w:rPr>
              <w:t>14.123,40</w:t>
            </w:r>
          </w:p>
        </w:tc>
        <w:tc>
          <w:tcPr>
            <w:tcW w:type="dxa" w:w="15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8.474,04</w:t>
            </w:r>
          </w:p>
        </w:tc>
        <w:tc>
          <w:tcPr>
            <w:tcW w:type="dxa" w:w="1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5.649,36</w:t>
            </w:r>
          </w:p>
        </w:tc>
      </w:tr>
      <w:tr w:rsidTr="003E43C3" w:rsidR="003E43C3" w:rsidRPr="00463B07">
        <w:trPr>
          <w:trHeight w:val="315"/>
        </w:trPr>
        <w:tc>
          <w:tcPr>
            <w:tcW w:type="dxa" w:w="13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sz w:val="16"/>
                <w:szCs w:val="16"/>
              </w:rPr>
            </w:pPr>
            <w:r w:rsidRPr="00463B07">
              <w:rPr>
                <w:rFonts w:hAnsi="Calibri" w:ascii="Calibri"/>
                <w:sz w:val="16"/>
                <w:szCs w:val="16"/>
              </w:rPr>
              <w:t>28921383001</w:t>
            </w:r>
          </w:p>
        </w:tc>
        <w:tc>
          <w:tcPr>
            <w:tcW w:type="dxa" w:w="40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sz w:val="18"/>
                <w:szCs w:val="18"/>
              </w:rPr>
            </w:pPr>
            <w:r w:rsidRPr="00463B07">
              <w:rPr>
                <w:rFonts w:hAnsi="Calibri" w:ascii="Calibri"/>
                <w:sz w:val="18"/>
                <w:szCs w:val="18"/>
              </w:rPr>
              <w:t>HRVATSKE VODE</w:t>
            </w:r>
          </w:p>
        </w:tc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463B07">
              <w:rPr>
                <w:rFonts w:hAnsi="Calibri" w:ascii="Calibri"/>
                <w:color w:val="000000"/>
                <w:sz w:val="16"/>
                <w:szCs w:val="16"/>
              </w:rPr>
              <w:t>Vukovarska 220, 10000  ZAGREB</w:t>
            </w:r>
          </w:p>
        </w:tc>
        <w:tc>
          <w:tcPr>
            <w:tcW w:type="dxa" w:w="15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b/>
                <w:bCs/>
                <w:sz w:val="18"/>
                <w:szCs w:val="18"/>
              </w:rPr>
            </w:pPr>
            <w:r w:rsidRPr="00463B07">
              <w:rPr>
                <w:rFonts w:hAnsi="Calibri" w:ascii="Calibri"/>
                <w:b/>
                <w:bCs/>
                <w:sz w:val="18"/>
                <w:szCs w:val="18"/>
              </w:rPr>
              <w:t xml:space="preserve">111.828,06 </w:t>
            </w:r>
          </w:p>
        </w:tc>
        <w:tc>
          <w:tcPr>
            <w:tcW w:type="dxa" w:w="15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67.096,84</w:t>
            </w:r>
          </w:p>
        </w:tc>
        <w:tc>
          <w:tcPr>
            <w:tcW w:type="dxa" w:w="1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44.731,22</w:t>
            </w:r>
          </w:p>
        </w:tc>
      </w:tr>
      <w:tr w:rsidTr="003E43C3" w:rsidR="003E43C3" w:rsidRPr="00463B07">
        <w:trPr>
          <w:trHeight w:val="315"/>
        </w:trPr>
        <w:tc>
          <w:tcPr>
            <w:tcW w:type="dxa" w:w="13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463B07">
              <w:rPr>
                <w:rFonts w:hAnsi="Calibri" w:ascii="Calibri"/>
                <w:color w:val="000000"/>
                <w:sz w:val="16"/>
                <w:szCs w:val="16"/>
              </w:rPr>
              <w:t>83416546499</w:t>
            </w:r>
          </w:p>
        </w:tc>
        <w:tc>
          <w:tcPr>
            <w:tcW w:type="dxa" w:w="4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VODOOPSKRBA I ODVODNJA D.O.O.</w:t>
            </w:r>
          </w:p>
        </w:tc>
        <w:tc>
          <w:tcPr>
            <w:tcW w:type="dxa" w:w="31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463B07">
              <w:rPr>
                <w:rFonts w:hAnsi="Calibri" w:ascii="Calibri"/>
                <w:color w:val="000000"/>
                <w:sz w:val="16"/>
                <w:szCs w:val="16"/>
              </w:rPr>
              <w:t>Folnegovićeva 1, 10000 ZAGREB</w:t>
            </w:r>
          </w:p>
        </w:tc>
        <w:tc>
          <w:tcPr>
            <w:tcW w:type="dxa" w:w="15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b/>
                <w:bCs/>
                <w:sz w:val="18"/>
                <w:szCs w:val="18"/>
              </w:rPr>
            </w:pPr>
            <w:r w:rsidRPr="00463B07">
              <w:rPr>
                <w:rFonts w:hAnsi="Calibri" w:ascii="Calibri"/>
                <w:b/>
                <w:bCs/>
                <w:sz w:val="18"/>
                <w:szCs w:val="18"/>
              </w:rPr>
              <w:t xml:space="preserve">2.364,97 </w:t>
            </w:r>
          </w:p>
        </w:tc>
        <w:tc>
          <w:tcPr>
            <w:tcW w:type="dxa" w:w="15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1.418,98</w:t>
            </w:r>
          </w:p>
        </w:tc>
        <w:tc>
          <w:tcPr>
            <w:tcW w:type="dxa" w:w="1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945,99</w:t>
            </w:r>
          </w:p>
        </w:tc>
      </w:tr>
      <w:tr w:rsidTr="003E43C3" w:rsidR="003E43C3" w:rsidRPr="00463B07">
        <w:trPr>
          <w:trHeight w:val="315"/>
        </w:trPr>
        <w:tc>
          <w:tcPr>
            <w:tcW w:type="dxa" w:w="13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463B07">
              <w:rPr>
                <w:rFonts w:hAnsi="Calibri" w:ascii="Calibri"/>
                <w:color w:val="000000"/>
                <w:sz w:val="16"/>
                <w:szCs w:val="16"/>
              </w:rPr>
              <w:t>85584865987</w:t>
            </w:r>
          </w:p>
        </w:tc>
        <w:tc>
          <w:tcPr>
            <w:tcW w:type="dxa" w:w="4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ZAGREBAČKI HOLDING  D.O.O.</w:t>
            </w:r>
          </w:p>
        </w:tc>
        <w:tc>
          <w:tcPr>
            <w:tcW w:type="dxa" w:w="31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463B07">
              <w:rPr>
                <w:rFonts w:hAnsi="Calibri" w:ascii="Calibri"/>
                <w:color w:val="000000"/>
                <w:sz w:val="16"/>
                <w:szCs w:val="16"/>
              </w:rPr>
              <w:t>Radnička cesta 82,10000  ZAGREB</w:t>
            </w:r>
          </w:p>
        </w:tc>
        <w:tc>
          <w:tcPr>
            <w:tcW w:type="dxa" w:w="15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b/>
                <w:bCs/>
                <w:sz w:val="18"/>
                <w:szCs w:val="18"/>
              </w:rPr>
            </w:pPr>
            <w:r w:rsidRPr="00463B07">
              <w:rPr>
                <w:rFonts w:hAnsi="Calibri" w:ascii="Calibri"/>
                <w:b/>
                <w:bCs/>
                <w:sz w:val="18"/>
                <w:szCs w:val="18"/>
              </w:rPr>
              <w:t xml:space="preserve">26.781,76 </w:t>
            </w:r>
          </w:p>
        </w:tc>
        <w:tc>
          <w:tcPr>
            <w:tcW w:type="dxa" w:w="15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16.069,06</w:t>
            </w:r>
          </w:p>
        </w:tc>
        <w:tc>
          <w:tcPr>
            <w:tcW w:type="dxa" w:w="1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color w:val="000000"/>
                <w:sz w:val="18"/>
                <w:szCs w:val="18"/>
              </w:rPr>
              <w:t>10.712,70</w:t>
            </w:r>
          </w:p>
        </w:tc>
      </w:tr>
      <w:tr w:rsidTr="003E43C3" w:rsidR="003E43C3" w:rsidRPr="00463B07">
        <w:trPr>
          <w:trHeight w:val="315"/>
        </w:trPr>
        <w:tc>
          <w:tcPr>
            <w:tcW w:type="dxa" w:w="1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4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UKUPNO</w:t>
            </w:r>
          </w:p>
        </w:tc>
        <w:tc>
          <w:tcPr>
            <w:tcW w:type="dxa" w:w="31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463B07">
            <w:pP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 xml:space="preserve">711.000,50 </w:t>
            </w:r>
          </w:p>
        </w:tc>
        <w:tc>
          <w:tcPr>
            <w:tcW w:type="dxa" w:w="15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426.600,30</w:t>
            </w:r>
          </w:p>
        </w:tc>
        <w:tc>
          <w:tcPr>
            <w:tcW w:type="dxa" w:w="1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43C3" w:rsidP="003E43C3" w:rsidR="003E43C3" w:rsidRPr="00463B07">
            <w:pPr>
              <w:jc w:val="right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463B07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284.400,20</w:t>
            </w:r>
          </w:p>
        </w:tc>
      </w:tr>
    </w:tbl>
    <w:p w:rsidRDefault="003E43C3" w:rsidP="003E43C3" w:rsidR="003E43C3" w:rsidRPr="003E43C3">
      <w:pPr>
        <w:pStyle w:val="Bezproreda"/>
        <w:jc w:val="both"/>
        <w:rPr>
          <w:b/>
          <w:i/>
        </w:rPr>
      </w:pPr>
    </w:p>
    <w:p w:rsidRDefault="003E43C3" w:rsidP="003E43C3" w:rsidR="003E43C3" w:rsidRPr="003E43C3">
      <w:pPr>
        <w:spacing w:lineRule="auto" w:line="276" w:after="200"/>
        <w:rPr>
          <w:rFonts w:hAnsi="Calibri" w:ascii="Calibri"/>
          <w:b/>
          <w:i/>
          <w:sz w:val="22"/>
          <w:szCs w:val="22"/>
        </w:rPr>
      </w:pPr>
    </w:p>
    <w:p w:rsidRDefault="003E43C3" w:rsidP="003E43C3" w:rsidR="003E43C3">
      <w:pPr>
        <w:spacing w:lineRule="auto" w:line="276" w:after="200"/>
        <w:rPr>
          <w:rFonts w:cs="Arial" w:hAnsi="Arial" w:ascii="Arial"/>
          <w:i/>
          <w:sz w:val="22"/>
          <w:szCs w:val="22"/>
        </w:rPr>
      </w:pPr>
      <w:r w:rsidRPr="00463B07">
        <w:rPr>
          <w:rFonts w:cs="Arial" w:hAnsi="Arial" w:ascii="Arial"/>
          <w:b/>
          <w:i/>
          <w:sz w:val="22"/>
          <w:szCs w:val="22"/>
        </w:rPr>
        <w:t>Mjere restrukturiranja:</w:t>
      </w:r>
      <w:r w:rsidRPr="00463B07">
        <w:rPr>
          <w:rFonts w:cs="Arial" w:hAnsi="Arial" w:ascii="Arial"/>
          <w:i/>
          <w:sz w:val="22"/>
          <w:szCs w:val="22"/>
        </w:rPr>
        <w:t xml:space="preserve"> Obveze prema </w:t>
      </w:r>
      <w:r w:rsidRPr="00463B07">
        <w:rPr>
          <w:rFonts w:cs="Arial" w:hAnsi="Arial" w:ascii="Arial"/>
          <w:b/>
          <w:i/>
          <w:sz w:val="22"/>
          <w:szCs w:val="22"/>
        </w:rPr>
        <w:t>tijelima Javne uprave i trgovačkim društvima u državnom vlasništvu</w:t>
      </w:r>
      <w:r w:rsidRPr="00463B07">
        <w:rPr>
          <w:rFonts w:cs="Arial" w:hAnsi="Arial" w:ascii="Arial"/>
          <w:i/>
          <w:sz w:val="22"/>
          <w:szCs w:val="22"/>
        </w:rPr>
        <w:t xml:space="preserve"> u ukupnom iznosu od </w:t>
      </w:r>
      <w:r>
        <w:rPr>
          <w:rFonts w:cs="Arial" w:hAnsi="Arial" w:ascii="Arial"/>
          <w:i/>
          <w:sz w:val="22"/>
          <w:szCs w:val="22"/>
        </w:rPr>
        <w:t>711</w:t>
      </w:r>
      <w:r w:rsidRPr="00463B07">
        <w:rPr>
          <w:rFonts w:cs="Arial" w:hAnsi="Arial" w:ascii="Arial"/>
          <w:i/>
          <w:sz w:val="22"/>
          <w:szCs w:val="22"/>
        </w:rPr>
        <w:t>.</w:t>
      </w:r>
      <w:r>
        <w:rPr>
          <w:rFonts w:cs="Arial" w:hAnsi="Arial" w:ascii="Arial"/>
          <w:i/>
          <w:sz w:val="22"/>
          <w:szCs w:val="22"/>
        </w:rPr>
        <w:t>000</w:t>
      </w:r>
      <w:r w:rsidRPr="00463B07">
        <w:rPr>
          <w:rFonts w:cs="Arial" w:hAnsi="Arial" w:ascii="Arial"/>
          <w:i/>
          <w:sz w:val="22"/>
          <w:szCs w:val="22"/>
        </w:rPr>
        <w:t>,</w:t>
      </w:r>
      <w:r>
        <w:rPr>
          <w:rFonts w:cs="Arial" w:hAnsi="Arial" w:ascii="Arial"/>
          <w:i/>
          <w:sz w:val="22"/>
          <w:szCs w:val="22"/>
        </w:rPr>
        <w:t>50</w:t>
      </w:r>
      <w:r w:rsidRPr="00463B07">
        <w:rPr>
          <w:rFonts w:cs="Arial" w:hAnsi="Arial" w:ascii="Arial"/>
          <w:i/>
          <w:sz w:val="22"/>
          <w:szCs w:val="22"/>
        </w:rPr>
        <w:t xml:space="preserve">  kuna umanjuju se za  </w:t>
      </w:r>
      <w:r>
        <w:rPr>
          <w:rFonts w:cs="Arial" w:hAnsi="Arial" w:ascii="Arial"/>
          <w:i/>
          <w:sz w:val="22"/>
          <w:szCs w:val="22"/>
        </w:rPr>
        <w:t xml:space="preserve">60% </w:t>
      </w:r>
      <w:r w:rsidRPr="00463B07">
        <w:rPr>
          <w:rFonts w:cs="Arial" w:hAnsi="Arial" w:ascii="Arial"/>
          <w:i/>
          <w:sz w:val="22"/>
          <w:szCs w:val="22"/>
        </w:rPr>
        <w:t xml:space="preserve"> u iznosu od </w:t>
      </w:r>
      <w:r>
        <w:rPr>
          <w:rFonts w:cs="Arial" w:hAnsi="Arial" w:ascii="Arial"/>
          <w:i/>
          <w:sz w:val="22"/>
          <w:szCs w:val="22"/>
        </w:rPr>
        <w:t>426.600,30</w:t>
      </w:r>
      <w:r w:rsidRPr="00463B07">
        <w:rPr>
          <w:rFonts w:cs="Arial" w:hAnsi="Arial" w:ascii="Arial"/>
          <w:i/>
          <w:sz w:val="22"/>
          <w:szCs w:val="22"/>
        </w:rPr>
        <w:t xml:space="preserve"> kuna. Ostatak duga u ukupnom iznosu </w:t>
      </w:r>
      <w:r>
        <w:rPr>
          <w:rFonts w:cs="Arial" w:hAnsi="Arial" w:ascii="Arial"/>
          <w:i/>
          <w:sz w:val="22"/>
          <w:szCs w:val="22"/>
        </w:rPr>
        <w:t>284</w:t>
      </w:r>
      <w:r w:rsidRPr="00463B07">
        <w:rPr>
          <w:rFonts w:cs="Arial" w:hAnsi="Arial" w:ascii="Arial"/>
          <w:i/>
          <w:sz w:val="22"/>
          <w:szCs w:val="22"/>
        </w:rPr>
        <w:t>.</w:t>
      </w:r>
      <w:r>
        <w:rPr>
          <w:rFonts w:cs="Arial" w:hAnsi="Arial" w:ascii="Arial"/>
          <w:i/>
          <w:sz w:val="22"/>
          <w:szCs w:val="22"/>
        </w:rPr>
        <w:t>400</w:t>
      </w:r>
      <w:r w:rsidRPr="00463B07">
        <w:rPr>
          <w:rFonts w:cs="Arial" w:hAnsi="Arial" w:ascii="Arial"/>
          <w:i/>
          <w:sz w:val="22"/>
          <w:szCs w:val="22"/>
        </w:rPr>
        <w:t>,</w:t>
      </w:r>
      <w:r>
        <w:rPr>
          <w:rFonts w:cs="Arial" w:hAnsi="Arial" w:ascii="Arial"/>
          <w:i/>
          <w:sz w:val="22"/>
          <w:szCs w:val="22"/>
        </w:rPr>
        <w:t>20</w:t>
      </w:r>
      <w:r w:rsidRPr="00463B07">
        <w:rPr>
          <w:rFonts w:cs="Arial" w:hAnsi="Arial" w:ascii="Arial"/>
          <w:i/>
          <w:sz w:val="22"/>
          <w:szCs w:val="22"/>
        </w:rPr>
        <w:t xml:space="preserve"> kuna namirio bi se</w:t>
      </w:r>
      <w:r>
        <w:rPr>
          <w:rFonts w:cs="Arial" w:hAnsi="Arial" w:ascii="Arial"/>
          <w:i/>
          <w:sz w:val="22"/>
          <w:szCs w:val="22"/>
        </w:rPr>
        <w:t>:</w:t>
      </w:r>
    </w:p>
    <w:p w:rsidRDefault="003E43C3" w:rsidP="003E43C3" w:rsidR="003E43C3">
      <w:pPr>
        <w:pStyle w:val="Odlomakpopisa"/>
        <w:numPr>
          <w:ilvl w:val="0"/>
          <w:numId w:val="18"/>
        </w:numPr>
        <w:spacing w:lineRule="auto" w:line="276" w:after="200"/>
        <w:rPr>
          <w:rFonts w:cs="Arial" w:hAnsi="Arial" w:ascii="Arial"/>
          <w:i/>
        </w:rPr>
      </w:pPr>
      <w:r>
        <w:rPr>
          <w:rFonts w:cs="Arial" w:hAnsi="Arial" w:ascii="Arial"/>
          <w:i/>
        </w:rPr>
        <w:t xml:space="preserve">Dug veći od 50.000,00 kn </w:t>
      </w:r>
      <w:r w:rsidRPr="00073C77">
        <w:rPr>
          <w:rFonts w:cs="Arial" w:hAnsi="Arial" w:ascii="Arial"/>
          <w:i/>
        </w:rPr>
        <w:t xml:space="preserve">obročnom otplatom u roku od 4 </w:t>
      </w:r>
      <w:r>
        <w:rPr>
          <w:rFonts w:cs="Arial" w:hAnsi="Arial" w:ascii="Arial"/>
          <w:i/>
        </w:rPr>
        <w:t xml:space="preserve">(48 mjesečnih rata) </w:t>
      </w:r>
      <w:r w:rsidRPr="00073C77">
        <w:rPr>
          <w:rFonts w:cs="Arial" w:hAnsi="Arial" w:ascii="Arial"/>
          <w:i/>
        </w:rPr>
        <w:t>godin</w:t>
      </w:r>
      <w:r>
        <w:rPr>
          <w:rFonts w:cs="Arial" w:hAnsi="Arial" w:ascii="Arial"/>
          <w:i/>
        </w:rPr>
        <w:t>e</w:t>
      </w:r>
      <w:r w:rsidRPr="00073C77">
        <w:rPr>
          <w:rFonts w:cs="Arial" w:hAnsi="Arial" w:ascii="Arial"/>
          <w:i/>
        </w:rPr>
        <w:t xml:space="preserve"> </w:t>
      </w:r>
      <w:r>
        <w:rPr>
          <w:rFonts w:cs="Arial" w:hAnsi="Arial" w:ascii="Arial"/>
          <w:i/>
        </w:rPr>
        <w:t>beskamatno</w:t>
      </w:r>
    </w:p>
    <w:p w:rsidRDefault="003E43C3" w:rsidP="003E43C3" w:rsidR="003E43C3">
      <w:pPr>
        <w:pStyle w:val="Odlomakpopisa"/>
        <w:numPr>
          <w:ilvl w:val="0"/>
          <w:numId w:val="18"/>
        </w:numPr>
        <w:spacing w:lineRule="auto" w:line="276" w:after="200"/>
        <w:rPr>
          <w:rFonts w:cs="Arial" w:hAnsi="Arial" w:ascii="Arial"/>
          <w:i/>
        </w:rPr>
      </w:pPr>
      <w:r>
        <w:rPr>
          <w:rFonts w:cs="Arial" w:hAnsi="Arial" w:ascii="Arial"/>
          <w:i/>
        </w:rPr>
        <w:lastRenderedPageBreak/>
        <w:t xml:space="preserve">Dug manji od 50.000,00 kn </w:t>
      </w:r>
      <w:r w:rsidRPr="00073C77">
        <w:rPr>
          <w:rFonts w:cs="Arial" w:hAnsi="Arial" w:ascii="Arial"/>
          <w:i/>
        </w:rPr>
        <w:t xml:space="preserve">obročnom otplatom u roku od </w:t>
      </w:r>
      <w:r>
        <w:rPr>
          <w:rFonts w:cs="Arial" w:hAnsi="Arial" w:ascii="Arial"/>
          <w:i/>
        </w:rPr>
        <w:t>1</w:t>
      </w:r>
      <w:r w:rsidRPr="00073C77">
        <w:rPr>
          <w:rFonts w:cs="Arial" w:hAnsi="Arial" w:ascii="Arial"/>
          <w:i/>
        </w:rPr>
        <w:t xml:space="preserve"> godin</w:t>
      </w:r>
      <w:r>
        <w:rPr>
          <w:rFonts w:cs="Arial" w:hAnsi="Arial" w:ascii="Arial"/>
          <w:i/>
        </w:rPr>
        <w:t>e</w:t>
      </w:r>
      <w:r w:rsidRPr="00073C77">
        <w:rPr>
          <w:rFonts w:cs="Arial" w:hAnsi="Arial" w:ascii="Arial"/>
          <w:i/>
        </w:rPr>
        <w:t xml:space="preserve"> </w:t>
      </w:r>
      <w:r>
        <w:rPr>
          <w:rFonts w:cs="Arial" w:hAnsi="Arial" w:ascii="Arial"/>
          <w:i/>
        </w:rPr>
        <w:t>(12 mjesečnih rata) beskamatno</w:t>
      </w:r>
    </w:p>
    <w:p w:rsidRDefault="003E43C3" w:rsidP="003E43C3" w:rsidR="003E43C3" w:rsidRPr="00073C77">
      <w:pPr>
        <w:pStyle w:val="Odlomakpopisa"/>
        <w:numPr>
          <w:ilvl w:val="0"/>
          <w:numId w:val="18"/>
        </w:numPr>
        <w:spacing w:lineRule="auto" w:line="276" w:after="200"/>
        <w:rPr>
          <w:rFonts w:cs="Arial" w:hAnsi="Arial" w:ascii="Arial"/>
          <w:i/>
        </w:rPr>
      </w:pPr>
      <w:r>
        <w:rPr>
          <w:rFonts w:cs="Arial" w:hAnsi="Arial" w:ascii="Arial"/>
          <w:i/>
        </w:rPr>
        <w:t xml:space="preserve">Dug manji od 3.000,00 kn u jednoj rati </w:t>
      </w:r>
    </w:p>
    <w:p w:rsidRDefault="003E43C3" w:rsidP="003E43C3" w:rsidR="003E43C3" w:rsidRPr="000762FD">
      <w:pPr>
        <w:rPr>
          <w:rFonts w:cs="Arial" w:hAnsi="Arial" w:ascii="Arial"/>
          <w:i/>
          <w:sz w:val="22"/>
          <w:szCs w:val="22"/>
        </w:rPr>
      </w:pPr>
      <w:r w:rsidRPr="00463B07">
        <w:rPr>
          <w:rFonts w:cs="Arial" w:hAnsi="Arial" w:ascii="Arial"/>
          <w:i/>
          <w:sz w:val="22"/>
          <w:szCs w:val="22"/>
        </w:rPr>
        <w:t>Prva rata reprogramiranog duga dospijeva u mjesecu koji slijedi nakon mjeseca u kojem je pravomoćno sklopljena</w:t>
      </w:r>
      <w:r>
        <w:rPr>
          <w:rFonts w:cs="Arial" w:hAnsi="Arial" w:ascii="Arial"/>
          <w:i/>
          <w:sz w:val="22"/>
          <w:szCs w:val="22"/>
        </w:rPr>
        <w:t xml:space="preserve"> nagodba pred Trgovačkim sudom.</w:t>
      </w:r>
    </w:p>
    <w:p w:rsidRDefault="003E43C3" w:rsidP="003E43C3" w:rsidR="003E43C3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DRUGA </w:t>
      </w:r>
      <w:r w:rsidRPr="00797CC1">
        <w:rPr>
          <w:rFonts w:cs="Arial" w:hAnsi="Arial" w:ascii="Arial"/>
          <w:b/>
        </w:rPr>
        <w:t xml:space="preserve"> SKUPINA</w:t>
      </w:r>
      <w:r>
        <w:rPr>
          <w:rFonts w:cs="Arial" w:hAnsi="Arial" w:ascii="Arial"/>
          <w:b/>
        </w:rPr>
        <w:t xml:space="preserve"> – FINANCIJSKE INSTITUCIJE</w:t>
      </w:r>
    </w:p>
    <w:p w:rsidRDefault="003E43C3" w:rsidP="003E43C3" w:rsidR="003E43C3">
      <w:pPr>
        <w:rPr>
          <w:rFonts w:cs="Arial" w:hAnsi="Arial" w:ascii="Arial"/>
          <w:b/>
          <w:i/>
          <w:sz w:val="22"/>
          <w:szCs w:val="22"/>
        </w:rPr>
      </w:pPr>
    </w:p>
    <w:tbl>
      <w:tblPr>
        <w:tblW w:type="dxa" w:w="13160"/>
        <w:tblInd w:type="dxa" w:w="93"/>
        <w:tblLook w:val="04A0" w:noVBand="1" w:noHBand="0" w:lastColumn="0" w:firstColumn="1" w:lastRow="0" w:firstRow="1"/>
      </w:tblPr>
      <w:tblGrid>
        <w:gridCol w:w="1387"/>
        <w:gridCol w:w="4360"/>
        <w:gridCol w:w="3100"/>
        <w:gridCol w:w="1700"/>
        <w:gridCol w:w="1380"/>
        <w:gridCol w:w="1260"/>
      </w:tblGrid>
      <w:tr w:rsidTr="003E43C3" w:rsidR="003E43C3" w:rsidRPr="0079409A">
        <w:trPr>
          <w:trHeight w:val="615"/>
        </w:trPr>
        <w:tc>
          <w:tcPr>
            <w:tcW w:type="dxa" w:w="13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99FF66" w:color="000000" w:val="clear"/>
            <w:vAlign w:val="center"/>
            <w:hideMark/>
          </w:tcPr>
          <w:p w:rsidRDefault="003E43C3" w:rsidP="003E43C3" w:rsidR="003E43C3" w:rsidRPr="0079409A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79409A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OIB VJEROVNIKA</w:t>
            </w:r>
          </w:p>
        </w:tc>
        <w:tc>
          <w:tcPr>
            <w:tcW w:type="dxa" w:w="436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9FF66" w:color="000000" w:val="clear"/>
            <w:vAlign w:val="center"/>
            <w:hideMark/>
          </w:tcPr>
          <w:p w:rsidRDefault="003E43C3" w:rsidP="003E43C3" w:rsidR="003E43C3" w:rsidRPr="0079409A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79409A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3100"/>
            <w:tcBorders>
              <w:top w:space="0" w:sz="8" w:color="auto" w:val="single"/>
              <w:left w:val="nil"/>
              <w:bottom w:val="nil"/>
              <w:right w:val="nil"/>
            </w:tcBorders>
            <w:shd w:fill="99FF66" w:color="000000" w:val="clear"/>
            <w:vAlign w:val="center"/>
            <w:hideMark/>
          </w:tcPr>
          <w:p w:rsidRDefault="003E43C3" w:rsidP="003E43C3" w:rsidR="003E43C3" w:rsidRPr="0079409A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79409A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ADRESA VJEROVNIKA</w:t>
            </w:r>
          </w:p>
        </w:tc>
        <w:tc>
          <w:tcPr>
            <w:tcW w:type="dxa" w:w="1700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99FF66" w:color="000000" w:val="clear"/>
            <w:vAlign w:val="center"/>
            <w:hideMark/>
          </w:tcPr>
          <w:p w:rsidRDefault="003E43C3" w:rsidP="003E43C3" w:rsidR="003E43C3" w:rsidRPr="0079409A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79409A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UTVRĐENI IZNOS TRAŽBINE</w:t>
            </w:r>
          </w:p>
        </w:tc>
        <w:tc>
          <w:tcPr>
            <w:tcW w:type="dxa" w:w="13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9FF66" w:color="000000" w:val="clear"/>
            <w:noWrap/>
            <w:vAlign w:val="center"/>
            <w:hideMark/>
          </w:tcPr>
          <w:p w:rsidRDefault="003E43C3" w:rsidP="003E43C3" w:rsidR="003E43C3" w:rsidRPr="0079409A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79409A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OTPIS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 60%</w:t>
            </w:r>
          </w:p>
        </w:tc>
        <w:tc>
          <w:tcPr>
            <w:tcW w:type="dxa" w:w="126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9FF66" w:color="000000" w:val="clear"/>
            <w:vAlign w:val="center"/>
            <w:hideMark/>
          </w:tcPr>
          <w:p w:rsidRDefault="003E43C3" w:rsidP="003E43C3" w:rsidR="003E43C3" w:rsidRPr="0079409A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79409A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IZNOS ZA OTPLATU</w:t>
            </w:r>
          </w:p>
        </w:tc>
      </w:tr>
      <w:tr w:rsidTr="003E43C3" w:rsidR="003E43C3" w:rsidRPr="0079409A">
        <w:trPr>
          <w:trHeight w:val="300"/>
        </w:trPr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23759810849</w:t>
            </w:r>
          </w:p>
        </w:tc>
        <w:tc>
          <w:tcPr>
            <w:tcW w:type="dxa" w:w="4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ALLIANZ D.D.</w:t>
            </w:r>
          </w:p>
        </w:tc>
        <w:tc>
          <w:tcPr>
            <w:tcW w:type="dxa" w:w="3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Heinzlova 70 , 10000 ZAGREB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b/>
                <w:bCs/>
                <w:sz w:val="18"/>
                <w:szCs w:val="18"/>
              </w:rPr>
            </w:pPr>
            <w:r w:rsidRPr="0079409A">
              <w:rPr>
                <w:rFonts w:hAnsi="Calibri" w:ascii="Calibri"/>
                <w:b/>
                <w:bCs/>
                <w:sz w:val="18"/>
                <w:szCs w:val="18"/>
              </w:rPr>
              <w:t xml:space="preserve">32.203,51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>19.322,11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 xml:space="preserve">12.881,40 </w:t>
            </w:r>
          </w:p>
        </w:tc>
      </w:tr>
      <w:tr w:rsidTr="003E43C3" w:rsidR="003E43C3" w:rsidRPr="0079409A">
        <w:trPr>
          <w:trHeight w:val="300"/>
        </w:trPr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59706054982</w:t>
            </w:r>
          </w:p>
        </w:tc>
        <w:tc>
          <w:tcPr>
            <w:tcW w:type="dxa" w:w="4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UNIQA OSIGURANJED.D. ( BASLER OSIGURANJE D.O.O.)</w:t>
            </w:r>
          </w:p>
        </w:tc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Radnička cesta 37b , 10000 ZAGREB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b/>
                <w:bCs/>
                <w:sz w:val="18"/>
                <w:szCs w:val="18"/>
              </w:rPr>
            </w:pPr>
            <w:r w:rsidRPr="0079409A">
              <w:rPr>
                <w:rFonts w:hAnsi="Calibri" w:ascii="Calibri"/>
                <w:b/>
                <w:bCs/>
                <w:sz w:val="18"/>
                <w:szCs w:val="18"/>
              </w:rPr>
              <w:t xml:space="preserve">8.493,60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>5.096,16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 xml:space="preserve">3.397,44 </w:t>
            </w:r>
          </w:p>
        </w:tc>
      </w:tr>
      <w:tr w:rsidTr="003E43C3" w:rsidR="003E43C3" w:rsidRPr="0079409A">
        <w:trPr>
          <w:trHeight w:val="300"/>
        </w:trPr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sz w:val="16"/>
                <w:szCs w:val="16"/>
              </w:rPr>
            </w:pPr>
            <w:r w:rsidRPr="0079409A">
              <w:rPr>
                <w:rFonts w:hAnsi="Calibri" w:ascii="Calibri"/>
                <w:sz w:val="16"/>
                <w:szCs w:val="16"/>
              </w:rPr>
              <w:t>26187994862</w:t>
            </w:r>
          </w:p>
        </w:tc>
        <w:tc>
          <w:tcPr>
            <w:tcW w:type="dxa" w:w="4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sz w:val="16"/>
                <w:szCs w:val="16"/>
              </w:rPr>
            </w:pPr>
            <w:r w:rsidRPr="0079409A">
              <w:rPr>
                <w:rFonts w:hAnsi="Calibri" w:ascii="Calibri"/>
                <w:sz w:val="16"/>
                <w:szCs w:val="16"/>
              </w:rPr>
              <w:t>CROATIA FILIJALA ZA OSIGURANJE IMOVINE</w:t>
            </w:r>
          </w:p>
        </w:tc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Trg bana Jelačića 13, 10000 ZAGREB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b/>
                <w:bCs/>
                <w:sz w:val="18"/>
                <w:szCs w:val="18"/>
              </w:rPr>
            </w:pPr>
            <w:r w:rsidRPr="0079409A">
              <w:rPr>
                <w:rFonts w:hAnsi="Calibri" w:ascii="Calibri"/>
                <w:b/>
                <w:bCs/>
                <w:sz w:val="18"/>
                <w:szCs w:val="18"/>
              </w:rPr>
              <w:t xml:space="preserve">160.599,66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>96.359,80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 xml:space="preserve">64.239,86 </w:t>
            </w:r>
          </w:p>
        </w:tc>
      </w:tr>
      <w:tr w:rsidTr="003E43C3" w:rsidR="003E43C3" w:rsidRPr="0079409A">
        <w:trPr>
          <w:trHeight w:val="300"/>
        </w:trPr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26187994862</w:t>
            </w:r>
          </w:p>
        </w:tc>
        <w:tc>
          <w:tcPr>
            <w:tcW w:type="dxa" w:w="4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CROATIA OSIGURANJE</w:t>
            </w:r>
          </w:p>
        </w:tc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Trg Kralja Tomislava 16, VELIKA GORICA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b/>
                <w:bCs/>
                <w:sz w:val="16"/>
                <w:szCs w:val="16"/>
              </w:rPr>
            </w:pPr>
            <w:r w:rsidRPr="0079409A">
              <w:rPr>
                <w:rFonts w:hAnsi="Calibri" w:ascii="Calibri"/>
                <w:b/>
                <w:bCs/>
                <w:sz w:val="16"/>
                <w:szCs w:val="16"/>
              </w:rPr>
              <w:t>4.517,91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>2.710,75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 xml:space="preserve">1.807,16 </w:t>
            </w:r>
          </w:p>
        </w:tc>
      </w:tr>
      <w:tr w:rsidTr="003E43C3" w:rsidR="003E43C3" w:rsidRPr="0079409A">
        <w:trPr>
          <w:trHeight w:val="300"/>
        </w:trPr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22694857747</w:t>
            </w:r>
          </w:p>
        </w:tc>
        <w:tc>
          <w:tcPr>
            <w:tcW w:type="dxa" w:w="4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EUROHERC OSIGURANJE D.D.</w:t>
            </w:r>
          </w:p>
        </w:tc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Ulica grada Vukovara 282, 10000 ZAGREB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b/>
                <w:bCs/>
                <w:sz w:val="16"/>
                <w:szCs w:val="16"/>
              </w:rPr>
            </w:pPr>
            <w:r w:rsidRPr="0079409A">
              <w:rPr>
                <w:rFonts w:hAnsi="Calibri" w:ascii="Calibri"/>
                <w:b/>
                <w:bCs/>
                <w:sz w:val="16"/>
                <w:szCs w:val="16"/>
              </w:rPr>
              <w:t>8.128,30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>4.876,98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 xml:space="preserve">3.251,32 </w:t>
            </w:r>
          </w:p>
        </w:tc>
      </w:tr>
      <w:tr w:rsidTr="003E43C3" w:rsidR="003E43C3" w:rsidRPr="0079409A">
        <w:trPr>
          <w:trHeight w:val="300"/>
        </w:trPr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87064273078</w:t>
            </w:r>
          </w:p>
        </w:tc>
        <w:tc>
          <w:tcPr>
            <w:tcW w:type="dxa" w:w="4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HETTA ASSET RESOLUTION HRVATSKA</w:t>
            </w:r>
          </w:p>
        </w:tc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Koranska 16, 10000 ZAGREB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b/>
                <w:bCs/>
                <w:sz w:val="18"/>
                <w:szCs w:val="18"/>
              </w:rPr>
            </w:pPr>
            <w:r w:rsidRPr="0079409A">
              <w:rPr>
                <w:rFonts w:hAnsi="Calibri" w:ascii="Calibri"/>
                <w:b/>
                <w:bCs/>
                <w:sz w:val="18"/>
                <w:szCs w:val="18"/>
              </w:rPr>
              <w:t>553,34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>332,00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 xml:space="preserve">221,34 </w:t>
            </w:r>
          </w:p>
        </w:tc>
      </w:tr>
      <w:tr w:rsidTr="003E43C3" w:rsidR="003E43C3" w:rsidRPr="0079409A">
        <w:trPr>
          <w:trHeight w:val="300"/>
        </w:trPr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87939104217</w:t>
            </w:r>
          </w:p>
        </w:tc>
        <w:tc>
          <w:tcPr>
            <w:tcW w:type="dxa" w:w="436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HRVATSKA POŠTANSKA BANKAD.D.</w:t>
            </w:r>
          </w:p>
        </w:tc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Jurišićeva 4, 10000 ZAGREB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b/>
                <w:bCs/>
                <w:sz w:val="16"/>
                <w:szCs w:val="16"/>
              </w:rPr>
            </w:pPr>
            <w:r w:rsidRPr="0079409A">
              <w:rPr>
                <w:rFonts w:hAnsi="Calibri" w:ascii="Calibri"/>
                <w:b/>
                <w:bCs/>
                <w:sz w:val="16"/>
                <w:szCs w:val="16"/>
              </w:rPr>
              <w:t>374,00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>224,40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 xml:space="preserve">149,60 </w:t>
            </w:r>
          </w:p>
        </w:tc>
      </w:tr>
      <w:tr w:rsidTr="003E43C3" w:rsidR="003E43C3" w:rsidRPr="0079409A">
        <w:trPr>
          <w:trHeight w:val="300"/>
        </w:trPr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14036333877</w:t>
            </w:r>
          </w:p>
        </w:tc>
        <w:tc>
          <w:tcPr>
            <w:tcW w:type="dxa" w:w="4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HYPO ALPE ADRIA BANK</w:t>
            </w:r>
          </w:p>
        </w:tc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Slavonska avenija 6, 10000 ZAGREB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b/>
                <w:bCs/>
                <w:sz w:val="18"/>
                <w:szCs w:val="18"/>
              </w:rPr>
            </w:pPr>
            <w:r w:rsidRPr="0079409A">
              <w:rPr>
                <w:rFonts w:hAnsi="Calibri" w:ascii="Calibri"/>
                <w:b/>
                <w:bCs/>
                <w:sz w:val="18"/>
                <w:szCs w:val="18"/>
              </w:rPr>
              <w:t xml:space="preserve">137.253,40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>82.352,04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 xml:space="preserve">54.901,36 </w:t>
            </w:r>
          </w:p>
        </w:tc>
      </w:tr>
      <w:tr w:rsidTr="003E43C3" w:rsidR="003E43C3" w:rsidRPr="0079409A">
        <w:trPr>
          <w:trHeight w:val="300"/>
        </w:trPr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23780250353</w:t>
            </w:r>
          </w:p>
        </w:tc>
        <w:tc>
          <w:tcPr>
            <w:tcW w:type="dxa" w:w="4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OTP LEASING D.D.</w:t>
            </w:r>
          </w:p>
        </w:tc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Avenija Dubrovnik 16/V, 10000 ZAGREB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b/>
                <w:bCs/>
                <w:sz w:val="18"/>
                <w:szCs w:val="18"/>
              </w:rPr>
            </w:pPr>
            <w:r w:rsidRPr="0079409A">
              <w:rPr>
                <w:rFonts w:hAnsi="Calibri" w:ascii="Calibri"/>
                <w:b/>
                <w:bCs/>
                <w:sz w:val="18"/>
                <w:szCs w:val="18"/>
              </w:rPr>
              <w:t xml:space="preserve">70.963,66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>42.578,20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 xml:space="preserve">28.385,46 </w:t>
            </w:r>
          </w:p>
        </w:tc>
      </w:tr>
      <w:tr w:rsidTr="003E43C3" w:rsidR="003E43C3" w:rsidRPr="0079409A">
        <w:trPr>
          <w:trHeight w:val="300"/>
        </w:trPr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02535697732</w:t>
            </w:r>
          </w:p>
        </w:tc>
        <w:tc>
          <w:tcPr>
            <w:tcW w:type="dxa" w:w="4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PRIVREDNA BANKA ZAGREB D.D.</w:t>
            </w:r>
          </w:p>
        </w:tc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Račkoga 6, 10 000 ZAGREB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b/>
                <w:bCs/>
                <w:sz w:val="16"/>
                <w:szCs w:val="16"/>
              </w:rPr>
            </w:pPr>
            <w:r w:rsidRPr="0079409A">
              <w:rPr>
                <w:rFonts w:hAnsi="Calibri" w:ascii="Calibri"/>
                <w:b/>
                <w:bCs/>
                <w:sz w:val="16"/>
                <w:szCs w:val="16"/>
              </w:rPr>
              <w:t>1.000,20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>600,12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 xml:space="preserve">400,08 </w:t>
            </w:r>
          </w:p>
        </w:tc>
      </w:tr>
      <w:tr w:rsidTr="003E43C3" w:rsidR="003E43C3" w:rsidRPr="0079409A">
        <w:trPr>
          <w:trHeight w:val="300"/>
        </w:trPr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52848403362</w:t>
            </w:r>
          </w:p>
        </w:tc>
        <w:tc>
          <w:tcPr>
            <w:tcW w:type="dxa" w:w="4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 xml:space="preserve">WIENER OSIGURANJE </w:t>
            </w:r>
          </w:p>
        </w:tc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Slovenska 24, 10000 ZAGREB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b/>
                <w:bCs/>
                <w:sz w:val="16"/>
                <w:szCs w:val="16"/>
              </w:rPr>
            </w:pPr>
            <w:r w:rsidRPr="0079409A">
              <w:rPr>
                <w:rFonts w:hAnsi="Calibri" w:ascii="Calibri"/>
                <w:b/>
                <w:bCs/>
                <w:sz w:val="16"/>
                <w:szCs w:val="16"/>
              </w:rPr>
              <w:t>1.470,00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>882,00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 xml:space="preserve">588,00 </w:t>
            </w:r>
          </w:p>
        </w:tc>
      </w:tr>
      <w:tr w:rsidTr="003E43C3" w:rsidR="003E43C3" w:rsidRPr="0079409A">
        <w:trPr>
          <w:trHeight w:val="315"/>
        </w:trPr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92963223473</w:t>
            </w:r>
          </w:p>
        </w:tc>
        <w:tc>
          <w:tcPr>
            <w:tcW w:type="dxa" w:w="4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ZAGREBAČKA BANKA D.D.</w:t>
            </w:r>
          </w:p>
        </w:tc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79409A">
              <w:rPr>
                <w:rFonts w:hAnsi="Calibri" w:ascii="Calibri"/>
                <w:color w:val="000000"/>
                <w:sz w:val="16"/>
                <w:szCs w:val="16"/>
              </w:rPr>
              <w:t>Paromlinska 2, 10000ZAGREB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b/>
                <w:bCs/>
                <w:sz w:val="16"/>
                <w:szCs w:val="16"/>
              </w:rPr>
            </w:pPr>
            <w:r w:rsidRPr="0079409A">
              <w:rPr>
                <w:rFonts w:hAnsi="Calibri" w:ascii="Calibri"/>
                <w:b/>
                <w:bCs/>
                <w:sz w:val="16"/>
                <w:szCs w:val="16"/>
              </w:rPr>
              <w:t>621,99</w:t>
            </w:r>
          </w:p>
        </w:tc>
        <w:tc>
          <w:tcPr>
            <w:tcW w:type="dxa" w:w="13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>373,19</w:t>
            </w:r>
          </w:p>
        </w:tc>
        <w:tc>
          <w:tcPr>
            <w:tcW w:type="dxa" w:w="12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color w:val="000000"/>
                <w:sz w:val="18"/>
                <w:szCs w:val="18"/>
              </w:rPr>
              <w:t xml:space="preserve">248,80 </w:t>
            </w:r>
          </w:p>
        </w:tc>
      </w:tr>
      <w:tr w:rsidTr="003E43C3" w:rsidR="003E43C3" w:rsidRPr="0079409A">
        <w:trPr>
          <w:trHeight w:val="315"/>
        </w:trPr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43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UKUPNO</w:t>
            </w:r>
          </w:p>
        </w:tc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79409A"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7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 xml:space="preserve">426.179,57 </w:t>
            </w:r>
          </w:p>
        </w:tc>
        <w:tc>
          <w:tcPr>
            <w:tcW w:type="dxa" w:w="13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255.707,74</w:t>
            </w:r>
          </w:p>
        </w:tc>
        <w:tc>
          <w:tcPr>
            <w:tcW w:type="dxa" w:w="12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79409A">
            <w:pPr>
              <w:jc w:val="right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79409A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 xml:space="preserve">170.471,83 </w:t>
            </w:r>
          </w:p>
        </w:tc>
      </w:tr>
    </w:tbl>
    <w:p w:rsidRDefault="003E43C3" w:rsidP="003E43C3" w:rsidR="003E43C3" w:rsidRPr="00463B07">
      <w:pPr>
        <w:spacing w:lineRule="auto" w:line="276" w:after="200"/>
        <w:rPr>
          <w:rFonts w:cs="Arial" w:hAnsi="Arial" w:ascii="Arial"/>
          <w:b/>
          <w:i/>
          <w:sz w:val="22"/>
          <w:szCs w:val="22"/>
        </w:rPr>
      </w:pPr>
    </w:p>
    <w:p w:rsidRDefault="003E43C3" w:rsidP="003E43C3" w:rsidR="003E43C3" w:rsidRPr="0079409A">
      <w:pPr>
        <w:pStyle w:val="Bezproreda"/>
        <w:spacing w:lineRule="auto" w:line="276"/>
        <w:rPr>
          <w:rFonts w:cs="Arial" w:hAnsi="Arial" w:ascii="Arial"/>
          <w:i/>
        </w:rPr>
      </w:pPr>
      <w:r w:rsidRPr="0079409A">
        <w:rPr>
          <w:rFonts w:cs="Arial" w:hAnsi="Arial" w:ascii="Arial"/>
          <w:b/>
          <w:i/>
        </w:rPr>
        <w:t>Mjere restrukturiranja:</w:t>
      </w:r>
      <w:r w:rsidRPr="0079409A">
        <w:rPr>
          <w:rFonts w:cs="Arial" w:hAnsi="Arial" w:ascii="Arial"/>
          <w:b/>
          <w:i/>
          <w:color w:val="FF0000"/>
        </w:rPr>
        <w:t xml:space="preserve"> </w:t>
      </w:r>
      <w:r w:rsidRPr="0079409A">
        <w:rPr>
          <w:rFonts w:cs="Arial" w:hAnsi="Arial" w:ascii="Arial"/>
          <w:i/>
        </w:rPr>
        <w:t xml:space="preserve">Obveze prema </w:t>
      </w:r>
      <w:r w:rsidRPr="0079409A">
        <w:rPr>
          <w:rFonts w:cs="Arial" w:hAnsi="Arial" w:ascii="Arial"/>
          <w:b/>
          <w:i/>
          <w:iCs/>
          <w:color w:val="000000"/>
          <w:szCs w:val="20"/>
        </w:rPr>
        <w:t>financijskim institucijama</w:t>
      </w:r>
      <w:r w:rsidRPr="0079409A">
        <w:rPr>
          <w:rFonts w:cs="Arial" w:hAnsi="Arial" w:ascii="Arial"/>
          <w:b/>
          <w:i/>
        </w:rPr>
        <w:t xml:space="preserve"> </w:t>
      </w:r>
      <w:r w:rsidRPr="0079409A">
        <w:rPr>
          <w:rFonts w:cs="Arial" w:hAnsi="Arial" w:ascii="Arial"/>
          <w:i/>
        </w:rPr>
        <w:t xml:space="preserve">u ukupnom iznosu od  426.179,57 kuna umanjuju se za 60%  </w:t>
      </w:r>
      <w:r>
        <w:rPr>
          <w:rFonts w:cs="Arial" w:hAnsi="Arial" w:ascii="Arial"/>
          <w:i/>
        </w:rPr>
        <w:t xml:space="preserve">od </w:t>
      </w:r>
      <w:r w:rsidRPr="0079409A">
        <w:rPr>
          <w:rFonts w:cs="Arial" w:hAnsi="Arial" w:ascii="Arial"/>
          <w:i/>
        </w:rPr>
        <w:t>ukupno utvrđenih tražbina u iznosu od 255.707,74 kuna. Ostatak duga u ukupnom iznosu 170.471,83 kune namirio bi se :</w:t>
      </w:r>
    </w:p>
    <w:p w:rsidRDefault="003E43C3" w:rsidP="003E43C3" w:rsidR="003E43C3" w:rsidRPr="0079409A">
      <w:pPr>
        <w:pStyle w:val="Odlomakpopisa"/>
        <w:numPr>
          <w:ilvl w:val="0"/>
          <w:numId w:val="18"/>
        </w:numPr>
        <w:spacing w:lineRule="auto" w:line="276" w:after="200"/>
        <w:rPr>
          <w:rFonts w:cs="Arial" w:hAnsi="Arial" w:ascii="Arial"/>
          <w:i/>
        </w:rPr>
      </w:pPr>
      <w:r w:rsidRPr="0079409A">
        <w:rPr>
          <w:rFonts w:cs="Arial" w:hAnsi="Arial" w:ascii="Arial"/>
          <w:i/>
        </w:rPr>
        <w:t xml:space="preserve">Dug veći od </w:t>
      </w:r>
      <w:r>
        <w:rPr>
          <w:rFonts w:cs="Arial" w:hAnsi="Arial" w:ascii="Arial"/>
          <w:i/>
        </w:rPr>
        <w:t>2</w:t>
      </w:r>
      <w:r w:rsidRPr="0079409A">
        <w:rPr>
          <w:rFonts w:cs="Arial" w:hAnsi="Arial" w:ascii="Arial"/>
          <w:i/>
        </w:rPr>
        <w:t xml:space="preserve">0.000,00 kn obročnom otplatom u roku od 4 godine </w:t>
      </w:r>
      <w:r>
        <w:rPr>
          <w:rFonts w:cs="Arial" w:hAnsi="Arial" w:ascii="Arial"/>
          <w:i/>
        </w:rPr>
        <w:t xml:space="preserve">(48 mjesečnih rata) </w:t>
      </w:r>
      <w:r w:rsidRPr="0079409A">
        <w:rPr>
          <w:rFonts w:cs="Arial" w:hAnsi="Arial" w:ascii="Arial"/>
          <w:i/>
        </w:rPr>
        <w:t>beskamatno</w:t>
      </w:r>
    </w:p>
    <w:p w:rsidRDefault="003E43C3" w:rsidP="003E43C3" w:rsidR="003E43C3" w:rsidRPr="0079409A">
      <w:pPr>
        <w:pStyle w:val="Odlomakpopisa"/>
        <w:numPr>
          <w:ilvl w:val="0"/>
          <w:numId w:val="18"/>
        </w:numPr>
        <w:spacing w:lineRule="auto" w:line="276" w:after="200"/>
        <w:rPr>
          <w:rFonts w:cs="Arial" w:hAnsi="Arial" w:ascii="Arial"/>
          <w:i/>
        </w:rPr>
      </w:pPr>
      <w:r w:rsidRPr="0079409A">
        <w:rPr>
          <w:rFonts w:cs="Arial" w:hAnsi="Arial" w:ascii="Arial"/>
          <w:i/>
        </w:rPr>
        <w:t xml:space="preserve">Dug manji od </w:t>
      </w:r>
      <w:r>
        <w:rPr>
          <w:rFonts w:cs="Arial" w:hAnsi="Arial" w:ascii="Arial"/>
          <w:i/>
        </w:rPr>
        <w:t>2</w:t>
      </w:r>
      <w:r w:rsidRPr="0079409A">
        <w:rPr>
          <w:rFonts w:cs="Arial" w:hAnsi="Arial" w:ascii="Arial"/>
          <w:i/>
        </w:rPr>
        <w:t xml:space="preserve">0.000,00 kn obročnom otplatom u roku od 1 godine </w:t>
      </w:r>
      <w:r>
        <w:rPr>
          <w:rFonts w:cs="Arial" w:hAnsi="Arial" w:ascii="Arial"/>
          <w:i/>
        </w:rPr>
        <w:t xml:space="preserve">(12 mjesečnih rata) </w:t>
      </w:r>
      <w:r w:rsidRPr="0079409A">
        <w:rPr>
          <w:rFonts w:cs="Arial" w:hAnsi="Arial" w:ascii="Arial"/>
          <w:i/>
        </w:rPr>
        <w:t>beskamatno</w:t>
      </w:r>
    </w:p>
    <w:p w:rsidRDefault="003E43C3" w:rsidP="003E43C3" w:rsidR="003E43C3" w:rsidRPr="0079409A">
      <w:pPr>
        <w:pStyle w:val="Odlomakpopisa"/>
        <w:numPr>
          <w:ilvl w:val="0"/>
          <w:numId w:val="18"/>
        </w:numPr>
        <w:spacing w:lineRule="auto" w:line="276" w:after="200"/>
        <w:rPr>
          <w:rFonts w:cs="Arial" w:hAnsi="Arial" w:ascii="Arial"/>
          <w:i/>
        </w:rPr>
      </w:pPr>
      <w:r w:rsidRPr="0079409A">
        <w:rPr>
          <w:rFonts w:cs="Arial" w:hAnsi="Arial" w:ascii="Arial"/>
          <w:i/>
        </w:rPr>
        <w:t xml:space="preserve">Dug manji od </w:t>
      </w:r>
      <w:r>
        <w:rPr>
          <w:rFonts w:cs="Arial" w:hAnsi="Arial" w:ascii="Arial"/>
          <w:i/>
        </w:rPr>
        <w:t>2</w:t>
      </w:r>
      <w:r w:rsidRPr="0079409A">
        <w:rPr>
          <w:rFonts w:cs="Arial" w:hAnsi="Arial" w:ascii="Arial"/>
          <w:i/>
        </w:rPr>
        <w:t xml:space="preserve">.000,00 kn u jednoj rati </w:t>
      </w:r>
      <w:r>
        <w:rPr>
          <w:rFonts w:cs="Arial" w:hAnsi="Arial" w:ascii="Arial"/>
          <w:i/>
        </w:rPr>
        <w:t>(60 dana nakon pravomoćnosti sklapanja predstečajne nagodbe)</w:t>
      </w:r>
    </w:p>
    <w:p w:rsidRDefault="003E43C3" w:rsidP="003E43C3" w:rsidR="003E43C3" w:rsidRPr="003E43C3">
      <w:pPr>
        <w:rPr>
          <w:rFonts w:hAnsi="Calibri" w:ascii="Calibri"/>
          <w:b/>
          <w:i/>
          <w:sz w:val="22"/>
          <w:szCs w:val="22"/>
        </w:rPr>
      </w:pPr>
      <w:r w:rsidRPr="0079409A">
        <w:rPr>
          <w:rFonts w:cs="Arial" w:hAnsi="Arial" w:ascii="Arial"/>
          <w:i/>
          <w:sz w:val="22"/>
          <w:szCs w:val="22"/>
        </w:rPr>
        <w:lastRenderedPageBreak/>
        <w:t xml:space="preserve">Prva rata reprogramiranog duga dospijeva u mjesecu koji slijedi nakon mjeseca u kojem je pravomoćno sklopljena nagodba pred Trgovačkim sudom. </w:t>
      </w:r>
    </w:p>
    <w:p w:rsidRDefault="003E43C3" w:rsidP="003E43C3" w:rsidR="003E43C3" w:rsidRPr="003E43C3">
      <w:pPr>
        <w:spacing w:lineRule="auto" w:line="276" w:after="200"/>
        <w:rPr>
          <w:rFonts w:hAnsi="Calibri" w:ascii="Calibri"/>
          <w:b/>
          <w:i/>
          <w:sz w:val="22"/>
          <w:szCs w:val="22"/>
        </w:rPr>
      </w:pPr>
    </w:p>
    <w:p w:rsidRDefault="003E43C3" w:rsidP="003E43C3" w:rsidR="003E43C3" w:rsidRPr="003E43C3">
      <w:pPr>
        <w:rPr>
          <w:rFonts w:hAnsi="Calibri" w:ascii="Calibri"/>
          <w:sz w:val="22"/>
          <w:szCs w:val="22"/>
        </w:rPr>
        <w:sectPr w:rsidSect="00D60D93" w:rsidR="003E43C3" w:rsidRPr="003E43C3">
          <w:pgSz w:orient="landscape" w:h="11906" w:w="16838"/>
          <w:pgMar w:gutter="0" w:footer="709" w:header="709" w:left="1418" w:bottom="1418" w:right="1418" w:top="1418"/>
          <w:cols w:space="708"/>
          <w:docGrid w:linePitch="360"/>
        </w:sectPr>
      </w:pPr>
    </w:p>
    <w:p w:rsidRDefault="003E43C3" w:rsidP="003E43C3" w:rsidR="003E43C3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lastRenderedPageBreak/>
        <w:t xml:space="preserve">TREĆA </w:t>
      </w:r>
      <w:r w:rsidRPr="00797CC1">
        <w:rPr>
          <w:rFonts w:cs="Arial" w:hAnsi="Arial" w:ascii="Arial"/>
          <w:b/>
        </w:rPr>
        <w:t xml:space="preserve"> SKUPINA</w:t>
      </w:r>
      <w:r>
        <w:rPr>
          <w:rFonts w:cs="Arial" w:hAnsi="Arial" w:ascii="Arial"/>
          <w:b/>
        </w:rPr>
        <w:t xml:space="preserve"> – OSTALI VJEROVNICI</w:t>
      </w:r>
    </w:p>
    <w:p w:rsidRDefault="003E43C3" w:rsidP="003E43C3" w:rsidR="003E43C3" w:rsidRPr="003E43C3">
      <w:pPr>
        <w:spacing w:lineRule="auto" w:line="276" w:after="200"/>
        <w:rPr>
          <w:rFonts w:hAnsi="Calibri" w:ascii="Calibri"/>
          <w:b/>
          <w:i/>
          <w:iCs/>
          <w:color w:val="000000"/>
          <w:sz w:val="22"/>
          <w:szCs w:val="20"/>
        </w:rPr>
      </w:pPr>
    </w:p>
    <w:tbl>
      <w:tblPr>
        <w:tblW w:type="dxa" w:w="9654"/>
        <w:tblInd w:type="dxa" w:w="93"/>
        <w:tblLayout w:type="fixed"/>
        <w:tblLook w:val="04A0" w:noVBand="1" w:noHBand="0" w:lastColumn="0" w:firstColumn="1" w:lastRow="0" w:firstRow="1"/>
      </w:tblPr>
      <w:tblGrid>
        <w:gridCol w:w="1433"/>
        <w:gridCol w:w="2557"/>
        <w:gridCol w:w="2278"/>
        <w:gridCol w:w="1043"/>
        <w:gridCol w:w="1068"/>
        <w:gridCol w:w="1275"/>
      </w:tblGrid>
      <w:tr w:rsidTr="003E43C3" w:rsidR="003E43C3" w:rsidRPr="00A459C2">
        <w:trPr>
          <w:trHeight w:val="930"/>
        </w:trPr>
        <w:tc>
          <w:tcPr>
            <w:tcW w:type="dxa" w:w="143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99FF66" w:color="000000" w:val="clear"/>
            <w:vAlign w:val="center"/>
            <w:hideMark/>
          </w:tcPr>
          <w:p w:rsidRDefault="003E43C3" w:rsidP="003E43C3" w:rsidR="003E43C3" w:rsidRPr="00A459C2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A459C2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OIB VJEROVNIKA</w:t>
            </w:r>
          </w:p>
        </w:tc>
        <w:tc>
          <w:tcPr>
            <w:tcW w:type="dxa" w:w="255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9FF66" w:color="000000" w:val="clear"/>
            <w:vAlign w:val="center"/>
            <w:hideMark/>
          </w:tcPr>
          <w:p w:rsidRDefault="003E43C3" w:rsidP="003E43C3" w:rsidR="003E43C3" w:rsidRPr="00A459C2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A459C2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2278"/>
            <w:tcBorders>
              <w:top w:space="0" w:sz="8" w:color="auto" w:val="single"/>
              <w:left w:val="nil"/>
              <w:bottom w:val="nil"/>
              <w:right w:val="nil"/>
            </w:tcBorders>
            <w:shd w:fill="99FF66" w:color="000000" w:val="clear"/>
            <w:vAlign w:val="center"/>
            <w:hideMark/>
          </w:tcPr>
          <w:p w:rsidRDefault="003E43C3" w:rsidP="003E43C3" w:rsidR="003E43C3" w:rsidRPr="00A459C2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A459C2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ADRESA VJEROVNIKA</w:t>
            </w:r>
          </w:p>
        </w:tc>
        <w:tc>
          <w:tcPr>
            <w:tcW w:type="dxa" w:w="1043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99FF66" w:color="000000" w:val="clear"/>
            <w:vAlign w:val="center"/>
            <w:hideMark/>
          </w:tcPr>
          <w:p w:rsidRDefault="003E43C3" w:rsidP="003E43C3" w:rsidR="003E43C3" w:rsidRPr="00A459C2">
            <w:pPr>
              <w:jc w:val="center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UTVRĐENI IZNOS TRAŽBINE</w:t>
            </w:r>
          </w:p>
        </w:tc>
        <w:tc>
          <w:tcPr>
            <w:tcW w:type="dxa" w:w="106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9FF66" w:color="000000" w:val="clear"/>
            <w:noWrap/>
            <w:vAlign w:val="center"/>
            <w:hideMark/>
          </w:tcPr>
          <w:p w:rsidRDefault="003E43C3" w:rsidP="003E43C3" w:rsidR="003E43C3" w:rsidRPr="00A459C2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A459C2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OTPIS</w:t>
            </w:r>
          </w:p>
        </w:tc>
        <w:tc>
          <w:tcPr>
            <w:tcW w:type="dxa" w:w="1275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9FF66" w:color="000000" w:val="clear"/>
            <w:vAlign w:val="center"/>
            <w:hideMark/>
          </w:tcPr>
          <w:p w:rsidRDefault="003E43C3" w:rsidP="003E43C3" w:rsidR="003E43C3" w:rsidRPr="00A459C2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A459C2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IZNOS ZA OTPLATU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42650506038</w:t>
            </w:r>
          </w:p>
        </w:tc>
        <w:tc>
          <w:tcPr>
            <w:tcW w:type="dxa" w:w="255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AGIT d.o.o.</w:t>
            </w:r>
          </w:p>
        </w:tc>
        <w:tc>
          <w:tcPr>
            <w:tcW w:type="dxa" w:w="2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Heinzlova 51, ZAGREB</w:t>
            </w:r>
          </w:p>
        </w:tc>
        <w:tc>
          <w:tcPr>
            <w:tcW w:type="dxa" w:w="104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17.983,01</w:t>
            </w:r>
          </w:p>
        </w:tc>
        <w:tc>
          <w:tcPr>
            <w:tcW w:type="dxa" w:w="10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8.991,51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8.991,51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93069505794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E43C3" w:rsidP="003E43C3" w:rsidR="003E43C3" w:rsidRPr="00A459C2">
            <w:pPr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ANTUNOVIĆ TA d.o.o.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Zagrebačka avenija 100a,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8"/>
                <w:szCs w:val="18"/>
              </w:rPr>
            </w:pPr>
            <w:r w:rsidRPr="00A459C2">
              <w:rPr>
                <w:rFonts w:hAnsi="Calibri" w:ascii="Calibri"/>
                <w:sz w:val="18"/>
                <w:szCs w:val="18"/>
              </w:rPr>
              <w:t xml:space="preserve">5.164,12 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3.245,79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1.918,33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46914918861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AUGUŠTIN ODVJETNIČKI URED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Bosutska 9,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7.450,00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3.725,00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3.725,00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74281904685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AUTO OBAD Servis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Dubrava 126,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5.648,91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2.824,46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2.824,46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92216472413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AUTOCENTAR-MERKUR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Martićeva 14,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18.595,05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9.297,53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9.297,53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73356392427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AUTOPRIJEVOZ LEON BEM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Sigetje 20,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3.904,00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1.952,00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1.952,00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22932795068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AUTOPRIJEVOZNIK Topić Ivica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Put kozjaka 19, KAŠTEL GOMILICA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811,80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405,90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405,90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18842065692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AZELIJA BJELOVAR D.O.O.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Andrije Kačića Miošića 12, BJELOVAR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840,60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420,30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420,30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65237440797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BANKO D.O.O.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Dubrovačka 19, SPLIT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89.500,00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44.750,00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44.750,00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76394522236</w:t>
            </w:r>
          </w:p>
        </w:tc>
        <w:tc>
          <w:tcPr>
            <w:tcW w:type="dxa" w:w="2557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BDO CROATIA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Trg J.F.Kennedya 6b,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20.000,00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10.000,00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10.000,00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66958856391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DET NORSKE VERITAS ADRIATICA D.O.O.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Ružićeva 32,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8.537,05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4.268,53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4.268,53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29880496238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DVOKUT ECRO D.O.O.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Trnjanska 37,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1.353,00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676,50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676,50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81424995264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ERG D.O.O.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 xml:space="preserve">Kučanska 4, </w:t>
            </w:r>
            <w:r>
              <w:rPr>
                <w:rFonts w:hAnsi="Calibri" w:ascii="Calibri"/>
                <w:color w:val="000000"/>
                <w:sz w:val="16"/>
                <w:szCs w:val="16"/>
              </w:rPr>
              <w:t>VARAŽDIN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23.453,28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11.726,64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11.726,64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07676693758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FRANCK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Vodovodna 20,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1.248,00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624,00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624,00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60365429880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HANSA FLEX CROATIA D.O.O.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III Resnik 9,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4.237,57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3.608,08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629,49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77802735473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IMP TERMOTEHNIKA REGULACIJA D.O.O.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Albinijeva 4,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1.066,66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533,33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533,33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18458216879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IN TIME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Velika cesta 78,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1.725,63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862,82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862,82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01291306683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INDUSTROOPREMA D.O.O.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CMP Obrtnička 1,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19.280,19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9.640,10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9.640,10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98426608580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ISTRABENZ PLIN D.O.O.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Senjska cesta bb, BAKAR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3.513,81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1.756,91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1.756,91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65448043157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JAVNI BILJEŽNIK BRANKO RANOGAJEC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Heinzelova  40,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3.313,50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1.656,75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1.656,75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44743025078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JAVNI BILJEŽNIK ILINKA LISONEK</w:t>
            </w:r>
          </w:p>
        </w:tc>
        <w:tc>
          <w:tcPr>
            <w:tcW w:type="dxa" w:w="2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Trg Hrvatskih Velikana 4,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3.978,23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1.989,12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1.989,12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50018058554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LLOYDS REGISTAR EMEA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Trpimirova 6,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8.781,43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4.390,72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4.390,72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23269006802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 xml:space="preserve">METRONET TELEKOMUNIKACIJE </w:t>
            </w: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lastRenderedPageBreak/>
              <w:t>D.D.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lastRenderedPageBreak/>
              <w:t xml:space="preserve">Ulica grada Vukovara 269 d, </w:t>
            </w: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lastRenderedPageBreak/>
              <w:t>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lastRenderedPageBreak/>
              <w:t>1.124,01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562,01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562,01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lastRenderedPageBreak/>
              <w:t>51231601739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MIT SOFTWARE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Podsusedski trg 20,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34.682,97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17.341,49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17.341,49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67003741356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MTB INŽENJERING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Čulinečka cesta 87,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13.361,30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6.680,65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6.680,65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89572362876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ODVJETNIČKO DRUŠTVO KARDUM I PARTNERI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Mihanovićeva 14,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56.250,00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28.125,00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28.125,00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76618215372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ODVJETNIK TOMISLAV ZORIĆ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Dubrava 116,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18.450,00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9.225,00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9.225,00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19407280555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OVERSEAS TRADE CO LTD D.O.O.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Kovinska 20,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215,02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107,51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107,51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42362921136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ROTOMETAL-PROMET D.O.O.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Svetonedjeljska 19,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10.395,66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5.197,83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5.197,83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75332433655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SEAL TECH D.O.O.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A. Hebranga 6,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11.898,41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5.949,21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5.949,21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36536783981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SNJEŽANA OBRT ZA DIMLJAČARSKE USLUGE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Pračanska 1a,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2.500,74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1.250,37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1.250,37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97994010225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STROJOPROMET-ZAGREB D.O.O.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Zagrebačka 6,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717,71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358,86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358,86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99172175603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STSI INTEGRIRANI TEHNIČKI SERVIS D.O.O.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Lovinčićeva bb,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8"/>
                <w:szCs w:val="18"/>
              </w:rPr>
            </w:pPr>
            <w:r w:rsidRPr="00A459C2">
              <w:rPr>
                <w:rFonts w:hAnsi="Calibri" w:ascii="Calibri"/>
                <w:sz w:val="18"/>
                <w:szCs w:val="18"/>
              </w:rPr>
              <w:t xml:space="preserve">11.888,32 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7.910,92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3.977,40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89811721669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TADIĆ PROMET MEĐUNARODNI TRANSPORTI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Novoselska 73,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15.587,98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7.793,99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7.793,99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70133616033</w:t>
            </w:r>
          </w:p>
        </w:tc>
        <w:tc>
          <w:tcPr>
            <w:tcW w:type="dxa" w:w="255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TELE 2 D.O.O.</w:t>
            </w:r>
          </w:p>
        </w:tc>
        <w:tc>
          <w:tcPr>
            <w:tcW w:type="dxa" w:w="2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Ulica grada Vukovara 269d, ZAGREB</w:t>
            </w:r>
          </w:p>
        </w:tc>
        <w:tc>
          <w:tcPr>
            <w:tcW w:type="dxa" w:w="104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4.537,64</w:t>
            </w:r>
          </w:p>
        </w:tc>
        <w:tc>
          <w:tcPr>
            <w:tcW w:type="dxa" w:w="10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2.268,82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2.268,82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64720212310</w:t>
            </w:r>
          </w:p>
        </w:tc>
        <w:tc>
          <w:tcPr>
            <w:tcW w:type="dxa" w:w="255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 xml:space="preserve">TELUR </w:t>
            </w:r>
          </w:p>
        </w:tc>
        <w:tc>
          <w:tcPr>
            <w:tcW w:type="dxa" w:w="2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Žitnjak bb, ZAGREB</w:t>
            </w:r>
          </w:p>
        </w:tc>
        <w:tc>
          <w:tcPr>
            <w:tcW w:type="dxa" w:w="104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2.568,24</w:t>
            </w:r>
          </w:p>
        </w:tc>
        <w:tc>
          <w:tcPr>
            <w:tcW w:type="dxa" w:w="10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1.284,12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1.284,12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48176332026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TEMMIN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Degidovečka 7,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607,50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303,75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303,75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98746606528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TRANSPORTI BUNETA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Tina  Ujevića 9,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8.875,44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4.437,72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4.437,72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65105727942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TRANSPORTI BULIĆ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Poljička cesta 42,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4.714,22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2.357,11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2.357,11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44902761965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ZAGREBPLAST D.O.O.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Žitnjak bb,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670,01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335,01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335,01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01233257226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ZOP-TEHNOLOŠKE USLUGE D.O.O.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Gračanske dužice 72,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920,72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460,36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460,36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33679708526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 xml:space="preserve">ZVONIMIR SECURITY 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Zelinska 3,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506,25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253,13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253,13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86255713939</w:t>
            </w:r>
          </w:p>
        </w:tc>
        <w:tc>
          <w:tcPr>
            <w:tcW w:type="dxa" w:w="2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ŽIVA VODA D.O.O.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Radnička cesta 177, ZAGREB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sz w:val="16"/>
                <w:szCs w:val="16"/>
              </w:rPr>
            </w:pPr>
            <w:r w:rsidRPr="00A459C2">
              <w:rPr>
                <w:rFonts w:hAnsi="Calibri" w:ascii="Calibri"/>
                <w:sz w:val="16"/>
                <w:szCs w:val="16"/>
              </w:rPr>
              <w:t>2.300,00</w:t>
            </w:r>
          </w:p>
        </w:tc>
        <w:tc>
          <w:tcPr>
            <w:tcW w:type="dxa" w:w="10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1.150,00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color w:val="000000"/>
                <w:sz w:val="18"/>
                <w:szCs w:val="18"/>
              </w:rPr>
              <w:t>1.150,00</w:t>
            </w:r>
          </w:p>
        </w:tc>
      </w:tr>
      <w:tr w:rsidTr="003E43C3" w:rsidR="003E43C3" w:rsidRPr="00A459C2">
        <w:trPr>
          <w:trHeight w:val="300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557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A459C2">
              <w:rPr>
                <w:rFonts w:hAnsi="Calibri" w:ascii="Calibri"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dxa" w:w="22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9C2"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0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453.157,98</w:t>
            </w:r>
          </w:p>
        </w:tc>
        <w:tc>
          <w:tcPr>
            <w:tcW w:type="dxa" w:w="10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230.698,78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A459C2">
            <w:pPr>
              <w:jc w:val="right"/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</w:pPr>
            <w:r w:rsidRPr="00A459C2">
              <w:rPr>
                <w:rFonts w:hAnsi="Calibri" w:ascii="Calibri"/>
                <w:b/>
                <w:bCs/>
                <w:color w:val="000000"/>
                <w:sz w:val="18"/>
                <w:szCs w:val="18"/>
              </w:rPr>
              <w:t>222.459,21</w:t>
            </w:r>
          </w:p>
        </w:tc>
      </w:tr>
    </w:tbl>
    <w:p w:rsidRDefault="003E43C3" w:rsidP="003E43C3" w:rsidR="003E43C3" w:rsidRPr="003E43C3">
      <w:pPr>
        <w:rPr>
          <w:rFonts w:hAnsi="Calibri" w:ascii="Calibri"/>
          <w:sz w:val="22"/>
          <w:szCs w:val="20"/>
        </w:rPr>
      </w:pPr>
    </w:p>
    <w:p w:rsidRDefault="003E43C3" w:rsidP="003E43C3" w:rsidR="003E43C3" w:rsidRPr="003E43C3">
      <w:pPr>
        <w:rPr>
          <w:rFonts w:hAnsi="Calibri" w:ascii="Calibri"/>
          <w:sz w:val="22"/>
          <w:szCs w:val="20"/>
        </w:rPr>
      </w:pPr>
    </w:p>
    <w:p w:rsidRDefault="003E43C3" w:rsidP="003E43C3" w:rsidR="003E43C3" w:rsidRPr="003E43C3">
      <w:pPr>
        <w:rPr>
          <w:rFonts w:hAnsi="Calibri" w:ascii="Calibri"/>
          <w:sz w:val="22"/>
          <w:szCs w:val="20"/>
        </w:rPr>
      </w:pPr>
    </w:p>
    <w:p w:rsidRDefault="003E43C3" w:rsidP="003E43C3" w:rsidR="003E43C3" w:rsidRPr="0079409A">
      <w:pPr>
        <w:pStyle w:val="Bezproreda"/>
        <w:spacing w:lineRule="auto" w:line="276"/>
        <w:rPr>
          <w:rFonts w:cs="Arial" w:hAnsi="Arial" w:ascii="Arial"/>
          <w:i/>
        </w:rPr>
      </w:pPr>
      <w:r w:rsidRPr="0079409A">
        <w:rPr>
          <w:rFonts w:cs="Arial" w:hAnsi="Arial" w:ascii="Arial"/>
          <w:b/>
          <w:i/>
        </w:rPr>
        <w:t>Mjere restrukturiranja:</w:t>
      </w:r>
      <w:r w:rsidRPr="0079409A">
        <w:rPr>
          <w:rFonts w:cs="Arial" w:hAnsi="Arial" w:ascii="Arial"/>
          <w:b/>
          <w:i/>
          <w:color w:val="FF0000"/>
        </w:rPr>
        <w:t xml:space="preserve"> </w:t>
      </w:r>
      <w:r w:rsidRPr="0079409A">
        <w:rPr>
          <w:rFonts w:cs="Arial" w:hAnsi="Arial" w:ascii="Arial"/>
          <w:i/>
        </w:rPr>
        <w:t xml:space="preserve">Obveze prema </w:t>
      </w:r>
      <w:r>
        <w:rPr>
          <w:rFonts w:cs="Arial" w:hAnsi="Arial" w:ascii="Arial"/>
          <w:b/>
          <w:i/>
          <w:iCs/>
          <w:color w:val="000000"/>
          <w:szCs w:val="20"/>
        </w:rPr>
        <w:t>ostalim vjerovnicima</w:t>
      </w:r>
      <w:r w:rsidRPr="0079409A">
        <w:rPr>
          <w:rFonts w:cs="Arial" w:hAnsi="Arial" w:ascii="Arial"/>
          <w:b/>
          <w:i/>
        </w:rPr>
        <w:t xml:space="preserve"> </w:t>
      </w:r>
      <w:r w:rsidRPr="0079409A">
        <w:rPr>
          <w:rFonts w:cs="Arial" w:hAnsi="Arial" w:ascii="Arial"/>
          <w:i/>
        </w:rPr>
        <w:t>u ukupnom iznosu od  4</w:t>
      </w:r>
      <w:r>
        <w:rPr>
          <w:rFonts w:cs="Arial" w:hAnsi="Arial" w:ascii="Arial"/>
          <w:i/>
        </w:rPr>
        <w:t>53</w:t>
      </w:r>
      <w:r w:rsidRPr="0079409A">
        <w:rPr>
          <w:rFonts w:cs="Arial" w:hAnsi="Arial" w:ascii="Arial"/>
          <w:i/>
        </w:rPr>
        <w:t>.</w:t>
      </w:r>
      <w:r>
        <w:rPr>
          <w:rFonts w:cs="Arial" w:hAnsi="Arial" w:ascii="Arial"/>
          <w:i/>
        </w:rPr>
        <w:t>157</w:t>
      </w:r>
      <w:r w:rsidRPr="0079409A">
        <w:rPr>
          <w:rFonts w:cs="Arial" w:hAnsi="Arial" w:ascii="Arial"/>
          <w:i/>
        </w:rPr>
        <w:t>,</w:t>
      </w:r>
      <w:r>
        <w:rPr>
          <w:rFonts w:cs="Arial" w:hAnsi="Arial" w:ascii="Arial"/>
          <w:i/>
        </w:rPr>
        <w:t>98</w:t>
      </w:r>
      <w:r w:rsidRPr="0079409A">
        <w:rPr>
          <w:rFonts w:cs="Arial" w:hAnsi="Arial" w:ascii="Arial"/>
          <w:i/>
        </w:rPr>
        <w:t xml:space="preserve"> kuna umanjuju se za </w:t>
      </w:r>
      <w:r>
        <w:rPr>
          <w:rFonts w:cs="Arial" w:hAnsi="Arial" w:ascii="Arial"/>
          <w:i/>
        </w:rPr>
        <w:t>iznos kamata i troškova te 50% od glavnice duga</w:t>
      </w:r>
      <w:r w:rsidRPr="0079409A">
        <w:rPr>
          <w:rFonts w:cs="Arial" w:hAnsi="Arial" w:ascii="Arial"/>
          <w:i/>
        </w:rPr>
        <w:t xml:space="preserve">  u </w:t>
      </w:r>
      <w:r>
        <w:rPr>
          <w:rFonts w:cs="Arial" w:hAnsi="Arial" w:ascii="Arial"/>
          <w:i/>
        </w:rPr>
        <w:t xml:space="preserve">ukupnom </w:t>
      </w:r>
      <w:r w:rsidRPr="0079409A">
        <w:rPr>
          <w:rFonts w:cs="Arial" w:hAnsi="Arial" w:ascii="Arial"/>
          <w:i/>
        </w:rPr>
        <w:t>iznosu od 2</w:t>
      </w:r>
      <w:r>
        <w:rPr>
          <w:rFonts w:cs="Arial" w:hAnsi="Arial" w:ascii="Arial"/>
          <w:i/>
        </w:rPr>
        <w:t>30</w:t>
      </w:r>
      <w:r w:rsidRPr="0079409A">
        <w:rPr>
          <w:rFonts w:cs="Arial" w:hAnsi="Arial" w:ascii="Arial"/>
          <w:i/>
        </w:rPr>
        <w:t>.</w:t>
      </w:r>
      <w:r>
        <w:rPr>
          <w:rFonts w:cs="Arial" w:hAnsi="Arial" w:ascii="Arial"/>
          <w:i/>
        </w:rPr>
        <w:t>698</w:t>
      </w:r>
      <w:r w:rsidRPr="0079409A">
        <w:rPr>
          <w:rFonts w:cs="Arial" w:hAnsi="Arial" w:ascii="Arial"/>
          <w:i/>
        </w:rPr>
        <w:t>,7</w:t>
      </w:r>
      <w:r>
        <w:rPr>
          <w:rFonts w:cs="Arial" w:hAnsi="Arial" w:ascii="Arial"/>
          <w:i/>
        </w:rPr>
        <w:t>8</w:t>
      </w:r>
      <w:r w:rsidRPr="0079409A">
        <w:rPr>
          <w:rFonts w:cs="Arial" w:hAnsi="Arial" w:ascii="Arial"/>
          <w:i/>
        </w:rPr>
        <w:t xml:space="preserve"> kuna. Ostatak duga u ukupnom iznosu </w:t>
      </w:r>
      <w:r>
        <w:rPr>
          <w:rFonts w:cs="Arial" w:hAnsi="Arial" w:ascii="Arial"/>
          <w:i/>
        </w:rPr>
        <w:t>od 222</w:t>
      </w:r>
      <w:r w:rsidRPr="0079409A">
        <w:rPr>
          <w:rFonts w:cs="Arial" w:hAnsi="Arial" w:ascii="Arial"/>
          <w:i/>
        </w:rPr>
        <w:t>.4</w:t>
      </w:r>
      <w:r>
        <w:rPr>
          <w:rFonts w:cs="Arial" w:hAnsi="Arial" w:ascii="Arial"/>
          <w:i/>
        </w:rPr>
        <w:t>59</w:t>
      </w:r>
      <w:r w:rsidRPr="0079409A">
        <w:rPr>
          <w:rFonts w:cs="Arial" w:hAnsi="Arial" w:ascii="Arial"/>
          <w:i/>
        </w:rPr>
        <w:t>,</w:t>
      </w:r>
      <w:r>
        <w:rPr>
          <w:rFonts w:cs="Arial" w:hAnsi="Arial" w:ascii="Arial"/>
          <w:i/>
        </w:rPr>
        <w:t>21</w:t>
      </w:r>
      <w:r w:rsidRPr="0079409A">
        <w:rPr>
          <w:rFonts w:cs="Arial" w:hAnsi="Arial" w:ascii="Arial"/>
          <w:i/>
        </w:rPr>
        <w:t xml:space="preserve"> kune namirio bi se :</w:t>
      </w:r>
    </w:p>
    <w:p w:rsidRDefault="003E43C3" w:rsidP="003E43C3" w:rsidR="003E43C3" w:rsidRPr="0079409A">
      <w:pPr>
        <w:pStyle w:val="Odlomakpopisa"/>
        <w:numPr>
          <w:ilvl w:val="0"/>
          <w:numId w:val="18"/>
        </w:numPr>
        <w:spacing w:lineRule="auto" w:line="276" w:after="200"/>
        <w:rPr>
          <w:rFonts w:cs="Arial" w:hAnsi="Arial" w:ascii="Arial"/>
          <w:i/>
        </w:rPr>
      </w:pPr>
      <w:r w:rsidRPr="0079409A">
        <w:rPr>
          <w:rFonts w:cs="Arial" w:hAnsi="Arial" w:ascii="Arial"/>
          <w:i/>
        </w:rPr>
        <w:t xml:space="preserve">Dug veći od </w:t>
      </w:r>
      <w:r>
        <w:rPr>
          <w:rFonts w:cs="Arial" w:hAnsi="Arial" w:ascii="Arial"/>
          <w:i/>
        </w:rPr>
        <w:t>5</w:t>
      </w:r>
      <w:r w:rsidRPr="0079409A">
        <w:rPr>
          <w:rFonts w:cs="Arial" w:hAnsi="Arial" w:ascii="Arial"/>
          <w:i/>
        </w:rPr>
        <w:t xml:space="preserve">.000,00 kn obročnom otplatom u roku od </w:t>
      </w:r>
      <w:r>
        <w:rPr>
          <w:rFonts w:cs="Arial" w:hAnsi="Arial" w:ascii="Arial"/>
          <w:i/>
        </w:rPr>
        <w:t>3</w:t>
      </w:r>
      <w:r w:rsidRPr="0079409A">
        <w:rPr>
          <w:rFonts w:cs="Arial" w:hAnsi="Arial" w:ascii="Arial"/>
          <w:i/>
        </w:rPr>
        <w:t xml:space="preserve"> godine </w:t>
      </w:r>
      <w:r>
        <w:rPr>
          <w:rFonts w:cs="Arial" w:hAnsi="Arial" w:ascii="Arial"/>
          <w:i/>
        </w:rPr>
        <w:t xml:space="preserve">(36 mjesečnih rata) </w:t>
      </w:r>
      <w:r w:rsidRPr="0079409A">
        <w:rPr>
          <w:rFonts w:cs="Arial" w:hAnsi="Arial" w:ascii="Arial"/>
          <w:i/>
        </w:rPr>
        <w:t>beskamatno</w:t>
      </w:r>
    </w:p>
    <w:p w:rsidRDefault="003E43C3" w:rsidP="003E43C3" w:rsidR="003E43C3" w:rsidRPr="0079409A">
      <w:pPr>
        <w:pStyle w:val="Odlomakpopisa"/>
        <w:numPr>
          <w:ilvl w:val="0"/>
          <w:numId w:val="18"/>
        </w:numPr>
        <w:spacing w:lineRule="auto" w:line="276" w:after="200"/>
        <w:rPr>
          <w:rFonts w:cs="Arial" w:hAnsi="Arial" w:ascii="Arial"/>
          <w:i/>
        </w:rPr>
      </w:pPr>
      <w:r w:rsidRPr="0079409A">
        <w:rPr>
          <w:rFonts w:cs="Arial" w:hAnsi="Arial" w:ascii="Arial"/>
          <w:i/>
        </w:rPr>
        <w:t xml:space="preserve">Dug manji od </w:t>
      </w:r>
      <w:r>
        <w:rPr>
          <w:rFonts w:cs="Arial" w:hAnsi="Arial" w:ascii="Arial"/>
          <w:i/>
        </w:rPr>
        <w:t>5</w:t>
      </w:r>
      <w:r w:rsidRPr="0079409A">
        <w:rPr>
          <w:rFonts w:cs="Arial" w:hAnsi="Arial" w:ascii="Arial"/>
          <w:i/>
        </w:rPr>
        <w:t xml:space="preserve">.000,00 kn obročnom otplatom u roku od 1 godine </w:t>
      </w:r>
      <w:r>
        <w:rPr>
          <w:rFonts w:cs="Arial" w:hAnsi="Arial" w:ascii="Arial"/>
          <w:i/>
        </w:rPr>
        <w:t xml:space="preserve">(12 mjesečnih rata) </w:t>
      </w:r>
      <w:r w:rsidRPr="0079409A">
        <w:rPr>
          <w:rFonts w:cs="Arial" w:hAnsi="Arial" w:ascii="Arial"/>
          <w:i/>
        </w:rPr>
        <w:t>beskamatno</w:t>
      </w:r>
    </w:p>
    <w:p w:rsidRDefault="003E43C3" w:rsidP="003E43C3" w:rsidR="003E43C3" w:rsidRPr="003E43C3">
      <w:pPr>
        <w:rPr>
          <w:rFonts w:hAnsi="Calibri" w:ascii="Calibri"/>
          <w:b/>
          <w:i/>
          <w:sz w:val="22"/>
          <w:szCs w:val="22"/>
        </w:rPr>
      </w:pPr>
      <w:r w:rsidRPr="0079409A">
        <w:rPr>
          <w:rFonts w:cs="Arial" w:hAnsi="Arial" w:ascii="Arial"/>
          <w:i/>
          <w:sz w:val="22"/>
          <w:szCs w:val="22"/>
        </w:rPr>
        <w:lastRenderedPageBreak/>
        <w:t>Prva rata r</w:t>
      </w:r>
      <w:r>
        <w:rPr>
          <w:rFonts w:cs="Arial" w:hAnsi="Arial" w:ascii="Arial"/>
          <w:i/>
          <w:sz w:val="22"/>
          <w:szCs w:val="22"/>
        </w:rPr>
        <w:t xml:space="preserve">eprogramiranog duga dospijeva s počekom od godinu dana od </w:t>
      </w:r>
      <w:r w:rsidRPr="0079409A">
        <w:rPr>
          <w:rFonts w:cs="Arial" w:hAnsi="Arial" w:ascii="Arial"/>
          <w:i/>
          <w:sz w:val="22"/>
          <w:szCs w:val="22"/>
        </w:rPr>
        <w:t xml:space="preserve">mjeseca u kojem je pravomoćno sklopljena nagodba pred Trgovačkim sudom. </w:t>
      </w:r>
    </w:p>
    <w:p w:rsidRDefault="003E43C3" w:rsidP="003E43C3" w:rsidR="003E43C3" w:rsidRPr="003E43C3">
      <w:pPr>
        <w:spacing w:lineRule="auto" w:line="276" w:after="200"/>
        <w:rPr>
          <w:rFonts w:hAnsi="Calibri" w:ascii="Calibri"/>
          <w:b/>
          <w:i/>
          <w:sz w:val="22"/>
          <w:szCs w:val="22"/>
        </w:rPr>
      </w:pPr>
    </w:p>
    <w:p w:rsidRDefault="003E43C3" w:rsidP="003E43C3" w:rsidR="003E43C3" w:rsidRPr="003E43C3">
      <w:pPr>
        <w:spacing w:lineRule="auto" w:line="276" w:after="200"/>
        <w:rPr>
          <w:rFonts w:hAnsi="Calibri" w:ascii="Calibri"/>
          <w:b/>
          <w:i/>
          <w:sz w:val="22"/>
          <w:szCs w:val="22"/>
        </w:rPr>
      </w:pPr>
      <w:r w:rsidRPr="003E43C3">
        <w:rPr>
          <w:rFonts w:hAnsi="Calibri" w:ascii="Calibri"/>
          <w:b/>
          <w:i/>
          <w:sz w:val="22"/>
          <w:szCs w:val="22"/>
        </w:rPr>
        <w:t>PODSKUPINA OSTALI VJEROVNICI – VJEROVNICI JAMCI KOJI IMAJU PRAVO REGRESA</w:t>
      </w: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1767"/>
        <w:gridCol w:w="2335"/>
        <w:gridCol w:w="2235"/>
        <w:gridCol w:w="2741"/>
      </w:tblGrid>
      <w:tr w:rsidTr="003E43C3" w:rsidR="003E43C3" w:rsidRPr="00D21457">
        <w:trPr>
          <w:trHeight w:val="615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99FF66" w:color="000000" w:val="clear"/>
            <w:vAlign w:val="center"/>
            <w:hideMark/>
          </w:tcPr>
          <w:p w:rsidRDefault="003E43C3" w:rsidP="003E43C3" w:rsidR="003E43C3" w:rsidRPr="00D21457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D21457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OIB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9FF66" w:color="000000" w:val="clear"/>
            <w:vAlign w:val="center"/>
            <w:hideMark/>
          </w:tcPr>
          <w:p w:rsidRDefault="003E43C3" w:rsidP="003E43C3" w:rsidR="003E43C3" w:rsidRPr="00D21457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D21457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val="nil"/>
            </w:tcBorders>
            <w:shd w:fill="99FF66" w:color="000000" w:val="clear"/>
            <w:vAlign w:val="center"/>
            <w:hideMark/>
          </w:tcPr>
          <w:p w:rsidRDefault="003E43C3" w:rsidP="003E43C3" w:rsidR="003E43C3" w:rsidRPr="00D21457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D21457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ADRESA VJEROVNIKA</w:t>
            </w:r>
          </w:p>
        </w:tc>
        <w:tc>
          <w:tcPr>
            <w:tcW w:type="auto" w:w="0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99FF66" w:color="000000" w:val="clear"/>
            <w:vAlign w:val="center"/>
            <w:hideMark/>
          </w:tcPr>
          <w:p w:rsidRDefault="003E43C3" w:rsidP="003E43C3" w:rsidR="003E43C3" w:rsidRPr="00D21457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D21457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UTVRĐENI IZNOS TRAŽBINE</w:t>
            </w:r>
          </w:p>
        </w:tc>
      </w:tr>
      <w:tr w:rsidTr="003E43C3" w:rsidR="003E43C3" w:rsidRPr="00D21457">
        <w:trPr>
          <w:trHeight w:val="30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D21457">
            <w:pPr>
              <w:jc w:val="right"/>
              <w:rPr>
                <w:rFonts w:hAnsi="Calibri" w:ascii="Calibri"/>
                <w:color w:val="000000"/>
                <w:sz w:val="16"/>
                <w:szCs w:val="16"/>
              </w:rPr>
            </w:pPr>
            <w:r w:rsidRPr="00D21457">
              <w:rPr>
                <w:rFonts w:hAnsi="Calibri" w:ascii="Calibri"/>
                <w:color w:val="000000"/>
                <w:sz w:val="16"/>
                <w:szCs w:val="16"/>
              </w:rPr>
              <w:t>51260070582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D21457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D21457">
              <w:rPr>
                <w:rFonts w:hAnsi="Calibri" w:ascii="Calibri"/>
                <w:color w:val="000000"/>
                <w:sz w:val="16"/>
                <w:szCs w:val="16"/>
              </w:rPr>
              <w:t>TPK ARMATURA PROJEKT D.O.O.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D21457">
            <w:pPr>
              <w:rPr>
                <w:rFonts w:hAnsi="Calibri" w:ascii="Calibri"/>
                <w:color w:val="000000"/>
                <w:sz w:val="16"/>
                <w:szCs w:val="16"/>
              </w:rPr>
            </w:pPr>
            <w:r w:rsidRPr="00D21457">
              <w:rPr>
                <w:rFonts w:hAnsi="Calibri" w:ascii="Calibri"/>
                <w:color w:val="000000"/>
                <w:sz w:val="16"/>
                <w:szCs w:val="16"/>
              </w:rPr>
              <w:t>Slavonska avenija 20b, ZAGREB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3C3" w:rsidP="003E43C3" w:rsidR="003E43C3" w:rsidRPr="00D21457">
            <w:pPr>
              <w:jc w:val="right"/>
              <w:rPr>
                <w:rFonts w:hAnsi="Calibri" w:ascii="Calibri"/>
                <w:b/>
                <w:color w:val="000000"/>
                <w:sz w:val="18"/>
                <w:szCs w:val="18"/>
              </w:rPr>
            </w:pPr>
            <w:r w:rsidRPr="00D21457">
              <w:rPr>
                <w:rFonts w:hAnsi="Calibri" w:ascii="Calibri"/>
                <w:b/>
                <w:color w:val="000000"/>
                <w:sz w:val="18"/>
                <w:szCs w:val="18"/>
              </w:rPr>
              <w:t>5.700.058,67</w:t>
            </w:r>
          </w:p>
        </w:tc>
      </w:tr>
    </w:tbl>
    <w:p w:rsidRDefault="003E43C3" w:rsidP="003E43C3" w:rsidR="003E43C3" w:rsidRPr="003E43C3">
      <w:pPr>
        <w:spacing w:lineRule="auto" w:line="276" w:after="200"/>
        <w:rPr>
          <w:rFonts w:hAnsi="Calibri" w:ascii="Calibri"/>
          <w:b/>
          <w:i/>
          <w:sz w:val="22"/>
          <w:szCs w:val="22"/>
        </w:rPr>
      </w:pPr>
    </w:p>
    <w:p w:rsidRDefault="003E43C3" w:rsidP="003E43C3" w:rsidR="003E43C3" w:rsidRPr="007D1B2E">
      <w:pPr>
        <w:jc w:val="both"/>
        <w:rPr>
          <w:rFonts w:cs="Arial" w:hAnsi="Arial" w:ascii="Arial"/>
          <w:i/>
          <w:sz w:val="22"/>
          <w:szCs w:val="22"/>
        </w:rPr>
      </w:pPr>
      <w:r w:rsidRPr="007D1B2E">
        <w:rPr>
          <w:rFonts w:cs="Arial" w:hAnsi="Arial" w:ascii="Arial"/>
          <w:b/>
          <w:i/>
          <w:sz w:val="22"/>
          <w:szCs w:val="22"/>
        </w:rPr>
        <w:t>Mjere restrukturiranja:</w:t>
      </w:r>
      <w:r w:rsidRPr="007D1B2E">
        <w:rPr>
          <w:rFonts w:cs="Arial" w:hAnsi="Arial" w:ascii="Arial"/>
          <w:b/>
          <w:i/>
          <w:color w:val="FF0000"/>
          <w:sz w:val="22"/>
          <w:szCs w:val="22"/>
        </w:rPr>
        <w:t xml:space="preserve"> </w:t>
      </w:r>
      <w:r w:rsidRPr="007D1B2E">
        <w:rPr>
          <w:rFonts w:cs="Arial" w:hAnsi="Arial" w:ascii="Arial"/>
          <w:i/>
          <w:sz w:val="22"/>
          <w:szCs w:val="22"/>
        </w:rPr>
        <w:t xml:space="preserve">Obveze prema </w:t>
      </w:r>
      <w:r w:rsidRPr="007D1B2E">
        <w:rPr>
          <w:rFonts w:cs="Arial" w:hAnsi="Arial" w:ascii="Arial"/>
          <w:b/>
          <w:i/>
          <w:iCs/>
          <w:color w:val="000000"/>
          <w:sz w:val="22"/>
          <w:szCs w:val="22"/>
        </w:rPr>
        <w:t xml:space="preserve">Ugovoru o jamstvu </w:t>
      </w:r>
      <w:r w:rsidRPr="007D1B2E">
        <w:rPr>
          <w:rFonts w:cs="Arial" w:hAnsi="Arial" w:ascii="Arial"/>
          <w:i/>
          <w:sz w:val="22"/>
          <w:szCs w:val="22"/>
        </w:rPr>
        <w:t>u ukupnom iznosu od  5.700.058,67 kuna namirile bi se:</w:t>
      </w:r>
    </w:p>
    <w:p w:rsidRDefault="003E43C3" w:rsidP="003E43C3" w:rsidR="003E43C3" w:rsidRPr="007D1B2E">
      <w:pPr>
        <w:pStyle w:val="Odlomakpopisa"/>
        <w:widowControl w:val="false"/>
        <w:numPr>
          <w:ilvl w:val="0"/>
          <w:numId w:val="19"/>
        </w:numPr>
        <w:suppressAutoHyphens/>
        <w:spacing w:lineRule="auto" w:line="240" w:after="0"/>
        <w:jc w:val="both"/>
        <w:rPr>
          <w:rFonts w:cs="Arial" w:hAnsi="Arial" w:ascii="Arial"/>
          <w:i/>
        </w:rPr>
      </w:pPr>
      <w:r>
        <w:rPr>
          <w:rFonts w:cs="Arial" w:hAnsi="Arial" w:ascii="Arial"/>
          <w:i/>
        </w:rPr>
        <w:t>iznos</w:t>
      </w:r>
      <w:r w:rsidRPr="007D1B2E">
        <w:rPr>
          <w:rFonts w:cs="Arial" w:hAnsi="Arial" w:ascii="Arial"/>
          <w:i/>
        </w:rPr>
        <w:t xml:space="preserve"> od 299.958,59 kn otplatama u 48 jednakih mjesečnih rata u iznosu cca 6.250,00 kn mjesečno počevši sa otplatama od dana pravomoćnosti predstečajne nagodbe</w:t>
      </w:r>
    </w:p>
    <w:p w:rsidRDefault="003E43C3" w:rsidP="003E43C3" w:rsidR="003E43C3" w:rsidRPr="007D1B2E">
      <w:pPr>
        <w:pStyle w:val="Odlomakpopisa"/>
        <w:widowControl w:val="false"/>
        <w:numPr>
          <w:ilvl w:val="0"/>
          <w:numId w:val="19"/>
        </w:numPr>
        <w:suppressAutoHyphens/>
        <w:spacing w:lineRule="auto" w:line="240" w:after="0"/>
        <w:jc w:val="both"/>
        <w:rPr>
          <w:rFonts w:cs="Arial" w:hAnsi="Arial" w:ascii="Arial"/>
          <w:i/>
        </w:rPr>
      </w:pPr>
      <w:r w:rsidRPr="007D1B2E">
        <w:rPr>
          <w:rFonts w:cs="Arial" w:hAnsi="Arial" w:ascii="Arial"/>
          <w:i/>
        </w:rPr>
        <w:t>ostatak vrijednosti duga po važećem otplatnom planu</w:t>
      </w:r>
    </w:p>
    <w:p w:rsidRDefault="003E43C3" w:rsidP="003E43C3" w:rsidR="003E43C3" w:rsidRPr="003E43C3">
      <w:pPr>
        <w:tabs>
          <w:tab w:pos="2220" w:val="left"/>
        </w:tabs>
        <w:rPr>
          <w:rFonts w:hAnsi="Calibri" w:ascii="Calibri"/>
          <w:sz w:val="22"/>
          <w:szCs w:val="20"/>
        </w:rPr>
      </w:pPr>
    </w:p>
    <w:p w:rsidRDefault="00126B61" w:rsidP="00E0448E" w:rsidR="00126B61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E0448E" w:rsidP="00E0448E" w:rsidR="00E0448E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Nakon pročitanog zapisnika o predstečajnoj nagodbi stranke potpisuju zapisnik</w:t>
      </w:r>
    </w:p>
    <w:p w:rsidRDefault="00517FAA" w:rsidP="0079435C" w:rsidR="00517FAA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</w:p>
    <w:p w:rsidRDefault="00E0448E" w:rsidP="00B2613B" w:rsidR="00E0448E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Dovršeno u </w:t>
      </w:r>
      <w:r w:rsidR="00F20640">
        <w:rPr>
          <w:rFonts w:cs="Tahoma"/>
        </w:rPr>
        <w:t>11,20</w:t>
      </w:r>
    </w:p>
    <w:p w:rsidRDefault="00E0448E" w:rsidP="00E0448E" w:rsidR="00E0448E" w:rsidRPr="00E0448E">
      <w:pPr>
        <w:rPr>
          <w:rFonts w:cs="Tahoma"/>
        </w:rPr>
      </w:pP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Sudac:</w:t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  <w:t>Dužnik:</w:t>
      </w: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Ante Galić</w:t>
      </w:r>
    </w:p>
    <w:p w:rsidRDefault="00E0448E" w:rsidP="00E0448E" w:rsidR="00E0448E">
      <w:pPr>
        <w:rPr>
          <w:rFonts w:cs="Tahoma"/>
        </w:rPr>
      </w:pP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Zapisničar:</w:t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</w:r>
      <w:r w:rsidR="00B2613B">
        <w:rPr>
          <w:rFonts w:cs="Tahoma"/>
        </w:rPr>
        <w:tab/>
        <w:t>Vjerovnici:</w:t>
      </w:r>
    </w:p>
    <w:p w:rsidRDefault="006622FB" w:rsidP="00E0448E" w:rsidR="006622FB">
      <w:pPr>
        <w:rPr>
          <w:rFonts w:cs="Tahoma"/>
        </w:rPr>
      </w:pPr>
    </w:p>
    <w:p w:rsidRDefault="00D846BA" w:rsidP="006622FB" w:rsidR="00D846BA">
      <w:pPr>
        <w:jc w:val="right"/>
        <w:rPr>
          <w:rFonts w:cs="Tahoma"/>
        </w:rPr>
      </w:pPr>
    </w:p>
    <w:p w:rsidRDefault="00C1314F" w:rsidP="006622FB" w:rsidR="00C1314F">
      <w:pPr>
        <w:jc w:val="right"/>
        <w:rPr>
          <w:rFonts w:cs="Tahoma"/>
        </w:rPr>
      </w:pPr>
    </w:p>
    <w:p w:rsidRDefault="001F4E7E" w:rsidP="006622FB" w:rsidR="001F4E7E">
      <w:pPr>
        <w:jc w:val="right"/>
        <w:rPr>
          <w:rFonts w:cs="Tahoma"/>
        </w:rPr>
      </w:pPr>
    </w:p>
    <w:p w:rsidRDefault="001F4E7E" w:rsidP="006622FB" w:rsidR="001F4E7E">
      <w:pPr>
        <w:jc w:val="right"/>
        <w:rPr>
          <w:rFonts w:cs="Tahoma"/>
        </w:rPr>
      </w:pPr>
    </w:p>
    <w:sectPr w:rsidSect="00D60D93" w:rsidR="001F4E7E">
      <w:headerReference w:type="even" r:id="rId10"/>
      <w:headerReference w:type="default" r:id="rId11"/>
      <w:pgSz w:orient="landscape" w:h="12240" w:w="15840"/>
      <w:pgMar w:gutter="0" w:footer="709" w:header="709" w:left="902" w:bottom="1259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33B" w:rsidR="00BA133B">
      <w:r>
        <w:separator/>
      </w:r>
    </w:p>
  </w:endnote>
  <w:endnote w:id="0" w:type="continuationSeparator">
    <w:p w:rsidRDefault="00BA133B" w:rsidR="00BA1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33B" w:rsidR="00BA133B">
      <w:r>
        <w:separator/>
      </w:r>
    </w:p>
  </w:footnote>
  <w:footnote w:id="0" w:type="continuationSeparator">
    <w:p w:rsidRDefault="00BA133B" w:rsidR="00BA1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133B" w:rsidP="006D1CC5" w:rsidR="00BA13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133B" w:rsidP="006D1CC5" w:rsidR="00BA133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133B" w:rsidP="006D1CC5" w:rsidR="00BA13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10F5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BA133B" w:rsidP="006D1CC5" w:rsidR="00BA133B">
    <w:pPr>
      <w:pStyle w:val="Zaglavlje"/>
      <w:ind w:right="360"/>
      <w:jc w:val="right"/>
    </w:pPr>
    <w:r w:rsidRPr="00005E65">
      <w:t>40. St</w:t>
    </w:r>
    <w:r>
      <w:t>-258/2017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44DB5"/>
    <w:multiLevelType w:val="hybridMultilevel"/>
    <w:tmpl w:val="ED30D5D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E915A1"/>
    <w:multiLevelType w:val="hybridMultilevel"/>
    <w:tmpl w:val="61E27150"/>
    <w:lvl w:tplc="8A401DCC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2">
    <w:nsid w:val="19E63A4F"/>
    <w:multiLevelType w:val="hybridMultilevel"/>
    <w:tmpl w:val="32FA11C4"/>
    <w:lvl w:tplc="1EEA7C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2C0811"/>
    <w:multiLevelType w:val="hybridMultilevel"/>
    <w:tmpl w:val="B1BAB2F2"/>
    <w:lvl w:tplc="7F5EA568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4">
    <w:nsid w:val="29804607"/>
    <w:multiLevelType w:val="hybridMultilevel"/>
    <w:tmpl w:val="1D22299E"/>
    <w:lvl w:tplc="DFDCBAB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E11970"/>
    <w:multiLevelType w:val="hybridMultilevel"/>
    <w:tmpl w:val="7A186C10"/>
    <w:lvl w:tplc="8370E54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04B5B8C"/>
    <w:multiLevelType w:val="hybridMultilevel"/>
    <w:tmpl w:val="48A6620A"/>
    <w:lvl w:tplc="6850356E" w:ilvl="0">
      <w:start w:val="1"/>
      <w:numFmt w:val="lowerLetter"/>
      <w:lvlText w:val="%1)"/>
      <w:lvlJc w:val="left"/>
      <w:pPr>
        <w:ind w:hanging="360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7">
    <w:nsid w:val="328B2B48"/>
    <w:multiLevelType w:val="multilevel"/>
    <w:tmpl w:val="041A0021"/>
    <w:lvl w:ilvl="0">
      <w:start w:val="1"/>
      <w:numFmt w:val="bullet"/>
      <w:lvlText w:val=""/>
      <w:lvlJc w:val="left"/>
      <w:pPr>
        <w:ind w:hanging="360" w:left="360"/>
      </w:pPr>
      <w:rPr>
        <w:rFonts w:hAnsi="Wingdings" w:ascii="Wingdings" w:hint="default"/>
      </w:rPr>
    </w:lvl>
    <w:lvl w:ilvl="1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ilvl="2">
      <w:start w:val="1"/>
      <w:numFmt w:val="bullet"/>
      <w:lvlText w:val="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bullet"/>
      <w:lvlText w:val=""/>
      <w:lvlJc w:val="left"/>
      <w:pPr>
        <w:ind w:hanging="360" w:left="1800"/>
      </w:pPr>
      <w:rPr>
        <w:rFonts w:hAnsi="Symbol" w:ascii="Symbol" w:hint="default"/>
      </w:rPr>
    </w:lvl>
    <w:lvl w:ilvl="5">
      <w:start w:val="1"/>
      <w:numFmt w:val="bullet"/>
      <w:lvlText w:val="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ilvl="7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8">
      <w:start w:val="1"/>
      <w:numFmt w:val="bullet"/>
      <w:lvlText w:val=""/>
      <w:lvlJc w:val="left"/>
      <w:pPr>
        <w:ind w:hanging="360" w:left="3240"/>
      </w:pPr>
      <w:rPr>
        <w:rFonts w:hAnsi="Symbol" w:ascii="Symbol" w:hint="default"/>
      </w:rPr>
    </w:lvl>
  </w:abstractNum>
  <w:abstractNum w:abstractNumId="8">
    <w:nsid w:val="343927BE"/>
    <w:multiLevelType w:val="hybridMultilevel"/>
    <w:tmpl w:val="1C2C0362"/>
    <w:lvl w:tplc="2828FBFC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9">
    <w:nsid w:val="37AC6DE0"/>
    <w:multiLevelType w:val="hybridMultilevel"/>
    <w:tmpl w:val="48A6620A"/>
    <w:lvl w:tplc="6850356E" w:ilvl="0">
      <w:start w:val="1"/>
      <w:numFmt w:val="lowerLetter"/>
      <w:lvlText w:val="%1)"/>
      <w:lvlJc w:val="left"/>
      <w:pPr>
        <w:ind w:hanging="360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10">
    <w:nsid w:val="3ADC53F2"/>
    <w:multiLevelType w:val="hybridMultilevel"/>
    <w:tmpl w:val="7AFC86C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536413"/>
    <w:multiLevelType w:val="hybridMultilevel"/>
    <w:tmpl w:val="336C02CC"/>
    <w:lvl w:tplc="CC2A1A9A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273AF4"/>
    <w:multiLevelType w:val="hybridMultilevel"/>
    <w:tmpl w:val="2B3CF610"/>
    <w:lvl w:tplc="FDC8A57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96B13F5"/>
    <w:multiLevelType w:val="hybridMultilevel"/>
    <w:tmpl w:val="B98CA6B0"/>
    <w:lvl w:tplc="4C468ABE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14">
    <w:nsid w:val="5BDA0100"/>
    <w:multiLevelType w:val="hybridMultilevel"/>
    <w:tmpl w:val="721AB868"/>
    <w:lvl w:tplc="228CA0BE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5">
    <w:nsid w:val="5BFC1B3B"/>
    <w:multiLevelType w:val="hybridMultilevel"/>
    <w:tmpl w:val="B36E1E5A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6">
    <w:nsid w:val="606974F0"/>
    <w:multiLevelType w:val="hybridMultilevel"/>
    <w:tmpl w:val="48A6620A"/>
    <w:lvl w:tplc="6850356E" w:ilvl="0">
      <w:start w:val="1"/>
      <w:numFmt w:val="lowerLetter"/>
      <w:lvlText w:val="%1)"/>
      <w:lvlJc w:val="left"/>
      <w:pPr>
        <w:ind w:hanging="360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17">
    <w:nsid w:val="61832308"/>
    <w:multiLevelType w:val="hybridMultilevel"/>
    <w:tmpl w:val="460EFB00"/>
    <w:lvl w:tplc="B94666AE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18">
    <w:nsid w:val="66F22219"/>
    <w:multiLevelType w:val="hybridMultilevel"/>
    <w:tmpl w:val="972AAE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89A2E2D"/>
    <w:multiLevelType w:val="hybridMultilevel"/>
    <w:tmpl w:val="D326DD5E"/>
    <w:lvl w:tplc="E7B6C42E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20">
    <w:nsid w:val="6AB623A9"/>
    <w:multiLevelType w:val="hybridMultilevel"/>
    <w:tmpl w:val="78B2B63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AC8409B"/>
    <w:multiLevelType w:val="hybridMultilevel"/>
    <w:tmpl w:val="A42CA134"/>
    <w:lvl w:tplc="C57A4DD6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22">
    <w:nsid w:val="6FDD4AAA"/>
    <w:multiLevelType w:val="hybridMultilevel"/>
    <w:tmpl w:val="8C2A8C52"/>
    <w:lvl w:tplc="BBFADE8A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3">
    <w:nsid w:val="71384421"/>
    <w:multiLevelType w:val="hybridMultilevel"/>
    <w:tmpl w:val="294826A8"/>
    <w:lvl w:tplc="64B62072" w:ilvl="0">
      <w:start w:val="1"/>
      <w:numFmt w:val="lowerLetter"/>
      <w:lvlText w:val="%1)"/>
      <w:lvlJc w:val="left"/>
      <w:pPr>
        <w:ind w:hanging="360" w:left="73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abstractNum w:abstractNumId="24">
    <w:nsid w:val="7C272734"/>
    <w:multiLevelType w:val="hybridMultilevel"/>
    <w:tmpl w:val="9754F038"/>
    <w:lvl w:tplc="37202296" w:ilvl="0">
      <w:start w:val="1"/>
      <w:numFmt w:val="lowerLetter"/>
      <w:lvlText w:val="%1)"/>
      <w:lvlJc w:val="left"/>
      <w:pPr>
        <w:ind w:hanging="360" w:left="73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55"/>
      </w:pPr>
    </w:lvl>
    <w:lvl w:tentative="true" w:tplc="041A001B" w:ilvl="2">
      <w:start w:val="1"/>
      <w:numFmt w:val="lowerRoman"/>
      <w:lvlText w:val="%3."/>
      <w:lvlJc w:val="right"/>
      <w:pPr>
        <w:ind w:hanging="180" w:left="2175"/>
      </w:pPr>
    </w:lvl>
    <w:lvl w:tentative="true" w:tplc="041A000F" w:ilvl="3">
      <w:start w:val="1"/>
      <w:numFmt w:val="decimal"/>
      <w:lvlText w:val="%4."/>
      <w:lvlJc w:val="left"/>
      <w:pPr>
        <w:ind w:hanging="360" w:left="2895"/>
      </w:pPr>
    </w:lvl>
    <w:lvl w:tentative="true" w:tplc="041A0019" w:ilvl="4">
      <w:start w:val="1"/>
      <w:numFmt w:val="lowerLetter"/>
      <w:lvlText w:val="%5."/>
      <w:lvlJc w:val="left"/>
      <w:pPr>
        <w:ind w:hanging="360" w:left="3615"/>
      </w:pPr>
    </w:lvl>
    <w:lvl w:tentative="true" w:tplc="041A001B" w:ilvl="5">
      <w:start w:val="1"/>
      <w:numFmt w:val="lowerRoman"/>
      <w:lvlText w:val="%6."/>
      <w:lvlJc w:val="right"/>
      <w:pPr>
        <w:ind w:hanging="180" w:left="4335"/>
      </w:pPr>
    </w:lvl>
    <w:lvl w:tentative="true" w:tplc="041A000F" w:ilvl="6">
      <w:start w:val="1"/>
      <w:numFmt w:val="decimal"/>
      <w:lvlText w:val="%7."/>
      <w:lvlJc w:val="left"/>
      <w:pPr>
        <w:ind w:hanging="360" w:left="5055"/>
      </w:pPr>
    </w:lvl>
    <w:lvl w:tentative="true" w:tplc="041A0019" w:ilvl="7">
      <w:start w:val="1"/>
      <w:numFmt w:val="lowerLetter"/>
      <w:lvlText w:val="%8."/>
      <w:lvlJc w:val="left"/>
      <w:pPr>
        <w:ind w:hanging="360" w:left="5775"/>
      </w:pPr>
    </w:lvl>
    <w:lvl w:tentative="true" w:tplc="041A001B" w:ilvl="8">
      <w:start w:val="1"/>
      <w:numFmt w:val="lowerRoman"/>
      <w:lvlText w:val="%9."/>
      <w:lvlJc w:val="right"/>
      <w:pPr>
        <w:ind w:hanging="180" w:left="6495"/>
      </w:pPr>
    </w:lvl>
  </w:abstractNum>
  <w:num w:numId="1">
    <w:abstractNumId w:val="11"/>
  </w:num>
  <w:num w:numId="2">
    <w:abstractNumId w:val="5"/>
  </w:num>
  <w:num w:numId="3">
    <w:abstractNumId w:val="22"/>
  </w:num>
  <w:num w:numId="4">
    <w:abstractNumId w:val="16"/>
  </w:num>
  <w:num w:numId="5">
    <w:abstractNumId w:val="14"/>
  </w:num>
  <w:num w:numId="6">
    <w:abstractNumId w:val="9"/>
  </w:num>
  <w:num w:numId="7">
    <w:abstractNumId w:val="4"/>
  </w:num>
  <w:num w:numId="8">
    <w:abstractNumId w:val="6"/>
  </w:num>
  <w:num w:numId="9">
    <w:abstractNumId w:val="23"/>
  </w:num>
  <w:num w:numId="10">
    <w:abstractNumId w:val="1"/>
  </w:num>
  <w:num w:numId="11">
    <w:abstractNumId w:val="19"/>
  </w:num>
  <w:num w:numId="12">
    <w:abstractNumId w:val="13"/>
  </w:num>
  <w:num w:numId="13">
    <w:abstractNumId w:val="21"/>
  </w:num>
  <w:num w:numId="14">
    <w:abstractNumId w:val="3"/>
  </w:num>
  <w:num w:numId="15">
    <w:abstractNumId w:val="17"/>
  </w:num>
  <w:num w:numId="16">
    <w:abstractNumId w:val="24"/>
  </w:num>
  <w:num w:numId="17">
    <w:abstractNumId w:val="8"/>
  </w:num>
  <w:num w:numId="18">
    <w:abstractNumId w:val="15"/>
  </w:num>
  <w:num w:numId="19">
    <w:abstractNumId w:val="20"/>
  </w:num>
  <w:num w:numId="20">
    <w:abstractNumId w:val="0"/>
  </w:num>
  <w:num w:numId="21">
    <w:abstractNumId w:val="7"/>
  </w:num>
  <w:num w:numId="22">
    <w:abstractNumId w:val="18"/>
  </w:num>
  <w:num w:numId="23">
    <w:abstractNumId w:val="10"/>
  </w:num>
  <w:num w:numId="24">
    <w:abstractNumId w:val="2"/>
  </w:num>
  <w:num w:numId="25">
    <w:abstractNumId w:val="12"/>
  </w:num>
  <w:numIdMacAtCleanup w:val="1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0314B"/>
    <w:rsid w:val="00014D80"/>
    <w:rsid w:val="00016A33"/>
    <w:rsid w:val="00021A97"/>
    <w:rsid w:val="000223F8"/>
    <w:rsid w:val="000226BC"/>
    <w:rsid w:val="000232CC"/>
    <w:rsid w:val="00026E44"/>
    <w:rsid w:val="00036C64"/>
    <w:rsid w:val="00042443"/>
    <w:rsid w:val="00066E49"/>
    <w:rsid w:val="000811FC"/>
    <w:rsid w:val="00091288"/>
    <w:rsid w:val="00091C6F"/>
    <w:rsid w:val="000A2DB7"/>
    <w:rsid w:val="000B75CF"/>
    <w:rsid w:val="000C4975"/>
    <w:rsid w:val="00103954"/>
    <w:rsid w:val="00107865"/>
    <w:rsid w:val="001225CB"/>
    <w:rsid w:val="00124924"/>
    <w:rsid w:val="00126B49"/>
    <w:rsid w:val="00126B61"/>
    <w:rsid w:val="001529FC"/>
    <w:rsid w:val="00170D3E"/>
    <w:rsid w:val="001757F8"/>
    <w:rsid w:val="00176B50"/>
    <w:rsid w:val="00180F72"/>
    <w:rsid w:val="00187126"/>
    <w:rsid w:val="001C0B5D"/>
    <w:rsid w:val="001D440C"/>
    <w:rsid w:val="001E0C2E"/>
    <w:rsid w:val="001E4A85"/>
    <w:rsid w:val="001F4E7E"/>
    <w:rsid w:val="00237430"/>
    <w:rsid w:val="0024554E"/>
    <w:rsid w:val="00246FEC"/>
    <w:rsid w:val="002510AE"/>
    <w:rsid w:val="00260DFF"/>
    <w:rsid w:val="00272A8B"/>
    <w:rsid w:val="00273698"/>
    <w:rsid w:val="00284400"/>
    <w:rsid w:val="00287050"/>
    <w:rsid w:val="002930A0"/>
    <w:rsid w:val="00296BED"/>
    <w:rsid w:val="002A6F27"/>
    <w:rsid w:val="002A743D"/>
    <w:rsid w:val="002B7067"/>
    <w:rsid w:val="00304F52"/>
    <w:rsid w:val="00315B11"/>
    <w:rsid w:val="003210F5"/>
    <w:rsid w:val="00321777"/>
    <w:rsid w:val="00341ACD"/>
    <w:rsid w:val="00360CB7"/>
    <w:rsid w:val="00397244"/>
    <w:rsid w:val="003D0D2C"/>
    <w:rsid w:val="003E0B80"/>
    <w:rsid w:val="003E43C3"/>
    <w:rsid w:val="003F054E"/>
    <w:rsid w:val="003F4934"/>
    <w:rsid w:val="0040001C"/>
    <w:rsid w:val="0040367D"/>
    <w:rsid w:val="0041301F"/>
    <w:rsid w:val="0041558C"/>
    <w:rsid w:val="004175BA"/>
    <w:rsid w:val="00453E0D"/>
    <w:rsid w:val="00454BAF"/>
    <w:rsid w:val="004646CC"/>
    <w:rsid w:val="00470C81"/>
    <w:rsid w:val="004775DB"/>
    <w:rsid w:val="00485C05"/>
    <w:rsid w:val="00494351"/>
    <w:rsid w:val="0049792E"/>
    <w:rsid w:val="004C0F3E"/>
    <w:rsid w:val="004D55DD"/>
    <w:rsid w:val="004E1471"/>
    <w:rsid w:val="004E77A7"/>
    <w:rsid w:val="004F24AB"/>
    <w:rsid w:val="00503EBF"/>
    <w:rsid w:val="00510746"/>
    <w:rsid w:val="005155D7"/>
    <w:rsid w:val="00517FAA"/>
    <w:rsid w:val="005319DC"/>
    <w:rsid w:val="0055552E"/>
    <w:rsid w:val="005726BF"/>
    <w:rsid w:val="00580E5E"/>
    <w:rsid w:val="00587523"/>
    <w:rsid w:val="0059103E"/>
    <w:rsid w:val="0059223A"/>
    <w:rsid w:val="005D2EB3"/>
    <w:rsid w:val="005D3D30"/>
    <w:rsid w:val="005D4247"/>
    <w:rsid w:val="005E5C00"/>
    <w:rsid w:val="00633DC2"/>
    <w:rsid w:val="00634E69"/>
    <w:rsid w:val="00661968"/>
    <w:rsid w:val="006622FB"/>
    <w:rsid w:val="006674B3"/>
    <w:rsid w:val="00676E6D"/>
    <w:rsid w:val="006850A3"/>
    <w:rsid w:val="006A5245"/>
    <w:rsid w:val="006B6E31"/>
    <w:rsid w:val="006D1CC5"/>
    <w:rsid w:val="006D6A5A"/>
    <w:rsid w:val="006E1AA3"/>
    <w:rsid w:val="006E7B5F"/>
    <w:rsid w:val="00722006"/>
    <w:rsid w:val="00724F42"/>
    <w:rsid w:val="0073166A"/>
    <w:rsid w:val="007601CC"/>
    <w:rsid w:val="00771BC1"/>
    <w:rsid w:val="00782129"/>
    <w:rsid w:val="00783FCF"/>
    <w:rsid w:val="0079435C"/>
    <w:rsid w:val="007A4D1F"/>
    <w:rsid w:val="007A4F96"/>
    <w:rsid w:val="007C77CF"/>
    <w:rsid w:val="007D4882"/>
    <w:rsid w:val="007E06B7"/>
    <w:rsid w:val="007E2AB1"/>
    <w:rsid w:val="007E5623"/>
    <w:rsid w:val="007F0A57"/>
    <w:rsid w:val="007F1AF4"/>
    <w:rsid w:val="007F6ACD"/>
    <w:rsid w:val="008009C2"/>
    <w:rsid w:val="00801D4D"/>
    <w:rsid w:val="00806922"/>
    <w:rsid w:val="00817035"/>
    <w:rsid w:val="00824466"/>
    <w:rsid w:val="0083512E"/>
    <w:rsid w:val="008472E0"/>
    <w:rsid w:val="008633AA"/>
    <w:rsid w:val="00872037"/>
    <w:rsid w:val="0088494C"/>
    <w:rsid w:val="0089439F"/>
    <w:rsid w:val="008A3D95"/>
    <w:rsid w:val="008B32B0"/>
    <w:rsid w:val="008B4D39"/>
    <w:rsid w:val="008E7003"/>
    <w:rsid w:val="008F6A35"/>
    <w:rsid w:val="008F74E3"/>
    <w:rsid w:val="00906ABB"/>
    <w:rsid w:val="00910DBC"/>
    <w:rsid w:val="00913280"/>
    <w:rsid w:val="00915BA0"/>
    <w:rsid w:val="00923771"/>
    <w:rsid w:val="0094133F"/>
    <w:rsid w:val="00960601"/>
    <w:rsid w:val="00960C65"/>
    <w:rsid w:val="009630AA"/>
    <w:rsid w:val="009741FA"/>
    <w:rsid w:val="009A378D"/>
    <w:rsid w:val="009D4034"/>
    <w:rsid w:val="009D57E8"/>
    <w:rsid w:val="009E78DE"/>
    <w:rsid w:val="009F6059"/>
    <w:rsid w:val="00A02B6C"/>
    <w:rsid w:val="00A41302"/>
    <w:rsid w:val="00A511E0"/>
    <w:rsid w:val="00A576C1"/>
    <w:rsid w:val="00A64B92"/>
    <w:rsid w:val="00A75D9E"/>
    <w:rsid w:val="00A81A06"/>
    <w:rsid w:val="00AB4FAE"/>
    <w:rsid w:val="00AE763D"/>
    <w:rsid w:val="00B01803"/>
    <w:rsid w:val="00B129B3"/>
    <w:rsid w:val="00B24572"/>
    <w:rsid w:val="00B2613B"/>
    <w:rsid w:val="00B6024C"/>
    <w:rsid w:val="00B627B5"/>
    <w:rsid w:val="00B65804"/>
    <w:rsid w:val="00B71902"/>
    <w:rsid w:val="00BA133B"/>
    <w:rsid w:val="00BA6CAE"/>
    <w:rsid w:val="00BB0EB1"/>
    <w:rsid w:val="00BC36F6"/>
    <w:rsid w:val="00BD1056"/>
    <w:rsid w:val="00C03AE2"/>
    <w:rsid w:val="00C03B03"/>
    <w:rsid w:val="00C11A24"/>
    <w:rsid w:val="00C1314F"/>
    <w:rsid w:val="00C16C0B"/>
    <w:rsid w:val="00C3023C"/>
    <w:rsid w:val="00C32EBF"/>
    <w:rsid w:val="00C35B52"/>
    <w:rsid w:val="00C42AC4"/>
    <w:rsid w:val="00C625EF"/>
    <w:rsid w:val="00C72870"/>
    <w:rsid w:val="00C76B51"/>
    <w:rsid w:val="00C84CE6"/>
    <w:rsid w:val="00CA1E23"/>
    <w:rsid w:val="00CA399C"/>
    <w:rsid w:val="00CC329C"/>
    <w:rsid w:val="00CD5ED2"/>
    <w:rsid w:val="00D13D2F"/>
    <w:rsid w:val="00D16CE4"/>
    <w:rsid w:val="00D2108A"/>
    <w:rsid w:val="00D234DB"/>
    <w:rsid w:val="00D2697B"/>
    <w:rsid w:val="00D41FF0"/>
    <w:rsid w:val="00D60D93"/>
    <w:rsid w:val="00D704DA"/>
    <w:rsid w:val="00D75B74"/>
    <w:rsid w:val="00D846BA"/>
    <w:rsid w:val="00D97B64"/>
    <w:rsid w:val="00DB5315"/>
    <w:rsid w:val="00DE7F89"/>
    <w:rsid w:val="00E0448E"/>
    <w:rsid w:val="00E16A6A"/>
    <w:rsid w:val="00E21ECC"/>
    <w:rsid w:val="00E24F94"/>
    <w:rsid w:val="00E320F7"/>
    <w:rsid w:val="00E33521"/>
    <w:rsid w:val="00E553E3"/>
    <w:rsid w:val="00E57B63"/>
    <w:rsid w:val="00EC0B39"/>
    <w:rsid w:val="00ED38D6"/>
    <w:rsid w:val="00ED7889"/>
    <w:rsid w:val="00EF3C75"/>
    <w:rsid w:val="00F06035"/>
    <w:rsid w:val="00F06875"/>
    <w:rsid w:val="00F136DD"/>
    <w:rsid w:val="00F20640"/>
    <w:rsid w:val="00F256DA"/>
    <w:rsid w:val="00F41D38"/>
    <w:rsid w:val="00F46DC6"/>
    <w:rsid w:val="00F50BD7"/>
    <w:rsid w:val="00F760E1"/>
    <w:rsid w:val="00F76AC9"/>
    <w:rsid w:val="00FD00E1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uiPriority="1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HTML Top of Form"/>
    <w:lsdException w:uiPriority="99" w:name="HTML Bottom of Form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lineRule="auto" w:line="276" w:before="200"/>
      <w:outlineLvl w:val="2"/>
    </w:pPr>
    <w:rPr>
      <w:rFonts w:hAnsi="Cambria" w:ascii="Cambria"/>
      <w:b/>
      <w:bCs/>
      <w:color w:val="4F81BD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99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true" w:styleId="Naslov3Char" w:type="character">
    <w:name w:val="Naslov 3 Char"/>
    <w:link w:val="Naslov3"/>
    <w:uiPriority w:val="9"/>
    <w:semiHidden/>
    <w:rsid w:val="007A4F96"/>
    <w:rPr>
      <w:rFonts w:hAnsi="Cambria" w:ascii="Cambria"/>
      <w:b/>
      <w:bCs/>
      <w:color w:val="4F81BD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7A4F96"/>
    <w:rPr>
      <w:rFonts w:eastAsia="Calibri" w:hAnsi="Calibri" w:asci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link w:val="z-vrhobrasca"/>
    <w:uiPriority w:val="99"/>
    <w:rsid w:val="007A4F96"/>
    <w:rPr>
      <w:rFonts w:cs="Arial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link w:val="z-dnoobrasca"/>
    <w:uiPriority w:val="99"/>
    <w:rsid w:val="007A4F96"/>
    <w:rPr>
      <w:rFonts w:cs="Arial" w:hAnsi="Arial" w:ascii="Arial"/>
      <w:vanish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7A4F96"/>
  </w:style>
  <w:style w:customStyle="true" w:styleId="z-TopofFormChar1" w:type="character">
    <w:name w:val="z-Top of Form Char1"/>
    <w:uiPriority w:val="99"/>
    <w:semiHidden/>
    <w:rsid w:val="007A4F96"/>
    <w:rPr>
      <w:rFonts w:cs="Arial" w:hAnsi="Arial" w:ascii="Arial" w:hint="default"/>
      <w:vanish/>
      <w:webHidden w:val="false"/>
      <w:sz w:val="16"/>
      <w:szCs w:val="16"/>
      <w:lang w:eastAsia="en-US"/>
      <w:specVanish w:val="false"/>
    </w:rPr>
  </w:style>
  <w:style w:customStyle="true" w:styleId="Bezpopisa2" w:type="numbering">
    <w:name w:val="Bez popisa2"/>
    <w:next w:val="Bezpopisa"/>
    <w:uiPriority w:val="99"/>
    <w:semiHidden/>
    <w:unhideWhenUsed/>
    <w:rsid w:val="007A4F96"/>
  </w:style>
  <w:style w:customStyle="true" w:styleId="Naslov1Char" w:type="character">
    <w:name w:val="Naslov 1 Char"/>
    <w:link w:val="Naslov1"/>
    <w:rsid w:val="00C625EF"/>
    <w:rPr>
      <w:rFonts w:cs="Times New Roman" w:eastAsia="Times New Roman" w:hAnsi="Cambria" w:asci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false"/>
    </w:pPr>
    <w:rPr>
      <w:rFonts w:cs="Calibri" w:eastAsia="Calibri" w:hAnsi="Calibri" w:ascii="Calibri"/>
      <w:sz w:val="22"/>
      <w:szCs w:val="22"/>
      <w:lang w:val="en-US"/>
    </w:rPr>
  </w:style>
  <w:style w:customStyle="true" w:styleId="TijelotekstaChar" w:type="character">
    <w:name w:val="Tijelo teksta Char"/>
    <w:link w:val="Tijeloteksta"/>
    <w:uiPriority w:val="1"/>
    <w:rsid w:val="00C625EF"/>
    <w:rPr>
      <w:rFonts w:cs="Calibri" w:eastAsia="Calibri"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21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0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0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0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0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qFormat="1" w:uiPriority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99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1" w:styleId="Naslov3Char" w:type="character">
    <w:name w:val="Naslov 3 Char"/>
    <w:link w:val="Naslov3"/>
    <w:uiPriority w:val="9"/>
    <w:semiHidden/>
    <w:rsid w:val="007A4F96"/>
    <w:rPr>
      <w:rFonts w:ascii="Cambria" w:hAnsi="Cambria"/>
      <w:b/>
      <w:bCs/>
      <w:color w:val="4F81BD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7A4F96"/>
    <w:rPr>
      <w:rFonts w:ascii="Calibri" w:eastAsia="Calibri" w:hAns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vrhobrascaChar" w:type="character">
    <w:name w:val="z-vrh obrasca Char"/>
    <w:link w:val="z-vrhobrasca"/>
    <w:uiPriority w:val="99"/>
    <w:rsid w:val="007A4F96"/>
    <w:rPr>
      <w:rFonts w:ascii="Arial" w:cs="Arial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dnoobrascaChar" w:type="character">
    <w:name w:val="z-dno obrasca Char"/>
    <w:link w:val="z-dnoobrasca"/>
    <w:uiPriority w:val="99"/>
    <w:rsid w:val="007A4F96"/>
    <w:rPr>
      <w:rFonts w:ascii="Arial" w:cs="Arial" w:hAnsi="Arial"/>
      <w:vanish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7A4F96"/>
  </w:style>
  <w:style w:customStyle="1" w:styleId="z-TopofFormChar1" w:type="character">
    <w:name w:val="z-Top of Form Char1"/>
    <w:uiPriority w:val="99"/>
    <w:semiHidden/>
    <w:rsid w:val="007A4F96"/>
    <w:rPr>
      <w:rFonts w:ascii="Arial" w:cs="Arial" w:hAnsi="Arial" w:hint="default"/>
      <w:vanish/>
      <w:webHidden w:val="0"/>
      <w:sz w:val="16"/>
      <w:szCs w:val="16"/>
      <w:lang w:eastAsia="en-US"/>
      <w:specVanish w:val="0"/>
    </w:rPr>
  </w:style>
  <w:style w:customStyle="1" w:styleId="Bezpopisa2" w:type="numbering">
    <w:name w:val="Bez popisa2"/>
    <w:next w:val="Bezpopisa"/>
    <w:uiPriority w:val="99"/>
    <w:semiHidden/>
    <w:unhideWhenUsed/>
    <w:rsid w:val="007A4F96"/>
  </w:style>
  <w:style w:customStyle="1" w:styleId="Naslov1Char" w:type="character">
    <w:name w:val="Naslov 1 Char"/>
    <w:link w:val="Naslov1"/>
    <w:rsid w:val="00C625EF"/>
    <w:rPr>
      <w:rFonts w:ascii="Cambria" w:cs="Times New Roman" w:eastAsia="Times New Roman" w:hAns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0"/>
    </w:pPr>
    <w:rPr>
      <w:rFonts w:ascii="Calibri" w:cs="Calibri" w:eastAsia="Calibri" w:hAnsi="Calibri"/>
      <w:sz w:val="22"/>
      <w:szCs w:val="22"/>
      <w:lang w:val="en-US"/>
    </w:rPr>
  </w:style>
  <w:style w:customStyle="1" w:styleId="TijelotekstaChar" w:type="character">
    <w:name w:val="Tijelo teksta Char"/>
    <w:link w:val="Tijeloteksta"/>
    <w:uiPriority w:val="1"/>
    <w:rsid w:val="00C625EF"/>
    <w:rPr>
      <w:rFonts w:ascii="Calibri" w:cs="Calibri" w:eastAsia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21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0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0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0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0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St-258/2017</izvorni_sadrzaj>
    <derivirana_varijabla naziv="DomainObject.Predmet.OznakaBroj_1">St-258/2017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TPK ARMATURA d.o.o.</izvorni_sadrzaj>
    <derivirana_varijabla naziv="DomainObject.Predmet.ProtustrankaFormated_1">  TPK ARMATURA d.o.o.</derivirana_varijabla>
  </DomainObject.Predmet.ProtustrankaFormated>
  <DomainObject.Predmet.ProtustrankaFormatedOIB>
    <izvorni_sadrzaj>  TPK ARMATURA d.o.o., OIB 30817831374</izvorni_sadrzaj>
    <derivirana_varijabla naziv="DomainObject.Predmet.ProtustrankaFormatedOIB_1">  TPK ARMATURA d.o.o., OIB 30817831374</derivirana_varijabla>
  </DomainObject.Predmet.ProtustrankaFormatedOIB>
  <DomainObject.Predmet.ProtustrankaFormatedWithAdress>
    <izvorni_sadrzaj> TPK ARMATURA d.o.o., Slavonska avenija 20b, 10000 Zagreb</izvorni_sadrzaj>
    <derivirana_varijabla naziv="DomainObject.Predmet.ProtustrankaFormatedWithAdress_1"> TPK ARMATURA d.o.o., Slavonska avenija 20b, 10000 Zagreb</derivirana_varijabla>
  </DomainObject.Predmet.ProtustrankaFormatedWithAdress>
  <DomainObject.Predmet.ProtustrankaFormatedWithAdressOIB>
    <izvorni_sadrzaj> TPK ARMATURA d.o.o., OIB 30817831374, Slavonska avenija 20b, 10000 Zagreb</izvorni_sadrzaj>
    <derivirana_varijabla naziv="DomainObject.Predmet.ProtustrankaFormatedWithAdressOIB_1"> TPK ARMATURA d.o.o., OIB 30817831374, Slavonska avenija 20b, 10000 Zagreb</derivirana_varijabla>
  </DomainObject.Predmet.ProtustrankaFormatedWithAdressOIB>
  <DomainObject.Predmet.ProtustrankaWithAdress>
    <izvorni_sadrzaj>TPK ARMATURA d.o.o. Slavonska avenija 20b, 10000 Zagreb</izvorni_sadrzaj>
    <derivirana_varijabla naziv="DomainObject.Predmet.ProtustrankaWithAdress_1">TPK ARMATURA d.o.o. Slavonska avenija 20b, 10000 Zagreb</derivirana_varijabla>
  </DomainObject.Predmet.ProtustrankaWithAdress>
  <DomainObject.Predmet.ProtustrankaWithAdressOIB>
    <izvorni_sadrzaj>TPK ARMATURA d.o.o., OIB 30817831374, Slavonska avenija 20b, 10000 Zagreb</izvorni_sadrzaj>
    <derivirana_varijabla naziv="DomainObject.Predmet.ProtustrankaWithAdressOIB_1">TPK ARMATURA d.o.o., OIB 30817831374, Slavonska avenija 20b, 10000 Zagreb</derivirana_varijabla>
  </DomainObject.Predmet.ProtustrankaWithAdressOIB>
  <DomainObject.Predmet.ProtustrankaNazivFormated>
    <izvorni_sadrzaj>TPK ARMATURA d.o.o.</izvorni_sadrzaj>
    <derivirana_varijabla naziv="DomainObject.Predmet.ProtustrankaNazivFormated_1">TPK ARMATURA d.o.o.</derivirana_varijabla>
  </DomainObject.Predmet.ProtustrankaNazivFormated>
  <DomainObject.Predmet.ProtustrankaNazivFormatedOIB>
    <izvorni_sadrzaj>TPK ARMATURA d.o.o., OIB 30817831374</izvorni_sadrzaj>
    <derivirana_varijabla naziv="DomainObject.Predmet.ProtustrankaNazivFormatedOIB_1">TPK ARMATURA d.o.o., OIB 30817831374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TPK ARMATURA d.o.o.</izvorni_sadrzaj>
    <derivirana_varijabla naziv="DomainObject.Predmet.StrankaFormated_1">  TPK ARMATURA d.o.o.</derivirana_varijabla>
  </DomainObject.Predmet.StrankaFormated>
  <DomainObject.Predmet.StrankaFormatedOIB>
    <izvorni_sadrzaj>  TPK ARMATURA d.o.o., OIB 30817831374</izvorni_sadrzaj>
    <derivirana_varijabla naziv="DomainObject.Predmet.StrankaFormatedOIB_1">  TPK ARMATURA d.o.o., OIB 30817831374</derivirana_varijabla>
  </DomainObject.Predmet.StrankaFormatedOIB>
  <DomainObject.Predmet.StrankaFormatedWithAdress>
    <izvorni_sadrzaj> TPK ARMATURA d.o.o., Slavonska avenija 20b, 10000 Zagreb</izvorni_sadrzaj>
    <derivirana_varijabla naziv="DomainObject.Predmet.StrankaFormatedWithAdress_1"> TPK ARMATURA d.o.o., Slavonska avenija 20b, 10000 Zagreb</derivirana_varijabla>
  </DomainObject.Predmet.StrankaFormatedWithAdress>
  <DomainObject.Predmet.StrankaFormatedWithAdressOIB>
    <izvorni_sadrzaj> TPK ARMATURA d.o.o., OIB 30817831374, Slavonska avenija 20b, 10000 Zagreb</izvorni_sadrzaj>
    <derivirana_varijabla naziv="DomainObject.Predmet.StrankaFormatedWithAdressOIB_1"> TPK ARMATURA d.o.o., OIB 30817831374, Slavonska avenija 20b, 10000 Zagreb</derivirana_varijabla>
  </DomainObject.Predmet.StrankaFormatedWithAdressOIB>
  <DomainObject.Predmet.StrankaWithAdress>
    <izvorni_sadrzaj>TPK ARMATURA d.o.o. Slavonska avenija 20b,10000 Zagreb</izvorni_sadrzaj>
    <derivirana_varijabla naziv="DomainObject.Predmet.StrankaWithAdress_1">TPK ARMATURA d.o.o. Slavonska avenija 20b,10000 Zagreb</derivirana_varijabla>
  </DomainObject.Predmet.StrankaWithAdress>
  <DomainObject.Predmet.StrankaWithAdressOIB>
    <izvorni_sadrzaj>TPK ARMATURA d.o.o., OIB 30817831374, Slavonska avenija 20b,10000 Zagreb</izvorni_sadrzaj>
    <derivirana_varijabla naziv="DomainObject.Predmet.StrankaWithAdressOIB_1">TPK ARMATURA d.o.o., OIB 30817831374, Slavonska avenija 20b,10000 Zagreb</derivirana_varijabla>
  </DomainObject.Predmet.StrankaWithAdressOIB>
  <DomainObject.Predmet.StrankaNazivFormated>
    <izvorni_sadrzaj>TPK ARMATURA d.o.o.</izvorni_sadrzaj>
    <derivirana_varijabla naziv="DomainObject.Predmet.StrankaNazivFormated_1">TPK ARMATURA d.o.o.</derivirana_varijabla>
  </DomainObject.Predmet.StrankaNazivFormated>
  <DomainObject.Predmet.StrankaNazivFormatedOIB>
    <izvorni_sadrzaj>TPK ARMATURA d.o.o., OIB 30817831374</izvorni_sadrzaj>
    <derivirana_varijabla naziv="DomainObject.Predmet.StrankaNazivFormatedOIB_1">TPK ARMATURA d.o.o., OIB 30817831374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TPK ARMATURA d.o.o.</item>
    </izvorni_sadrzaj>
    <derivirana_varijabla naziv="DomainObject.Predmet.StrankaListFormated_1">
      <item>TPK ARMATURA d.o.o.</item>
    </derivirana_varijabla>
  </DomainObject.Predmet.StrankaListFormated>
  <DomainObject.Predmet.StrankaListFormatedOIB>
    <izvorni_sadrzaj>
      <item>TPK ARMATURA d.o.o., OIB 30817831374</item>
    </izvorni_sadrzaj>
    <derivirana_varijabla naziv="DomainObject.Predmet.StrankaListFormatedOIB_1">
      <item>TPK ARMATURA d.o.o., OIB 30817831374</item>
    </derivirana_varijabla>
  </DomainObject.Predmet.StrankaListFormatedOIB>
  <DomainObject.Predmet.StrankaListFormatedWithAdress>
    <izvorni_sadrzaj>
      <item>TPK ARMATURA d.o.o., Slavonska avenija 20b, 10000 Zagreb</item>
    </izvorni_sadrzaj>
    <derivirana_varijabla naziv="DomainObject.Predmet.StrankaListFormatedWithAdress_1">
      <item>TPK ARMATURA d.o.o., Slavonska avenija 20b, 10000 Zagreb</item>
    </derivirana_varijabla>
  </DomainObject.Predmet.StrankaListFormatedWithAdress>
  <DomainObject.Predmet.StrankaListFormatedWithAdressOIB>
    <izvorni_sadrzaj>
      <item>TPK ARMATURA d.o.o., OIB 30817831374, Slavonska avenija 20b, 10000 Zagreb</item>
    </izvorni_sadrzaj>
    <derivirana_varijabla naziv="DomainObject.Predmet.StrankaListFormatedWithAdressOIB_1">
      <item>TPK ARMATURA d.o.o., OIB 30817831374, Slavonska avenija 20b, 10000 Zagreb</item>
    </derivirana_varijabla>
  </DomainObject.Predmet.StrankaListFormatedWithAdressOIB>
  <DomainObject.Predmet.StrankaListNazivFormated>
    <izvorni_sadrzaj>
      <item>TPK ARMATURA d.o.o.</item>
    </izvorni_sadrzaj>
    <derivirana_varijabla naziv="DomainObject.Predmet.StrankaListNazivFormated_1">
      <item>TPK ARMATURA d.o.o.</item>
    </derivirana_varijabla>
  </DomainObject.Predmet.StrankaListNazivFormated>
  <DomainObject.Predmet.StrankaListNazivFormatedOIB>
    <izvorni_sadrzaj>
      <item>TPK ARMATURA d.o.o., OIB 30817831374</item>
    </izvorni_sadrzaj>
    <derivirana_varijabla naziv="DomainObject.Predmet.StrankaListNazivFormatedOIB_1">
      <item>TPK ARMATURA d.o.o., OIB 30817831374</item>
    </derivirana_varijabla>
  </DomainObject.Predmet.StrankaListNazivFormatedOIB>
  <DomainObject.Predmet.ProtuStrankaListFormated>
    <izvorni_sadrzaj>
      <item>TPK ARMATURA d.o.o.</item>
    </izvorni_sadrzaj>
    <derivirana_varijabla naziv="DomainObject.Predmet.ProtuStrankaListFormated_1">
      <item>TPK ARMATURA d.o.o.</item>
    </derivirana_varijabla>
  </DomainObject.Predmet.ProtuStrankaListFormated>
  <DomainObject.Predmet.ProtuStrankaListFormatedOIB>
    <izvorni_sadrzaj>
      <item>TPK ARMATURA d.o.o., OIB 30817831374</item>
    </izvorni_sadrzaj>
    <derivirana_varijabla naziv="DomainObject.Predmet.ProtuStrankaListFormatedOIB_1">
      <item>TPK ARMATURA d.o.o., OIB 30817831374</item>
    </derivirana_varijabla>
  </DomainObject.Predmet.ProtuStrankaListFormatedOIB>
  <DomainObject.Predmet.ProtuStrankaListFormatedWithAdress>
    <izvorni_sadrzaj>
      <item>TPK ARMATURA d.o.o., Slavonska avenija 20b, 10000 Zagreb</item>
    </izvorni_sadrzaj>
    <derivirana_varijabla naziv="DomainObject.Predmet.ProtuStrankaListFormatedWithAdress_1">
      <item>TPK ARMATURA d.o.o., Slavonska avenija 20b, 10000 Zagreb</item>
    </derivirana_varijabla>
  </DomainObject.Predmet.ProtuStrankaListFormatedWithAdress>
  <DomainObject.Predmet.ProtuStrankaListFormatedWithAdressOIB>
    <izvorni_sadrzaj>
      <item>TPK ARMATURA d.o.o., OIB 30817831374, Slavonska avenija 20b, 10000 Zagreb</item>
    </izvorni_sadrzaj>
    <derivirana_varijabla naziv="DomainObject.Predmet.ProtuStrankaListFormatedWithAdressOIB_1">
      <item>TPK ARMATURA d.o.o., OIB 30817831374, Slavonska avenija 20b, 10000 Zagreb</item>
    </derivirana_varijabla>
  </DomainObject.Predmet.ProtuStrankaListFormatedWithAdressOIB>
  <DomainObject.Predmet.ProtuStrankaListNazivFormated>
    <izvorni_sadrzaj>
      <item>TPK ARMATURA d.o.o.</item>
    </izvorni_sadrzaj>
    <derivirana_varijabla naziv="DomainObject.Predmet.ProtuStrankaListNazivFormated_1">
      <item>TPK ARMATURA d.o.o.</item>
    </derivirana_varijabla>
  </DomainObject.Predmet.ProtuStrankaListNazivFormated>
  <DomainObject.Predmet.ProtuStrankaListNazivFormatedOIB>
    <izvorni_sadrzaj>
      <item>TPK ARMATURA d.o.o., OIB 30817831374</item>
    </izvorni_sadrzaj>
    <derivirana_varijabla naziv="DomainObject.Predmet.ProtuStrankaListNazivFormatedOIB_1">
      <item>TPK ARMATURA d.o.o., OIB 30817831374</item>
    </derivirana_varijabla>
  </DomainObject.Predmet.ProtuStrankaListNazivFormatedOIB>
  <DomainObject.Predmet.OstaliListFormated>
    <izvorni_sadrzaj>
      <item>Živko Rončević</item>
    </izvorni_sadrzaj>
    <derivirana_varijabla naziv="DomainObject.Predmet.OstaliListFormated_1">
      <item>Živko Rončević</item>
    </derivirana_varijabla>
  </DomainObject.Predmet.OstaliListFormated>
  <DomainObject.Predmet.OstaliListFormatedOIB>
    <izvorni_sadrzaj>
      <item>Živko Rončević, OIB 06722857462</item>
    </izvorni_sadrzaj>
    <derivirana_varijabla naziv="DomainObject.Predmet.OstaliListFormatedOIB_1">
      <item>Živko Rončević, OIB 06722857462</item>
    </derivirana_varijabla>
  </DomainObject.Predmet.OstaliListFormatedOIB>
  <DomainObject.Predmet.OstaliListFormatedWithAdress>
    <izvorni_sadrzaj>
      <item>Živko Rončević, Albrechtova 26, 10000 Zagreb</item>
    </izvorni_sadrzaj>
    <derivirana_varijabla naziv="DomainObject.Predmet.OstaliListFormatedWithAdress_1">
      <item>Živko Rončević, Albrechtova 26, 10000 Zagreb</item>
    </derivirana_varijabla>
  </DomainObject.Predmet.OstaliListFormatedWithAdress>
  <DomainObject.Predmet.OstaliListFormatedWithAdressOIB>
    <izvorni_sadrzaj>
      <item>Živko Rončević, OIB 06722857462, Albrechtova 26, 10000 Zagreb</item>
    </izvorni_sadrzaj>
    <derivirana_varijabla naziv="DomainObject.Predmet.OstaliListFormatedWithAdressOIB_1">
      <item>Živko Rončević, OIB 06722857462, Albrechtova 26, 10000 Zagreb</item>
    </derivirana_varijabla>
  </DomainObject.Predmet.OstaliListFormatedWithAdressOIB>
  <DomainObject.Predmet.OstaliListNazivFormated>
    <izvorni_sadrzaj>
      <item>Živko Rončević</item>
    </izvorni_sadrzaj>
    <derivirana_varijabla naziv="DomainObject.Predmet.OstaliListNazivFormated_1">
      <item>Živko Rončević</item>
    </derivirana_varijabla>
  </DomainObject.Predmet.OstaliListNazivFormated>
  <DomainObject.Predmet.OstaliListNazivFormatedOIB>
    <izvorni_sadrzaj>
      <item>Živko Rončević, OIB 06722857462</item>
    </izvorni_sadrzaj>
    <derivirana_varijabla naziv="DomainObject.Predmet.OstaliListNazivFormatedOIB_1">
      <item>Živko Rončević, OIB 06722857462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TPK ARMATURA d.o.o.</izvorni_sadrzaj>
    <derivirana_varijabla naziv="DomainObject.Predmet.StrankaIDrugi_1">TPK ARMATURA d.o.o.</derivirana_varijabla>
  </DomainObject.Predmet.StrankaIDrugi>
  <DomainObject.Predmet.ProtustrankaIDrugi>
    <izvorni_sadrzaj>TPK ARMATURA d.o.o.</izvorni_sadrzaj>
    <derivirana_varijabla naziv="DomainObject.Predmet.ProtustrankaIDrugi_1">TPK ARMATURA d.o.o.</derivirana_varijabla>
  </DomainObject.Predmet.ProtustrankaIDrugi>
  <DomainObject.Predmet.StrankaIDrugiAdressOIB>
    <izvorni_sadrzaj>TPK ARMATURA d.o.o., OIB 30817831374, Slavonska avenija 20b, 10000 Zagreb</izvorni_sadrzaj>
    <derivirana_varijabla naziv="DomainObject.Predmet.StrankaIDrugiAdressOIB_1">TPK ARMATURA d.o.o., OIB 30817831374, Slavonska avenija 20b, 10000 Zagreb</derivirana_varijabla>
  </DomainObject.Predmet.StrankaIDrugiAdressOIB>
  <DomainObject.Predmet.ProtustrankaIDrugiAdressOIB>
    <izvorni_sadrzaj>TPK ARMATURA d.o.o., OIB 30817831374, Slavonska avenija 20b, 10000 Zagreb</izvorni_sadrzaj>
    <derivirana_varijabla naziv="DomainObject.Predmet.ProtustrankaIDrugiAdressOIB_1">TPK ARMATURA d.o.o., OIB 30817831374, Slavonska avenija 20b,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TPK ARMATURA d.o.o.</item>
      <item>TPK ARMATURA d.o.o.</item>
      <item>Živko Rončević</item>
    </izvorni_sadrzaj>
    <derivirana_varijabla naziv="DomainObject.Predmet.SudioniciListNaziv_1">
      <item>TPK ARMATURA d.o.o.</item>
      <item>TPK ARMATURA d.o.o.</item>
      <item>Živko Rončević</item>
    </derivirana_varijabla>
  </DomainObject.Predmet.SudioniciListNaziv>
  <DomainObject.Predmet.SudioniciListAdressOIB>
    <izvorni_sadrzaj>
      <item>TPK ARMATURA d.o.o., OIB 30817831374, Slavonska avenija 20b,10000 Zagreb</item>
      <item>TPK ARMATURA d.o.o., OIB 30817831374, Slavonska avenija 20b,10000 Zagreb</item>
      <item>Živko Rončević, OIB 06722857462, Albrechtova 26,10000 Zagreb</item>
    </izvorni_sadrzaj>
    <derivirana_varijabla naziv="DomainObject.Predmet.SudioniciListAdressOIB_1">
      <item>TPK ARMATURA d.o.o., OIB 30817831374, Slavonska avenija 20b,10000 Zagreb</item>
      <item>TPK ARMATURA d.o.o., OIB 30817831374, Slavonska avenija 20b,10000 Zagreb</item>
      <item>Živko Rončević, OIB 06722857462, Albrechtova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30817831374</item>
      <item>, OIB 30817831374</item>
      <item>, OIB 06722857462</item>
    </izvorni_sadrzaj>
    <derivirana_varijabla naziv="DomainObject.Predmet.SudioniciListNazivOIB_1">
      <item>, OIB 30817831374</item>
      <item>, OIB 30817831374</item>
      <item>, OIB 06722857462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22779E-CB01-4ED2-B328-1776A00D87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10</properties:Pages>
  <properties:Words>1999</properties:Words>
  <properties:Characters>12567</properties:Characters>
  <properties:Lines>660</properties:Lines>
  <properties:Paragraphs>540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14215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2017-06-05T07:50:00Z</dcterms:created>
  <dc:creator>agalic</dc:creator>
  <cp:lastModifiedBy>Valentina Delač</cp:lastModifiedBy>
  <cp:lastPrinted>2017-06-07T09:16:00Z</cp:lastPrinted>
  <dcterms:modified xmlns:xsi="http://www.w3.org/2001/XMLSchema-instance" xsi:type="dcterms:W3CDTF">2017-06-07T09:55:00Z</dcterms:modified>
  <cp:revision>6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