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044fd" w14:paraId="ab044fd" w:rsidRDefault="00F62427" w:rsidP="00DC36BF" w:rsidR="004F5931" w:rsidRPr="0048612C">
      <w:pPr>
        <w:pStyle w:val="Tijeloteksta"/>
        <w:jc w:val="both"/>
        <w:outlineLvl w:val="0"/>
        <w15:collapsed w:val="false"/>
        <w:rPr>
          <w:rFonts w:cs="Times New Roman" w:hAnsi="Times New Roman" w:ascii="Times New Roman"/>
          <w:sz w:val="24"/>
        </w:rPr>
      </w:pPr>
      <w:bookmarkStart w:name="_GoBack" w:id="0"/>
      <w:bookmarkEnd w:id="0"/>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p>
    <w:p w:rsidRDefault="002F6188" w:rsidP="009D7ACC" w:rsidR="002F6188" w:rsidRPr="0048612C">
      <w:pPr>
        <w:jc w:val="center"/>
      </w:pPr>
      <w:r w:rsidRPr="0048612C">
        <w:t>R E P U B L I K A   H R V A T S K A</w:t>
      </w:r>
    </w:p>
    <w:p w:rsidRDefault="009D7ACC" w:rsidP="009D7ACC" w:rsidR="009D7ACC" w:rsidRPr="0048612C">
      <w:pPr>
        <w:jc w:val="center"/>
      </w:pPr>
    </w:p>
    <w:p w:rsidRDefault="002F6188" w:rsidP="009D7ACC" w:rsidR="002F6188" w:rsidRPr="0048612C">
      <w:pPr>
        <w:jc w:val="center"/>
      </w:pPr>
      <w:r w:rsidRPr="0048612C">
        <w:t>R J E Š E N J E</w:t>
      </w:r>
      <w:r w:rsidR="009D2C79" w:rsidRPr="0048612C">
        <w:t xml:space="preserve">   O   D O S U D I</w:t>
      </w:r>
    </w:p>
    <w:p w:rsidRDefault="002F6188" w:rsidP="009D7ACC" w:rsidR="002F6188" w:rsidRPr="0048612C">
      <w:pPr>
        <w:jc w:val="both"/>
      </w:pPr>
    </w:p>
    <w:p w:rsidRDefault="002F6188" w:rsidP="00B46FDC" w:rsidR="004F5931" w:rsidRPr="0048612C">
      <w:pPr>
        <w:jc w:val="both"/>
      </w:pPr>
      <w:r w:rsidRPr="0048612C">
        <w:tab/>
      </w:r>
      <w:r w:rsidR="00B06BF4" w:rsidRPr="0048612C">
        <w:t>Tr</w:t>
      </w:r>
      <w:r w:rsidR="005D4E24" w:rsidRPr="0048612C">
        <w:t>govački sud u Zagrebu po sucu</w:t>
      </w:r>
      <w:r w:rsidR="001F1838" w:rsidRPr="0048612C">
        <w:t xml:space="preserve"> pojedincu</w:t>
      </w:r>
      <w:r w:rsidR="005D4E24" w:rsidRPr="0048612C">
        <w:t xml:space="preserve"> </w:t>
      </w:r>
      <w:r w:rsidR="00B06BF4" w:rsidRPr="0048612C">
        <w:t xml:space="preserve">Nevenki Siladi Rstić u stečajnom postupku nad stečajnim dužnikom </w:t>
      </w:r>
      <w:r w:rsidR="009C7F61">
        <w:t xml:space="preserve">AUTO-SANDRO d.o.o. za trgovinu, usluge i uvoz-izvoz – u stečaju, Popovača (Općina Popovača), Mišička 18, OIB: </w:t>
      </w:r>
      <w:r w:rsidR="009C7F61" w:rsidRPr="00440A00">
        <w:t>08496710921</w:t>
      </w:r>
      <w:r w:rsidR="009D409C" w:rsidRPr="0048612C">
        <w:t xml:space="preserve">, dana </w:t>
      </w:r>
      <w:r w:rsidR="00B21244">
        <w:t>11</w:t>
      </w:r>
      <w:r w:rsidR="00B06BF4" w:rsidRPr="0048612C">
        <w:t xml:space="preserve">. </w:t>
      </w:r>
      <w:r w:rsidR="00B46FDC">
        <w:t>travnja</w:t>
      </w:r>
      <w:r w:rsidR="009C7F61">
        <w:t xml:space="preserve"> 2018</w:t>
      </w:r>
      <w:r w:rsidR="00B06BF4" w:rsidRPr="0048612C">
        <w:t>.</w:t>
      </w:r>
      <w:r w:rsidR="009D409C" w:rsidRPr="0048612C">
        <w:t xml:space="preserve"> godine</w:t>
      </w:r>
    </w:p>
    <w:p w:rsidRDefault="002F6188" w:rsidP="002D0A5C" w:rsidR="002F6188" w:rsidRPr="0048612C">
      <w:pPr>
        <w:pStyle w:val="Tijeloteksta"/>
        <w:jc w:val="center"/>
        <w:rPr>
          <w:rFonts w:cs="Times New Roman" w:hAnsi="Times New Roman" w:ascii="Times New Roman"/>
          <w:sz w:val="24"/>
        </w:rPr>
      </w:pPr>
      <w:r w:rsidRPr="0048612C">
        <w:rPr>
          <w:rFonts w:cs="Times New Roman" w:hAnsi="Times New Roman" w:ascii="Times New Roman"/>
          <w:sz w:val="24"/>
        </w:rPr>
        <w:t>r i j e š i o    j e</w:t>
      </w:r>
    </w:p>
    <w:p w:rsidRDefault="002F6188" w:rsidP="009D7ACC" w:rsidR="002F6188" w:rsidRPr="0048612C">
      <w:pPr>
        <w:pStyle w:val="Tijeloteksta"/>
        <w:jc w:val="both"/>
        <w:rPr>
          <w:rFonts w:cs="Times New Roman" w:hAnsi="Times New Roman" w:ascii="Times New Roman"/>
          <w:sz w:val="24"/>
        </w:rPr>
      </w:pPr>
    </w:p>
    <w:p w:rsidRDefault="00AE5F56" w:rsidP="00B46FDC" w:rsidR="00A8541D">
      <w:pPr>
        <w:pStyle w:val="Odlomakpopisa"/>
        <w:numPr>
          <w:ilvl w:val="0"/>
          <w:numId w:val="17"/>
        </w:numPr>
        <w:ind w:left="709"/>
        <w:jc w:val="both"/>
      </w:pPr>
      <w:r w:rsidRPr="0048612C">
        <w:t>Kupcu</w:t>
      </w:r>
      <w:r w:rsidR="00B06BF4" w:rsidRPr="0048612C">
        <w:t xml:space="preserve"> </w:t>
      </w:r>
      <w:r w:rsidR="009C7F61">
        <w:t>Juri Klariću, Kanada, Burnaby, Arcola St 7328, OIB: 92935573426 (sa boravištem u Hrvatskoj na adresi Kralja Zvonimira 306b, Nova Gradiška)</w:t>
      </w:r>
      <w:r w:rsidR="00B843AA" w:rsidRPr="0048612C">
        <w:t xml:space="preserve">, </w:t>
      </w:r>
      <w:r w:rsidR="004F5931" w:rsidRPr="0048612C">
        <w:t>dosuđu</w:t>
      </w:r>
      <w:r w:rsidR="00F73EBD">
        <w:t>je</w:t>
      </w:r>
      <w:r w:rsidR="000F7627" w:rsidRPr="0048612C">
        <w:t xml:space="preserve"> </w:t>
      </w:r>
      <w:r w:rsidR="00B06BF4" w:rsidRPr="0048612C">
        <w:t>se</w:t>
      </w:r>
      <w:r w:rsidR="006B59DB" w:rsidRPr="0048612C">
        <w:t xml:space="preserve"> nekretnin</w:t>
      </w:r>
      <w:r w:rsidR="009D409C" w:rsidRPr="0048612C">
        <w:t>a</w:t>
      </w:r>
      <w:r w:rsidR="002F6188" w:rsidRPr="0048612C">
        <w:t xml:space="preserve"> stečajnog dužnika </w:t>
      </w:r>
      <w:r w:rsidR="009C7F61">
        <w:t>upisana</w:t>
      </w:r>
      <w:r w:rsidR="009C7F61" w:rsidRPr="00F464A6">
        <w:t xml:space="preserve"> u zk. ul 1134, k.o. Potok: kat. čest. br. 60 DVIJE ZGRADE, DVORIŠTE I ORANICA U MJESTU</w:t>
      </w:r>
      <w:r w:rsidR="009C7F61">
        <w:t>,</w:t>
      </w:r>
      <w:r w:rsidR="009C7F61" w:rsidRPr="00F464A6">
        <w:t xml:space="preserve"> površine 1957 m2</w:t>
      </w:r>
      <w:r w:rsidR="009C7F61">
        <w:t xml:space="preserve"> kod Općinskog suda u Kutini</w:t>
      </w:r>
    </w:p>
    <w:p w:rsidRDefault="00B46FDC" w:rsidP="00B46FDC" w:rsidR="00B46FDC" w:rsidRPr="0048612C">
      <w:pPr>
        <w:pStyle w:val="Odlomakpopisa"/>
        <w:ind w:left="709"/>
        <w:jc w:val="both"/>
      </w:pPr>
    </w:p>
    <w:p w:rsidRDefault="00F73EBD" w:rsidP="001F1838" w:rsidR="001F1838">
      <w:pPr>
        <w:ind w:hanging="2831" w:left="3540"/>
        <w:jc w:val="both"/>
      </w:pPr>
      <w:r>
        <w:t>z</w:t>
      </w:r>
      <w:r w:rsidR="001F1838" w:rsidRPr="0048612C">
        <w:t xml:space="preserve">a iznos kupoprodajne cijene u iznosu od </w:t>
      </w:r>
    </w:p>
    <w:p w:rsidRDefault="00B46FDC" w:rsidP="001F1838" w:rsidR="00B46FDC" w:rsidRPr="0048612C">
      <w:pPr>
        <w:ind w:hanging="2831" w:left="3540"/>
        <w:jc w:val="both"/>
      </w:pPr>
    </w:p>
    <w:p w:rsidRDefault="009C7F61" w:rsidP="009D409C" w:rsidR="001F1838" w:rsidRPr="0048612C">
      <w:pPr>
        <w:jc w:val="center"/>
        <w:rPr>
          <w:b/>
          <w:i/>
        </w:rPr>
      </w:pPr>
      <w:r w:rsidRPr="009C7F61">
        <w:rPr>
          <w:b/>
          <w:i/>
        </w:rPr>
        <w:t>230.000,00 kn</w:t>
      </w:r>
      <w:r w:rsidRPr="0048612C">
        <w:rPr>
          <w:b/>
          <w:i/>
        </w:rPr>
        <w:t xml:space="preserve"> </w:t>
      </w:r>
      <w:r w:rsidR="001F1838" w:rsidRPr="0048612C">
        <w:rPr>
          <w:b/>
          <w:i/>
        </w:rPr>
        <w:t>(</w:t>
      </w:r>
      <w:r>
        <w:rPr>
          <w:b/>
          <w:i/>
        </w:rPr>
        <w:t>dvjestotrisdesettisuća kuna)</w:t>
      </w:r>
    </w:p>
    <w:p w:rsidRDefault="00A8541D" w:rsidP="00A8541D" w:rsidR="00A8541D" w:rsidRPr="0048612C">
      <w:pPr>
        <w:ind w:left="1701"/>
      </w:pPr>
    </w:p>
    <w:p w:rsidRDefault="00834D44" w:rsidP="009D409C" w:rsidR="00976F72" w:rsidRPr="0048612C">
      <w:pPr>
        <w:pStyle w:val="Odlomakpopisa"/>
        <w:numPr>
          <w:ilvl w:val="0"/>
          <w:numId w:val="17"/>
        </w:numPr>
        <w:ind w:left="709"/>
        <w:jc w:val="both"/>
        <w:rPr>
          <w:b/>
          <w:i/>
        </w:rPr>
      </w:pPr>
      <w:r w:rsidRPr="0048612C">
        <w:t xml:space="preserve">Kupac </w:t>
      </w:r>
      <w:r w:rsidR="009C7F61">
        <w:t>Juro Klarić, Kanada, Burnaby, Arcola St 7328, OIB: 92935573426 (sa boravištem u Hrvatskoj na adresi Kralja Zvonimira 306b, Nova Gradiška)</w:t>
      </w:r>
      <w:r w:rsidR="009C7F61" w:rsidRPr="0048612C">
        <w:t>,</w:t>
      </w:r>
      <w:r w:rsidR="00976F72" w:rsidRPr="0048612C">
        <w:t xml:space="preserve"> dužan je u roku od 30 dana od dana odr</w:t>
      </w:r>
      <w:r w:rsidR="0048612C">
        <w:t>žane javne dražbe, za nekretninu navedenu</w:t>
      </w:r>
      <w:r w:rsidR="00B46FDC">
        <w:t xml:space="preserve"> pod točkom I</w:t>
      </w:r>
      <w:r w:rsidR="00976F72" w:rsidRPr="0048612C">
        <w:t xml:space="preserve">) izreke ovog rješenja uplatiti kupovninu umanjenu za uplaćenu jamčevinu, dakle uplatiti kupovninu u iznosu od </w:t>
      </w:r>
      <w:r w:rsidR="009C7F61">
        <w:rPr>
          <w:b/>
        </w:rPr>
        <w:t xml:space="preserve">230.000,00 </w:t>
      </w:r>
      <w:r w:rsidR="009D409C" w:rsidRPr="0048612C">
        <w:rPr>
          <w:b/>
        </w:rPr>
        <w:t>kuna</w:t>
      </w:r>
      <w:r w:rsidR="009D409C" w:rsidRPr="0048612C">
        <w:rPr>
          <w:b/>
          <w:i/>
        </w:rPr>
        <w:t xml:space="preserve"> </w:t>
      </w:r>
      <w:r w:rsidR="00976F72" w:rsidRPr="0048612C">
        <w:t xml:space="preserve">umanjenu za </w:t>
      </w:r>
      <w:r w:rsidR="009C7F61" w:rsidRPr="009C7F61">
        <w:rPr>
          <w:b/>
        </w:rPr>
        <w:t>125.000,00</w:t>
      </w:r>
      <w:r w:rsidR="009C7F61">
        <w:t xml:space="preserve"> </w:t>
      </w:r>
      <w:r w:rsidR="00976F72" w:rsidRPr="0048612C">
        <w:rPr>
          <w:b/>
        </w:rPr>
        <w:t>kuna</w:t>
      </w:r>
      <w:r w:rsidR="00976F72" w:rsidRPr="0048612C">
        <w:t xml:space="preserve">, na depozitni račun ovoga suda otvoren kod Hrvatske poštanske banke s pozivom na broj </w:t>
      </w:r>
      <w:r w:rsidR="00976F72" w:rsidRPr="0048612C">
        <w:rPr>
          <w:b/>
          <w:i/>
        </w:rPr>
        <w:t xml:space="preserve">HR9223900011300000460 </w:t>
      </w:r>
      <w:r w:rsidR="00976F72" w:rsidRPr="0048612C">
        <w:t xml:space="preserve">s pozivom na broj spisa </w:t>
      </w:r>
      <w:r w:rsidR="009C7F61">
        <w:rPr>
          <w:b/>
          <w:i/>
          <w:u w:val="single"/>
        </w:rPr>
        <w:t>119913</w:t>
      </w:r>
      <w:r w:rsidR="00F73EBD">
        <w:rPr>
          <w:b/>
          <w:i/>
          <w:u w:val="single"/>
        </w:rPr>
        <w:t>.</w:t>
      </w:r>
    </w:p>
    <w:p w:rsidRDefault="00316B35" w:rsidP="00E5189D" w:rsidR="00316B35" w:rsidRPr="0048612C">
      <w:pPr>
        <w:pStyle w:val="Tijeloteksta"/>
        <w:jc w:val="both"/>
        <w:rPr>
          <w:rFonts w:cs="Times New Roman" w:hAnsi="Times New Roman" w:ascii="Times New Roman"/>
          <w:sz w:val="24"/>
        </w:rPr>
      </w:pPr>
    </w:p>
    <w:p w:rsidRDefault="00316B35" w:rsidP="009D409C" w:rsidR="00316B35" w:rsidRPr="0048612C">
      <w:pPr>
        <w:pStyle w:val="Odlomakpopisa"/>
        <w:numPr>
          <w:ilvl w:val="0"/>
          <w:numId w:val="17"/>
        </w:numPr>
        <w:tabs>
          <w:tab w:pos="709" w:val="left"/>
        </w:tabs>
        <w:ind w:left="709"/>
        <w:jc w:val="both"/>
      </w:pPr>
      <w:r w:rsidRPr="0048612C">
        <w:t xml:space="preserve">Određuje se upis prava vlasništva u korist kupca </w:t>
      </w:r>
      <w:r w:rsidR="009C7F61">
        <w:t>Juro Klarić, Kanada, Burnaby, Arcola St 7328, OIB: 92935573426 (sa boravištem u Hrvatskoj na adresi Kralja Zvonimira 306b, Nova Gradiška)</w:t>
      </w:r>
      <w:r w:rsidR="009C7F61" w:rsidRPr="0048612C">
        <w:t xml:space="preserve">, </w:t>
      </w:r>
      <w:r w:rsidRPr="0048612C">
        <w:t xml:space="preserve">na </w:t>
      </w:r>
      <w:r w:rsidR="0048612C">
        <w:t>dosuđenoj</w:t>
      </w:r>
      <w:r w:rsidRPr="0048612C">
        <w:t xml:space="preserve"> </w:t>
      </w:r>
      <w:r w:rsidR="0048612C">
        <w:t>nekretnini</w:t>
      </w:r>
      <w:r w:rsidRPr="0048612C">
        <w:t xml:space="preserve"> </w:t>
      </w:r>
      <w:r w:rsidR="0048612C">
        <w:t>navedenoj</w:t>
      </w:r>
      <w:r w:rsidRPr="0048612C">
        <w:t xml:space="preserve"> </w:t>
      </w:r>
      <w:r w:rsidR="00B46FDC">
        <w:t>u točci I</w:t>
      </w:r>
      <w:r w:rsidR="0048612C">
        <w:t xml:space="preserve">) ovog rješenja i to </w:t>
      </w:r>
      <w:r w:rsidRPr="0048612C">
        <w:t>nakon pravomoćnosti ovog rješenja o dosudi i nakon što kupac uplati kupovninu nave</w:t>
      </w:r>
      <w:r w:rsidR="00BB70D5" w:rsidRPr="0048612C">
        <w:t xml:space="preserve">denu u točci  </w:t>
      </w:r>
      <w:r w:rsidR="00B46FDC">
        <w:t>I</w:t>
      </w:r>
      <w:r w:rsidR="00976F72" w:rsidRPr="0048612C">
        <w:t>) ovog rješenja.</w:t>
      </w:r>
    </w:p>
    <w:p w:rsidRDefault="008619D1" w:rsidP="00E5189D" w:rsidR="008619D1" w:rsidRPr="0048612C">
      <w:pPr>
        <w:ind w:firstLine="708"/>
        <w:jc w:val="both"/>
      </w:pPr>
    </w:p>
    <w:p w:rsidRDefault="00316B35" w:rsidP="009D409C" w:rsidR="00316B35" w:rsidRPr="0048612C">
      <w:pPr>
        <w:pStyle w:val="Odlomakpopisa"/>
        <w:numPr>
          <w:ilvl w:val="0"/>
          <w:numId w:val="17"/>
        </w:numPr>
        <w:ind w:hanging="709" w:left="709"/>
        <w:jc w:val="both"/>
      </w:pPr>
      <w:r w:rsidRPr="0048612C">
        <w:t xml:space="preserve">Za </w:t>
      </w:r>
      <w:r w:rsidR="0048612C">
        <w:t>nekretninu</w:t>
      </w:r>
      <w:r w:rsidRPr="0048612C">
        <w:t xml:space="preserve"> </w:t>
      </w:r>
      <w:r w:rsidR="0048612C">
        <w:t>navedenu</w:t>
      </w:r>
      <w:r w:rsidR="00B46FDC">
        <w:t xml:space="preserve"> u točci I</w:t>
      </w:r>
      <w:r w:rsidRPr="0048612C">
        <w:t xml:space="preserve">) ovog rješenja, određuje se brisanje svih upisanih prava,tereta i zabilježbi i to brisanje: </w:t>
      </w:r>
    </w:p>
    <w:p w:rsidRDefault="00A8541D" w:rsidP="00316B35" w:rsidR="00A8541D" w:rsidRPr="0048612C">
      <w:pPr>
        <w:ind w:firstLine="708"/>
        <w:jc w:val="both"/>
      </w:pPr>
    </w:p>
    <w:p w:rsidRDefault="009C7F61" w:rsidP="009C7F61" w:rsidR="009C7F61" w:rsidRPr="00537DFF"/>
    <w:p w:rsidRDefault="009C7F61" w:rsidP="009C7F61" w:rsidR="009C7F61" w:rsidRPr="00460ADF">
      <w:pPr>
        <w:pStyle w:val="Odlomakpopisa"/>
        <w:numPr>
          <w:ilvl w:val="0"/>
          <w:numId w:val="19"/>
        </w:numPr>
        <w:contextualSpacing w:val="false"/>
        <w:jc w:val="both"/>
        <w:rPr>
          <w:b/>
        </w:rPr>
      </w:pPr>
      <w:r w:rsidRPr="00460ADF">
        <w:rPr>
          <w:b/>
        </w:rPr>
        <w:lastRenderedPageBreak/>
        <w:t>založno pravo u korist  založnog  vjerovnika  PRIVREDNA BANKA ZAGREB d.d. Zagreb, Podružnica Kutina, Kolodvorska 26, upisano na temelju:</w:t>
      </w:r>
    </w:p>
    <w:p w:rsidRDefault="009C7F61" w:rsidP="009C7F61" w:rsidR="009C7F61">
      <w:pPr>
        <w:numPr>
          <w:ilvl w:val="0"/>
          <w:numId w:val="20"/>
        </w:numPr>
        <w:ind w:hanging="425" w:left="709"/>
        <w:jc w:val="both"/>
      </w:pPr>
      <w:r w:rsidRPr="00537DFF">
        <w:t>Sporazuma o osiguranju novčane tražbine zasnivanjem založnog prava na nekretnina i neposrednom provođenju prisilne ovrhe od 11. lipnja 2007. godine, ovjerenog kao ovršni javnobilježnički akt 11. lipnja 2007 godine, br. OV-1547/2007, radi osiguranja novčane tražb</w:t>
      </w:r>
      <w:r>
        <w:t xml:space="preserve">ine u iznosu od 2.442.000,00 kuna zajedno s kamatama i troškovima </w:t>
      </w:r>
      <w:r w:rsidRPr="00537DFF">
        <w:t>(Z-2337/7)</w:t>
      </w:r>
    </w:p>
    <w:p w:rsidRDefault="009C7F61" w:rsidP="003E5C34" w:rsidR="009C7F61">
      <w:pPr>
        <w:numPr>
          <w:ilvl w:val="0"/>
          <w:numId w:val="20"/>
        </w:numPr>
        <w:ind w:hanging="425" w:left="709"/>
        <w:jc w:val="both"/>
      </w:pPr>
      <w:r w:rsidRPr="00537DFF">
        <w:t>Sporazuma o zasnivanju založnog prava na nekretninama i pravu na neposrednu ovrhu od 6. svibnja 2008. godine ovjerenog kao ovršni javnobilježnički akt 6. svibnja 2008. godine broj OU-751/2008 uknjižuje se</w:t>
      </w:r>
      <w:r>
        <w:t xml:space="preserve"> založno pravo na nekretnine, a radi osiguranja novčane tražbine</w:t>
      </w:r>
      <w:r w:rsidRPr="00537DFF">
        <w:t xml:space="preserve"> u iznosu od 740.000,00</w:t>
      </w:r>
      <w:r>
        <w:t xml:space="preserve"> kuna zajedno s kamatama i troškovima (Z-1566/08)</w:t>
      </w:r>
    </w:p>
    <w:p w:rsidRDefault="009C7F61" w:rsidP="009C7F61" w:rsidR="009C7F61">
      <w:pPr>
        <w:ind w:left="709"/>
        <w:jc w:val="both"/>
      </w:pPr>
    </w:p>
    <w:p w:rsidRDefault="009C7F61" w:rsidP="009C7F61" w:rsidR="009C7F61">
      <w:pPr>
        <w:numPr>
          <w:ilvl w:val="0"/>
          <w:numId w:val="20"/>
        </w:numPr>
        <w:ind w:hanging="425" w:left="709"/>
        <w:jc w:val="both"/>
      </w:pPr>
      <w:r>
        <w:t>Sporazuma o osiguranju novčane tražbine zasnivanjem založnog prava na nekretninama i neposrednom provođenju prisilne ovrhe od 6. listopada 2009. godine, ovjerenog kao ovršni javnobilježnički akt 7. listopada 2009 pod brojem OV-1051/2009 i izjave od 7. listopada 2009. godine, ovjerene pod brojem OV-1049/09) radi osiguranja novčane tražbine u iznosu od 740.000,00 kuna  zajedno s kamatama i troškovima (Z-3123/09).</w:t>
      </w:r>
    </w:p>
    <w:p w:rsidRDefault="009C7F61" w:rsidP="009C7F61" w:rsidR="009C7F61">
      <w:pPr>
        <w:ind w:left="709"/>
        <w:jc w:val="both"/>
      </w:pPr>
    </w:p>
    <w:p w:rsidRDefault="009C7F61" w:rsidP="009C7F61" w:rsidR="009C7F61">
      <w:pPr>
        <w:pStyle w:val="Odlomakpopisa"/>
        <w:numPr>
          <w:ilvl w:val="0"/>
          <w:numId w:val="19"/>
        </w:numPr>
        <w:contextualSpacing w:val="false"/>
        <w:jc w:val="both"/>
        <w:rPr>
          <w:b/>
        </w:rPr>
      </w:pPr>
      <w:r w:rsidRPr="00460ADF">
        <w:rPr>
          <w:b/>
        </w:rPr>
        <w:t xml:space="preserve">založno pravo u korist  založnog  vjerovnika  </w:t>
      </w:r>
      <w:r>
        <w:rPr>
          <w:b/>
        </w:rPr>
        <w:t>REPUBLIKA HRVATSA, MINISTARSTVO FINANCIJA</w:t>
      </w:r>
      <w:r w:rsidRPr="00460ADF">
        <w:rPr>
          <w:b/>
        </w:rPr>
        <w:t>, upisano na temelju:</w:t>
      </w:r>
    </w:p>
    <w:p w:rsidRDefault="009C7F61" w:rsidP="009C7F61" w:rsidR="009C7F61" w:rsidRPr="0069526D">
      <w:pPr>
        <w:pStyle w:val="Odlomakpopisa"/>
        <w:numPr>
          <w:ilvl w:val="0"/>
          <w:numId w:val="21"/>
        </w:numPr>
        <w:ind w:hanging="425" w:left="709"/>
        <w:contextualSpacing w:val="false"/>
        <w:jc w:val="both"/>
        <w:rPr>
          <w:b/>
        </w:rPr>
      </w:pPr>
      <w:r>
        <w:t>Rješenja Općinskog suda Sisak, od 16. prosinca 2010. godine, broj OVR-1843/10 radi osiguranja novčane tražbine u iznosu od 161.875,54 kune zajedno s kamatama i troškovima (Z-3275/10).</w:t>
      </w:r>
    </w:p>
    <w:p w:rsidRDefault="009C7F61" w:rsidP="009C7F61" w:rsidR="009C7F61" w:rsidRPr="0069526D">
      <w:pPr>
        <w:pStyle w:val="Odlomakpopisa"/>
        <w:numPr>
          <w:ilvl w:val="0"/>
          <w:numId w:val="21"/>
        </w:numPr>
        <w:ind w:hanging="425" w:left="709"/>
        <w:contextualSpacing w:val="false"/>
        <w:jc w:val="both"/>
        <w:rPr>
          <w:b/>
        </w:rPr>
      </w:pPr>
      <w:r>
        <w:t>Rješenja Općinskog suda Kutina, od 17. siječnja 2013. godine, broj OVR-85/13 i rješenja Općinskog suda Kutina od 15. travnja 2014. godine, istog broja, radi osiguranja novčane tražbine u iznosu od 1.935,00 kune zajedno s kamatama i troškovima (Z-3203/14).</w:t>
      </w:r>
    </w:p>
    <w:p w:rsidRDefault="009C7F61" w:rsidP="009C7F61" w:rsidR="009C7F61" w:rsidRPr="0069526D">
      <w:pPr>
        <w:pStyle w:val="Odlomakpopisa"/>
        <w:rPr>
          <w:b/>
        </w:rPr>
      </w:pPr>
    </w:p>
    <w:p w:rsidRDefault="009C7F61" w:rsidP="009C7F61" w:rsidR="009C7F61">
      <w:pPr>
        <w:pStyle w:val="Odlomakpopisa"/>
        <w:numPr>
          <w:ilvl w:val="0"/>
          <w:numId w:val="19"/>
        </w:numPr>
        <w:contextualSpacing w:val="false"/>
        <w:jc w:val="both"/>
        <w:rPr>
          <w:b/>
        </w:rPr>
      </w:pPr>
      <w:r w:rsidRPr="00460ADF">
        <w:rPr>
          <w:b/>
        </w:rPr>
        <w:t xml:space="preserve">založno pravo u korist  založnog  vjerovnika  </w:t>
      </w:r>
      <w:r>
        <w:rPr>
          <w:b/>
        </w:rPr>
        <w:t>GRADA POPOVAČA POPOVAČA, Trg grofova Erdodyja 5</w:t>
      </w:r>
      <w:r w:rsidRPr="00460ADF">
        <w:rPr>
          <w:b/>
        </w:rPr>
        <w:t xml:space="preserve">, </w:t>
      </w:r>
      <w:r>
        <w:rPr>
          <w:b/>
        </w:rPr>
        <w:t xml:space="preserve">OIB: 73945204941 </w:t>
      </w:r>
      <w:r w:rsidRPr="00460ADF">
        <w:rPr>
          <w:b/>
        </w:rPr>
        <w:t>upisano na temelju</w:t>
      </w:r>
      <w:r>
        <w:rPr>
          <w:b/>
        </w:rPr>
        <w:t>:</w:t>
      </w:r>
    </w:p>
    <w:p w:rsidRDefault="009C7F61" w:rsidP="009C7F61" w:rsidR="009C7F61" w:rsidRPr="0069526D">
      <w:pPr>
        <w:pStyle w:val="Odlomakpopisa"/>
        <w:numPr>
          <w:ilvl w:val="0"/>
          <w:numId w:val="22"/>
        </w:numPr>
        <w:ind w:hanging="425" w:left="709"/>
        <w:contextualSpacing w:val="false"/>
        <w:jc w:val="both"/>
        <w:rPr>
          <w:b/>
        </w:rPr>
      </w:pPr>
      <w:r>
        <w:t>Rješenja Općinskog suda Sisak broj OVR-619/14 od 25. srpnja 2014. godine i pravomoćnog i ovršnog rješenja o ovrsi Sisačko-Moslavačke županije, Općine Popovača, Klasa:UP/I-363-08/2011-02/3, UR. BR. 2176/16-04/3-2011-1 od 30. studenog 2011. godine, radi osiguranja novčane tražbine u iznosu od 2.490,44 kune zajedno sa kamatama i troškovima (Z-2033/14).</w:t>
      </w:r>
    </w:p>
    <w:p w:rsidRDefault="009C7F61" w:rsidP="009C7F61" w:rsidR="009C7F61" w:rsidRPr="007030CB">
      <w:pPr>
        <w:pStyle w:val="Odlomakpopisa"/>
        <w:numPr>
          <w:ilvl w:val="0"/>
          <w:numId w:val="22"/>
        </w:numPr>
        <w:ind w:hanging="425" w:left="709"/>
        <w:contextualSpacing w:val="false"/>
        <w:jc w:val="both"/>
        <w:rPr>
          <w:b/>
        </w:rPr>
      </w:pPr>
      <w:r>
        <w:t>Rješenja Općinskog sud u Kutini od 16. veljače 2015. godine, broj OVR-114/15 radi osiguranja novčane tražbine u iznosu od 6.528,72 kune zajedno sa kamatama i troškovima (Z-477/15).</w:t>
      </w:r>
    </w:p>
    <w:p w:rsidRDefault="00B46FDC" w:rsidP="00B46FDC" w:rsidR="00B46FDC" w:rsidRPr="00B46FDC">
      <w:pPr>
        <w:pStyle w:val="Tijeloteksta"/>
        <w:ind w:left="720"/>
        <w:jc w:val="both"/>
        <w:outlineLvl w:val="0"/>
        <w:rPr>
          <w:rFonts w:cs="Times New Roman" w:hAnsi="Times New Roman" w:ascii="Times New Roman"/>
          <w:sz w:val="24"/>
        </w:rPr>
      </w:pPr>
    </w:p>
    <w:p w:rsidRDefault="00976F72" w:rsidP="008A1BCA" w:rsidR="00976F72" w:rsidRPr="0048612C">
      <w:pPr>
        <w:pStyle w:val="Odlomakpopisa"/>
        <w:numPr>
          <w:ilvl w:val="0"/>
          <w:numId w:val="11"/>
        </w:numPr>
        <w:jc w:val="both"/>
      </w:pPr>
      <w:r w:rsidRPr="0048612C">
        <w:t xml:space="preserve">Zabilježba rješenja </w:t>
      </w:r>
      <w:r w:rsidR="00BB70D5" w:rsidRPr="0048612C">
        <w:t xml:space="preserve">o otvaranju stečajnog postupka </w:t>
      </w:r>
    </w:p>
    <w:p w:rsidRDefault="00976F72" w:rsidP="00976F72" w:rsidR="00976F72" w:rsidRPr="0048612C">
      <w:pPr>
        <w:jc w:val="both"/>
      </w:pPr>
    </w:p>
    <w:p w:rsidRDefault="00BB70D5" w:rsidP="008A1BCA" w:rsidR="00976F72" w:rsidRPr="0048612C">
      <w:pPr>
        <w:pStyle w:val="Odlomakpopisa"/>
        <w:numPr>
          <w:ilvl w:val="0"/>
          <w:numId w:val="11"/>
        </w:numPr>
        <w:jc w:val="both"/>
      </w:pPr>
      <w:r w:rsidRPr="0048612C">
        <w:t xml:space="preserve">Zabilježba rješenja o prodaji </w:t>
      </w:r>
    </w:p>
    <w:p w:rsidRDefault="008619D1" w:rsidP="000E2328" w:rsidR="008619D1" w:rsidRPr="0048612C">
      <w:pPr>
        <w:jc w:val="both"/>
      </w:pPr>
    </w:p>
    <w:p w:rsidRDefault="00316B35" w:rsidP="009D409C" w:rsidR="00316B35" w:rsidRPr="0048612C">
      <w:pPr>
        <w:pStyle w:val="Odlomakpopisa"/>
        <w:numPr>
          <w:ilvl w:val="0"/>
          <w:numId w:val="17"/>
        </w:numPr>
        <w:ind w:hanging="709" w:left="709"/>
        <w:jc w:val="both"/>
      </w:pPr>
      <w:r w:rsidRPr="0048612C">
        <w:t>Nalaže se</w:t>
      </w:r>
      <w:r w:rsidR="00B46FDC">
        <w:t xml:space="preserve"> zemljišnoknjižnom odjelu</w:t>
      </w:r>
      <w:r w:rsidRPr="0048612C">
        <w:t xml:space="preserve"> </w:t>
      </w:r>
      <w:r w:rsidR="00B46FDC">
        <w:t>Općinskog suda</w:t>
      </w:r>
      <w:r w:rsidR="002D0A5C" w:rsidRPr="0048612C">
        <w:t xml:space="preserve"> u </w:t>
      </w:r>
      <w:r w:rsidR="009C7F61">
        <w:t xml:space="preserve">Kutini </w:t>
      </w:r>
      <w:r w:rsidR="009D409C" w:rsidRPr="0048612C">
        <w:t>na nekretnini</w:t>
      </w:r>
      <w:r w:rsidR="00A17E26" w:rsidRPr="0048612C">
        <w:t xml:space="preserve"> </w:t>
      </w:r>
      <w:r w:rsidR="009D409C" w:rsidRPr="0048612C">
        <w:t>navedenoj</w:t>
      </w:r>
      <w:r w:rsidR="00B46FDC">
        <w:t xml:space="preserve"> pod točkom I</w:t>
      </w:r>
      <w:r w:rsidR="00A17E26" w:rsidRPr="0048612C">
        <w:t>)</w:t>
      </w:r>
      <w:r w:rsidRPr="0048612C">
        <w:t xml:space="preserve"> ovog rješenja, izvršiti </w:t>
      </w:r>
      <w:r w:rsidR="002D0A5C" w:rsidRPr="0048612C">
        <w:t xml:space="preserve">upis prava vlasništva u korist </w:t>
      </w:r>
      <w:r w:rsidRPr="0048612C">
        <w:t xml:space="preserve">kupca </w:t>
      </w:r>
      <w:r w:rsidR="009C7F61">
        <w:t>Juro Klarić, Kanada, Burnaby, Arcola St 7328, OIB: 92935573426 (sa boravištem u Hrvatskoj na adresi Kralja Zvonimira 306b, Nova Gradiška)</w:t>
      </w:r>
      <w:r w:rsidR="009C7F61" w:rsidRPr="0048612C">
        <w:t>,</w:t>
      </w:r>
      <w:r w:rsidRPr="0048612C">
        <w:t xml:space="preserve"> te izv</w:t>
      </w:r>
      <w:r w:rsidR="00A8541D" w:rsidRPr="0048612C">
        <w:t xml:space="preserve">ršiti brisanje prava, tereta i </w:t>
      </w:r>
      <w:r w:rsidR="00BB70D5" w:rsidRPr="0048612C">
        <w:t>zabilježbi navedenih u točci III</w:t>
      </w:r>
      <w:r w:rsidR="00A8541D" w:rsidRPr="0048612C">
        <w:t>.)</w:t>
      </w:r>
      <w:r w:rsidRPr="0048612C">
        <w:t xml:space="preserve"> ovog rješenja, sve na temelju pravomoćnog rješenja o dosudi i Potvrde ovog suda da je kupac položio </w:t>
      </w:r>
      <w:r w:rsidR="00BB70D5" w:rsidRPr="0048612C">
        <w:t>cjelokupnu</w:t>
      </w:r>
      <w:r w:rsidRPr="0048612C">
        <w:t xml:space="preserve"> </w:t>
      </w:r>
      <w:r w:rsidR="00BB70D5" w:rsidRPr="0048612C">
        <w:t>kupovninu.</w:t>
      </w:r>
    </w:p>
    <w:p w:rsidRDefault="008619D1" w:rsidP="00E5189D" w:rsidR="008619D1" w:rsidRPr="0048612C">
      <w:pPr>
        <w:tabs>
          <w:tab w:pos="0" w:val="num"/>
        </w:tabs>
        <w:jc w:val="both"/>
      </w:pPr>
    </w:p>
    <w:p w:rsidRDefault="009D409C" w:rsidP="009D409C" w:rsidR="00316B35" w:rsidRPr="0048612C">
      <w:pPr>
        <w:pStyle w:val="Odlomakpopisa"/>
        <w:numPr>
          <w:ilvl w:val="0"/>
          <w:numId w:val="17"/>
        </w:numPr>
        <w:ind w:left="709"/>
        <w:jc w:val="both"/>
      </w:pPr>
      <w:r w:rsidRPr="0048612C">
        <w:t>Nekretnina</w:t>
      </w:r>
      <w:r w:rsidR="00B46FDC">
        <w:t xml:space="preserve"> iz točke I</w:t>
      </w:r>
      <w:r w:rsidR="00A17E26" w:rsidRPr="0048612C">
        <w:t>)</w:t>
      </w:r>
      <w:r w:rsidR="00316B35" w:rsidRPr="0048612C">
        <w:t xml:space="preserve"> ovog rješenja predat će se kupcu, zaključkom o predaji nekretnina, nakon što ovo rješenje postane pravom</w:t>
      </w:r>
      <w:r w:rsidR="00A17E26" w:rsidRPr="0048612C">
        <w:t xml:space="preserve">oćno i nakon što kupac uplati </w:t>
      </w:r>
      <w:r w:rsidR="00BB70D5" w:rsidRPr="0048612C">
        <w:t xml:space="preserve">kupovninu, </w:t>
      </w:r>
      <w:r w:rsidR="00316B35" w:rsidRPr="0048612C">
        <w:t>nakon čega on stupa u posjed istih.</w:t>
      </w:r>
    </w:p>
    <w:p w:rsidRDefault="008619D1" w:rsidP="00E5189D" w:rsidR="008619D1" w:rsidRPr="0048612C">
      <w:pPr>
        <w:tabs>
          <w:tab w:pos="0" w:val="num"/>
        </w:tabs>
        <w:ind w:hanging="1080"/>
        <w:jc w:val="both"/>
      </w:pPr>
    </w:p>
    <w:p w:rsidRDefault="00316B35" w:rsidP="009D409C" w:rsidR="00316B35" w:rsidRPr="0048612C">
      <w:pPr>
        <w:pStyle w:val="Odlomakpopisa"/>
        <w:numPr>
          <w:ilvl w:val="0"/>
          <w:numId w:val="17"/>
        </w:numPr>
        <w:ind w:left="709"/>
        <w:jc w:val="both"/>
      </w:pPr>
      <w:r w:rsidRPr="0048612C">
        <w:t xml:space="preserve">Ako kupac ne uplati </w:t>
      </w:r>
      <w:r w:rsidR="00BB70D5" w:rsidRPr="0048612C">
        <w:t>kupovninu</w:t>
      </w:r>
      <w:r w:rsidRPr="0048612C">
        <w:t xml:space="preserve"> u roku određenim ovim rješenjem, sud će posebnim rješenjem prodaju oglasiti nevažećom i odrediti novu prodaju uz uvjete određene za prodaju koja je oglašena nevažećom.</w:t>
      </w:r>
    </w:p>
    <w:p w:rsidRDefault="008619D1" w:rsidP="00E5189D" w:rsidR="008619D1" w:rsidRPr="0048612C">
      <w:pPr>
        <w:tabs>
          <w:tab w:pos="0" w:val="num"/>
        </w:tabs>
        <w:ind w:hanging="1080"/>
        <w:jc w:val="both"/>
      </w:pPr>
    </w:p>
    <w:p w:rsidRDefault="00316B35" w:rsidP="009D409C" w:rsidR="00BB70D5">
      <w:pPr>
        <w:pStyle w:val="Odlomakpopisa"/>
        <w:numPr>
          <w:ilvl w:val="0"/>
          <w:numId w:val="17"/>
        </w:numPr>
        <w:ind w:left="709"/>
        <w:jc w:val="both"/>
      </w:pPr>
      <w:r w:rsidRPr="0048612C">
        <w:t xml:space="preserve">Nalaže se </w:t>
      </w:r>
      <w:r w:rsidR="00B46FDC">
        <w:t>zemljišnoknjižnom odjelu</w:t>
      </w:r>
      <w:r w:rsidR="00B46FDC" w:rsidRPr="0048612C">
        <w:t xml:space="preserve"> </w:t>
      </w:r>
      <w:r w:rsidR="00B46FDC">
        <w:t>Općinskog suda</w:t>
      </w:r>
      <w:r w:rsidR="00B46FDC" w:rsidRPr="0048612C">
        <w:t xml:space="preserve"> u </w:t>
      </w:r>
      <w:r w:rsidR="009C7F61">
        <w:t>Kutini</w:t>
      </w:r>
      <w:r w:rsidR="00BB70D5" w:rsidRPr="0048612C">
        <w:t xml:space="preserve"> </w:t>
      </w:r>
      <w:r w:rsidR="009D409C" w:rsidRPr="0048612C">
        <w:t xml:space="preserve">zabilježiti </w:t>
      </w:r>
      <w:r w:rsidRPr="0048612C">
        <w:t>u zemlj</w:t>
      </w:r>
      <w:r w:rsidR="009D409C" w:rsidRPr="0048612C">
        <w:t>išnim knjigama dosudu nekretnine navedene</w:t>
      </w:r>
      <w:r w:rsidR="00B46FDC">
        <w:t xml:space="preserve"> u točci I</w:t>
      </w:r>
      <w:r w:rsidR="00A17E26" w:rsidRPr="0048612C">
        <w:t>)</w:t>
      </w:r>
      <w:r w:rsidRPr="0048612C">
        <w:t xml:space="preserve"> ovog rješenja.</w:t>
      </w:r>
    </w:p>
    <w:p w:rsidRDefault="00F73EBD" w:rsidP="00F73EBD" w:rsidR="00F73EBD">
      <w:pPr>
        <w:pStyle w:val="Odlomakpopisa"/>
      </w:pPr>
    </w:p>
    <w:p w:rsidRDefault="00316B35" w:rsidP="00F73EBD" w:rsidR="00316B35" w:rsidRPr="0048612C">
      <w:pPr>
        <w:pStyle w:val="Tijeloteksta"/>
        <w:jc w:val="center"/>
        <w:outlineLvl w:val="0"/>
        <w:rPr>
          <w:rFonts w:cs="Times New Roman" w:hAnsi="Times New Roman" w:ascii="Times New Roman"/>
          <w:sz w:val="24"/>
        </w:rPr>
      </w:pPr>
      <w:r w:rsidRPr="0048612C">
        <w:rPr>
          <w:rFonts w:cs="Times New Roman" w:hAnsi="Times New Roman" w:ascii="Times New Roman"/>
          <w:sz w:val="24"/>
        </w:rPr>
        <w:t>Obrazloženje</w:t>
      </w:r>
    </w:p>
    <w:p w:rsidRDefault="00316B35" w:rsidP="00316B35" w:rsidR="00316B35" w:rsidRPr="0048612C">
      <w:pPr>
        <w:pStyle w:val="Tijeloteksta"/>
        <w:jc w:val="both"/>
        <w:rPr>
          <w:rFonts w:cs="Times New Roman" w:hAnsi="Times New Roman" w:ascii="Times New Roman"/>
          <w:sz w:val="24"/>
        </w:rPr>
      </w:pPr>
    </w:p>
    <w:p w:rsidRDefault="00316B35" w:rsidP="00A17E26" w:rsidR="00316B35" w:rsidRPr="000C4662">
      <w:pPr>
        <w:jc w:val="both"/>
      </w:pPr>
      <w:r w:rsidRPr="0048612C">
        <w:tab/>
      </w:r>
      <w:r w:rsidR="005F4A67" w:rsidRPr="000C4662">
        <w:t>Nekretnina stečajnog dužnika navedena</w:t>
      </w:r>
      <w:r w:rsidR="00B46FDC" w:rsidRPr="000C4662">
        <w:t xml:space="preserve"> pod točkom I</w:t>
      </w:r>
      <w:r w:rsidR="00A17E26" w:rsidRPr="000C4662">
        <w:t>)</w:t>
      </w:r>
      <w:r w:rsidRPr="000C4662">
        <w:t xml:space="preserve"> ovog rješenja prodavan</w:t>
      </w:r>
      <w:r w:rsidR="005F4A67" w:rsidRPr="000C4662">
        <w:t>a</w:t>
      </w:r>
      <w:r w:rsidRPr="000C4662">
        <w:t xml:space="preserve"> </w:t>
      </w:r>
      <w:r w:rsidR="005F4A67" w:rsidRPr="000C4662">
        <w:t>je</w:t>
      </w:r>
      <w:r w:rsidRPr="000C4662">
        <w:t xml:space="preserve"> u stečajnom postupku temeljem odredbe čl. 164</w:t>
      </w:r>
      <w:r w:rsidR="000E2328" w:rsidRPr="000C4662">
        <w:t>.</w:t>
      </w:r>
      <w:r w:rsidRPr="000C4662">
        <w:t xml:space="preserve">  Stečajnog zakona (NN broj 44/96, 29/99, 129/00, 123/03, 82/06, 116/10, 25/</w:t>
      </w:r>
      <w:r w:rsidR="005F4A67" w:rsidRPr="000C4662">
        <w:t>12, 133/12; dalje  u tekstu SZ)</w:t>
      </w:r>
      <w:r w:rsidR="00841956">
        <w:t>, a koji se u ovom stečajnom postupku primjenjuje temeljem odredbe čl. 441 st. 1 Stečajnog zakona (NN 71/15, 104/17)</w:t>
      </w:r>
      <w:r w:rsidRPr="000C4662">
        <w:t xml:space="preserve"> uz odgovarajuću primjenu odredaba pravila o ovrsi na nekretninama. </w:t>
      </w:r>
    </w:p>
    <w:p w:rsidRDefault="00841956" w:rsidP="00841956" w:rsidR="00976F72" w:rsidRPr="000C4662">
      <w:pPr>
        <w:jc w:val="both"/>
      </w:pPr>
      <w:r>
        <w:tab/>
        <w:t xml:space="preserve">Gore navedeni kupac dao je najpovoljniju ponudu na javnoj dražbi održanoj dana 10. travnja 2018. godine, te time ispunio uvjete da mu se nekretnina koja je bila predmet prodaje dosudi. </w:t>
      </w:r>
    </w:p>
    <w:p w:rsidRDefault="00316B35" w:rsidP="00FB682A" w:rsidR="003829E3" w:rsidRPr="0048612C">
      <w:pPr>
        <w:pStyle w:val="Tijeloteksta2"/>
        <w:rPr>
          <w:rFonts w:cs="Times New Roman" w:hAnsi="Times New Roman" w:ascii="Times New Roman"/>
          <w:sz w:val="24"/>
        </w:rPr>
      </w:pPr>
      <w:r w:rsidRPr="000C4662">
        <w:rPr>
          <w:rFonts w:cs="Times New Roman" w:hAnsi="Times New Roman" w:ascii="Times New Roman"/>
          <w:sz w:val="24"/>
        </w:rPr>
        <w:tab/>
        <w:t>Nakon pravomoćnosti ovog rješenja o dosudi i nakon što kupac položi kupovninu iz točke II</w:t>
      </w:r>
      <w:r w:rsidR="00A17E26" w:rsidRPr="000C4662">
        <w:rPr>
          <w:rFonts w:cs="Times New Roman" w:hAnsi="Times New Roman" w:ascii="Times New Roman"/>
          <w:sz w:val="24"/>
        </w:rPr>
        <w:t>.)</w:t>
      </w:r>
      <w:r w:rsidR="0048612C" w:rsidRPr="000C4662">
        <w:rPr>
          <w:rFonts w:cs="Times New Roman" w:hAnsi="Times New Roman" w:ascii="Times New Roman"/>
          <w:sz w:val="24"/>
        </w:rPr>
        <w:t xml:space="preserve"> rješenja sud će posebnim </w:t>
      </w:r>
      <w:r w:rsidRPr="000C4662">
        <w:rPr>
          <w:rFonts w:cs="Times New Roman" w:hAnsi="Times New Roman" w:ascii="Times New Roman"/>
          <w:sz w:val="24"/>
        </w:rPr>
        <w:t xml:space="preserve">zaključkom odrediti da se nekretnina preda u posjed kupcu, a također će tada i zemljišnoknjižnom sudu dostaviti </w:t>
      </w:r>
      <w:r w:rsidR="00A17E26" w:rsidRPr="000C4662">
        <w:rPr>
          <w:rFonts w:cs="Times New Roman" w:hAnsi="Times New Roman" w:ascii="Times New Roman"/>
          <w:sz w:val="24"/>
        </w:rPr>
        <w:t>P</w:t>
      </w:r>
      <w:r w:rsidRPr="000C4662">
        <w:rPr>
          <w:rFonts w:cs="Times New Roman" w:hAnsi="Times New Roman" w:ascii="Times New Roman"/>
          <w:sz w:val="24"/>
        </w:rPr>
        <w:t>otvrdu o navedena dva kumulativno potrebna uvjeta za upis prava vlasništva te upis brisanja prava, tereta i zabilježbi koja prestaju njezinom prodajom, sukladno odredbi čl.</w:t>
      </w:r>
      <w:r w:rsidR="000E2328" w:rsidRPr="000C4662">
        <w:rPr>
          <w:rFonts w:cs="Times New Roman" w:hAnsi="Times New Roman" w:ascii="Times New Roman"/>
          <w:sz w:val="24"/>
        </w:rPr>
        <w:t xml:space="preserve"> </w:t>
      </w:r>
      <w:r w:rsidR="00FB682A">
        <w:rPr>
          <w:rFonts w:cs="Times New Roman" w:hAnsi="Times New Roman" w:ascii="Times New Roman"/>
          <w:sz w:val="24"/>
        </w:rPr>
        <w:t>108. Ovršnog zakona</w:t>
      </w:r>
      <w:r w:rsidR="00841956">
        <w:rPr>
          <w:rFonts w:cs="Times New Roman" w:hAnsi="Times New Roman" w:ascii="Times New Roman"/>
          <w:sz w:val="24"/>
        </w:rPr>
        <w:t xml:space="preserve"> </w:t>
      </w:r>
      <w:r w:rsidR="00FB682A">
        <w:rPr>
          <w:rFonts w:cs="Times New Roman" w:hAnsi="Times New Roman" w:ascii="Times New Roman"/>
          <w:sz w:val="24"/>
        </w:rPr>
        <w:t>(</w:t>
      </w:r>
      <w:r w:rsidR="00841956" w:rsidRPr="00841956">
        <w:rPr>
          <w:rFonts w:cs="Times New Roman" w:hAnsi="Times New Roman" w:ascii="Times New Roman"/>
          <w:sz w:val="24"/>
        </w:rPr>
        <w:t>NN 112/12 do 73/17)</w:t>
      </w:r>
      <w:r w:rsidRPr="00841956">
        <w:rPr>
          <w:rFonts w:cs="Times New Roman" w:hAnsi="Times New Roman" w:ascii="Times New Roman"/>
          <w:sz w:val="24"/>
        </w:rPr>
        <w:t>.</w:t>
      </w:r>
    </w:p>
    <w:p w:rsidRDefault="004C50DE" w:rsidP="00F73EBD" w:rsidR="002F6188" w:rsidRPr="0048612C">
      <w:pPr>
        <w:pStyle w:val="Tijeloteksta"/>
        <w:jc w:val="center"/>
        <w:outlineLvl w:val="0"/>
        <w:rPr>
          <w:rFonts w:cs="Times New Roman" w:hAnsi="Times New Roman" w:ascii="Times New Roman"/>
          <w:sz w:val="24"/>
        </w:rPr>
      </w:pPr>
      <w:r w:rsidRPr="0048612C">
        <w:rPr>
          <w:rFonts w:cs="Times New Roman" w:hAnsi="Times New Roman" w:ascii="Times New Roman"/>
          <w:sz w:val="24"/>
        </w:rPr>
        <w:t>U</w:t>
      </w:r>
      <w:r w:rsidR="002F6188" w:rsidRPr="0048612C">
        <w:rPr>
          <w:rFonts w:cs="Times New Roman" w:hAnsi="Times New Roman" w:ascii="Times New Roman"/>
          <w:sz w:val="24"/>
        </w:rPr>
        <w:t xml:space="preserve"> Zagreb</w:t>
      </w:r>
      <w:r w:rsidR="00F642D1" w:rsidRPr="0048612C">
        <w:rPr>
          <w:rFonts w:cs="Times New Roman" w:hAnsi="Times New Roman" w:ascii="Times New Roman"/>
          <w:sz w:val="24"/>
        </w:rPr>
        <w:t xml:space="preserve">u, </w:t>
      </w:r>
      <w:r w:rsidR="00B21244">
        <w:rPr>
          <w:rFonts w:cs="Times New Roman" w:hAnsi="Times New Roman" w:ascii="Times New Roman"/>
          <w:sz w:val="24"/>
        </w:rPr>
        <w:t>11</w:t>
      </w:r>
      <w:r w:rsidR="009C7F61">
        <w:rPr>
          <w:rFonts w:cs="Times New Roman" w:hAnsi="Times New Roman" w:ascii="Times New Roman"/>
          <w:sz w:val="24"/>
        </w:rPr>
        <w:t>. travnja 2018</w:t>
      </w:r>
      <w:r w:rsidR="002F6188" w:rsidRPr="0048612C">
        <w:rPr>
          <w:rFonts w:cs="Times New Roman" w:hAnsi="Times New Roman" w:ascii="Times New Roman"/>
          <w:sz w:val="24"/>
        </w:rPr>
        <w:t>.</w:t>
      </w:r>
    </w:p>
    <w:p w:rsidRDefault="002F6188" w:rsidP="009D7ACC" w:rsidR="00AE3B02" w:rsidRPr="0048612C">
      <w:pPr>
        <w:pStyle w:val="Tijeloteksta"/>
        <w:jc w:val="both"/>
        <w:outlineLvl w:val="0"/>
        <w:rPr>
          <w:rFonts w:cs="Times New Roman" w:hAnsi="Times New Roman" w:ascii="Times New Roman"/>
          <w:sz w:val="24"/>
        </w:rPr>
      </w:pP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t xml:space="preserve"> </w:t>
      </w:r>
      <w:r w:rsidR="003A466E" w:rsidRPr="0048612C">
        <w:rPr>
          <w:rFonts w:cs="Times New Roman" w:hAnsi="Times New Roman" w:ascii="Times New Roman"/>
          <w:sz w:val="24"/>
        </w:rPr>
        <w:tab/>
      </w:r>
      <w:r w:rsidRPr="0048612C">
        <w:rPr>
          <w:rFonts w:cs="Times New Roman" w:hAnsi="Times New Roman" w:ascii="Times New Roman"/>
          <w:sz w:val="24"/>
        </w:rPr>
        <w:t xml:space="preserve">   </w:t>
      </w:r>
      <w:r w:rsidR="00F642D1" w:rsidRPr="0048612C">
        <w:rPr>
          <w:rFonts w:cs="Times New Roman" w:hAnsi="Times New Roman" w:ascii="Times New Roman"/>
          <w:sz w:val="24"/>
        </w:rPr>
        <w:tab/>
      </w:r>
      <w:r w:rsidR="002D0A5C" w:rsidRPr="0048612C">
        <w:rPr>
          <w:rFonts w:cs="Times New Roman" w:hAnsi="Times New Roman" w:ascii="Times New Roman"/>
          <w:sz w:val="24"/>
        </w:rPr>
        <w:t xml:space="preserve"> </w:t>
      </w:r>
      <w:r w:rsidRPr="0048612C">
        <w:rPr>
          <w:rFonts w:cs="Times New Roman" w:hAnsi="Times New Roman" w:ascii="Times New Roman"/>
          <w:sz w:val="24"/>
        </w:rPr>
        <w:t xml:space="preserve">  SUDAC:</w:t>
      </w:r>
    </w:p>
    <w:p w:rsidRDefault="00AE3B02" w:rsidP="00582F3D" w:rsidR="00E5189D" w:rsidRPr="0048612C">
      <w:pPr>
        <w:pStyle w:val="Tijeloteksta"/>
        <w:ind w:firstLine="708"/>
        <w:jc w:val="both"/>
        <w:outlineLvl w:val="0"/>
        <w:rPr>
          <w:rFonts w:cs="Times New Roman" w:hAnsi="Times New Roman" w:ascii="Times New Roman"/>
          <w:sz w:val="24"/>
        </w:rPr>
      </w:pPr>
      <w:r w:rsidRPr="0048612C">
        <w:rPr>
          <w:rFonts w:cs="Times New Roman" w:hAnsi="Times New Roman" w:ascii="Times New Roman"/>
          <w:sz w:val="24"/>
        </w:rPr>
        <w:t xml:space="preserve">                                                                                    </w:t>
      </w:r>
      <w:r w:rsidR="003A466E" w:rsidRPr="0048612C">
        <w:rPr>
          <w:rFonts w:cs="Times New Roman" w:hAnsi="Times New Roman" w:ascii="Times New Roman"/>
          <w:sz w:val="24"/>
        </w:rPr>
        <w:tab/>
      </w:r>
      <w:r w:rsidR="0048612C">
        <w:rPr>
          <w:rFonts w:cs="Times New Roman" w:hAnsi="Times New Roman" w:ascii="Times New Roman"/>
          <w:sz w:val="24"/>
        </w:rPr>
        <w:t xml:space="preserve"> </w:t>
      </w:r>
      <w:r w:rsidR="00A55F7F" w:rsidRPr="0048612C">
        <w:rPr>
          <w:rFonts w:cs="Times New Roman" w:hAnsi="Times New Roman" w:ascii="Times New Roman"/>
          <w:sz w:val="24"/>
        </w:rPr>
        <w:t xml:space="preserve"> </w:t>
      </w:r>
      <w:r w:rsidR="004C50DE" w:rsidRPr="0048612C">
        <w:rPr>
          <w:rFonts w:cs="Times New Roman" w:hAnsi="Times New Roman" w:ascii="Times New Roman"/>
          <w:sz w:val="24"/>
        </w:rPr>
        <w:t>Nevenka Siladi Rstić</w:t>
      </w:r>
      <w:r w:rsidR="003E5C34">
        <w:rPr>
          <w:rFonts w:cs="Times New Roman" w:hAnsi="Times New Roman" w:ascii="Times New Roman"/>
          <w:sz w:val="24"/>
        </w:rPr>
        <w:t xml:space="preserve"> v. r. </w:t>
      </w:r>
    </w:p>
    <w:p w:rsidRDefault="00BF6B7D" w:rsidP="009D7ACC" w:rsidR="00BF6B7D" w:rsidRPr="0048612C">
      <w:pPr>
        <w:jc w:val="both"/>
        <w:rPr>
          <w:i/>
        </w:rPr>
      </w:pPr>
      <w:r w:rsidRPr="0048612C">
        <w:rPr>
          <w:i/>
        </w:rPr>
        <w:t>UPUTA O PRAVNOM LIJEKU:</w:t>
      </w:r>
    </w:p>
    <w:p w:rsidRDefault="00BF6B7D" w:rsidP="009D7ACC" w:rsidR="00EE4A63" w:rsidRPr="0048612C">
      <w:pPr>
        <w:pStyle w:val="Tijeloteksta"/>
        <w:jc w:val="both"/>
        <w:outlineLvl w:val="0"/>
        <w:rPr>
          <w:rFonts w:cs="Times New Roman" w:hAnsi="Times New Roman" w:ascii="Times New Roman"/>
          <w:i/>
          <w:sz w:val="24"/>
        </w:rPr>
      </w:pPr>
      <w:r w:rsidRPr="0048612C">
        <w:rPr>
          <w:rFonts w:cs="Times New Roman" w:hAnsi="Times New Roman" w:ascii="Times New Roman"/>
          <w:i/>
          <w:sz w:val="24"/>
        </w:rPr>
        <w:t>Protiv ovog rješenja može se uložiti žalba Visokom trgovačkom sudu Republike Hrvatske u roku od 8 dana. Žalba  se ulaže  putem ovog suda u 3 primjerka.</w:t>
      </w:r>
    </w:p>
    <w:p w:rsidRDefault="002F6188" w:rsidP="009D7ACC" w:rsidR="0059429D" w:rsidRPr="0048612C">
      <w:pPr>
        <w:jc w:val="both"/>
      </w:pPr>
      <w:r w:rsidRPr="0048612C">
        <w:tab/>
      </w:r>
      <w:r w:rsidR="0059429D" w:rsidRPr="0048612C">
        <w:tab/>
      </w:r>
    </w:p>
    <w:p w:rsidRDefault="003E5C34" w:rsidP="009D7ACC" w:rsidR="00171938">
      <w:r>
        <w:tab/>
      </w:r>
      <w:r>
        <w:tab/>
      </w:r>
      <w:r>
        <w:tab/>
      </w:r>
      <w:r>
        <w:tab/>
      </w:r>
      <w:r>
        <w:tab/>
      </w:r>
      <w:r>
        <w:tab/>
      </w:r>
      <w:r>
        <w:tab/>
      </w:r>
      <w:r>
        <w:tab/>
        <w:t>Za toč. otpravka – ovl. službenik</w:t>
      </w:r>
    </w:p>
    <w:p w:rsidRDefault="003E5C34" w:rsidP="009D7ACC" w:rsidR="003E5C34" w:rsidRPr="0048612C">
      <w:r>
        <w:tab/>
      </w:r>
      <w:r>
        <w:tab/>
      </w:r>
      <w:r>
        <w:tab/>
      </w:r>
      <w:r>
        <w:tab/>
      </w:r>
      <w:r>
        <w:tab/>
      </w:r>
      <w:r>
        <w:tab/>
      </w:r>
      <w:r>
        <w:tab/>
      </w:r>
      <w:r>
        <w:tab/>
      </w:r>
      <w:r>
        <w:tab/>
        <w:t>Kristina Švajger</w:t>
      </w:r>
    </w:p>
    <w:sectPr w:rsidSect="002D0A5C" w:rsidR="003E5C34" w:rsidRPr="0048612C">
      <w:headerReference w:type="even" r:id="rId10"/>
      <w:headerReference w:type="default" r:id="rId11"/>
      <w:headerReference w:type="first" r:id="rId12"/>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1F98" w:rsidR="000B1F98">
      <w:r>
        <w:separator/>
      </w:r>
    </w:p>
  </w:endnote>
  <w:endnote w:id="0" w:type="continuationSeparator">
    <w:p w:rsidRDefault="000B1F98" w:rsidR="000B1F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1F98" w:rsidR="000B1F98">
      <w:r>
        <w:separator/>
      </w:r>
    </w:p>
  </w:footnote>
  <w:footnote w:id="0" w:type="continuationSeparator">
    <w:p w:rsidRDefault="000B1F98" w:rsidR="000B1F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627" w:rsidP="00AE3B02" w:rsidR="000F76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0F7627" w:rsidR="000F762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627" w:rsidP="00AE3B02" w:rsidR="000F76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5C34">
      <w:rPr>
        <w:rStyle w:val="Brojstranice"/>
        <w:noProof/>
      </w:rPr>
      <w:t>- 3 -</w:t>
    </w:r>
    <w:r>
      <w:rPr>
        <w:rStyle w:val="Brojstranice"/>
      </w:rPr>
      <w:fldChar w:fldCharType="end"/>
    </w:r>
  </w:p>
  <w:p w:rsidRDefault="000F7627" w:rsidP="00AE3B02" w:rsidR="000F7627" w:rsidRPr="00F72280">
    <w:pPr>
      <w:pStyle w:val="Zaglavlje"/>
      <w:ind w:right="360"/>
      <w:jc w:val="right"/>
      <w:rPr>
        <w:sz w:val="20"/>
        <w:szCs w:val="20"/>
      </w:rPr>
    </w:pPr>
    <w:r>
      <w:tab/>
    </w:r>
    <w:r>
      <w:tab/>
    </w:r>
    <w:r w:rsidR="00B46FDC">
      <w:t>47. St-</w:t>
    </w:r>
    <w:r w:rsidR="003E5C34">
      <w:t>1199/13-116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409C" w:rsidP="009D409C" w:rsidR="009D409C">
    <w:pPr>
      <w:pStyle w:val="Zaglavlje"/>
    </w:pPr>
  </w:p>
  <w:p w:rsidRDefault="009D409C" w:rsidP="009D409C" w:rsidR="009D409C">
    <w:pPr>
      <w:pStyle w:val="Zaglavlje"/>
    </w:pPr>
  </w:p>
  <w:p w:rsidRDefault="009D409C" w:rsidP="009D409C" w:rsidR="009D409C">
    <w:pPr>
      <w:pStyle w:val="Zaglavlje"/>
      <w:rPr>
        <w:sz w:val="20"/>
        <w:szCs w:val="20"/>
      </w:rPr>
    </w:pPr>
    <w:r>
      <w:tab/>
    </w:r>
    <w:r>
      <w:tab/>
      <w:t xml:space="preserve">   </w:t>
    </w:r>
    <w:r w:rsidR="00B46FDC">
      <w:t>47. St-</w:t>
    </w:r>
    <w:r w:rsidR="009C7F61">
      <w:t>1199/13-</w:t>
    </w:r>
    <w:r w:rsidR="003E5C34">
      <w:t>116</w:t>
    </w:r>
  </w:p>
  <w:p w:rsidRDefault="009D409C" w:rsidP="009D409C" w:rsidR="009D409C">
    <w:pPr>
      <w:pStyle w:val="Zaglavlje"/>
      <w:rPr>
        <w:sz w:val="20"/>
        <w:szCs w:val="20"/>
      </w:rPr>
    </w:pPr>
  </w:p>
  <w:p w:rsidRDefault="009D409C" w:rsidP="009D409C" w:rsidR="009D409C">
    <w:pPr>
      <w:pStyle w:val="Zaglavlje"/>
      <w:rPr>
        <w:sz w:val="20"/>
        <w:szCs w:val="20"/>
      </w:rPr>
    </w:pPr>
  </w:p>
  <w:p w:rsidRDefault="00A8541D" w:rsidP="009D409C" w:rsidR="00A8541D">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9D409C" w:rsidP="009D409C" w:rsidR="009D409C">
    <w:pPr>
      <w:pStyle w:val="Zaglavlje"/>
    </w:pPr>
  </w:p>
  <w:p w:rsidRDefault="00A8541D" w:rsidP="00953077" w:rsidR="00A8541D">
    <w:pPr>
      <w:pStyle w:val="Zaglavlje"/>
    </w:pPr>
  </w:p>
  <w:p w:rsidRDefault="00A8541D" w:rsidP="00953077" w:rsidR="00A8541D">
    <w:pPr>
      <w:pStyle w:val="Zaglavlje"/>
    </w:pPr>
  </w:p>
  <w:p w:rsidRDefault="00A8541D" w:rsidP="00953077" w:rsidR="00A8541D">
    <w:pPr>
      <w:pStyle w:val="Zaglavlje"/>
    </w:pPr>
  </w:p>
  <w:p w:rsidRDefault="00A8541D" w:rsidP="00953077" w:rsidR="00A8541D">
    <w:pPr>
      <w:pStyle w:val="Zaglavlje"/>
    </w:pPr>
  </w:p>
  <w:p w:rsidRDefault="00A8541D" w:rsidP="000C42FE" w:rsidR="00A8541D" w:rsidRPr="00953077">
    <w:pPr>
      <w:pStyle w:val="Zaglavlje"/>
      <w:ind w:left="426"/>
    </w:pPr>
    <w:r w:rsidRPr="00953077">
      <w:t>REPUBLIKA HRVAT</w:t>
    </w:r>
    <w:r>
      <w:t>S</w:t>
    </w:r>
    <w:r w:rsidRPr="00953077">
      <w:t>KA</w:t>
    </w:r>
  </w:p>
  <w:p w:rsidRDefault="00A8541D" w:rsidP="000C42FE" w:rsidR="00A8541D" w:rsidRPr="00953077">
    <w:pPr>
      <w:pStyle w:val="Zaglavlje"/>
      <w:ind w:left="426"/>
    </w:pPr>
    <w:r w:rsidRPr="00953077">
      <w:t>Trgovački sud u Zagrebu</w:t>
    </w:r>
  </w:p>
  <w:p w:rsidRDefault="00A8541D" w:rsidP="00A8541D" w:rsidR="008619D1" w:rsidRPr="008619D1">
    <w:pPr>
      <w:pStyle w:val="Zaglavlje"/>
      <w:ind w:left="426"/>
    </w:pPr>
    <w:r w:rsidRPr="00953077">
      <w:t>Zagreb</w:t>
    </w:r>
    <w:r w:rsidR="00B46FDC">
      <w:t>, 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E3982"/>
    <w:multiLevelType w:val="hybridMultilevel"/>
    <w:tmpl w:val="38660314"/>
    <w:lvl w:tplc="BA06F582"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1F5413D"/>
    <w:multiLevelType w:val="hybridMultilevel"/>
    <w:tmpl w:val="01C2C5EC"/>
    <w:lvl w:tplc="FA7E781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8DE4E8C"/>
    <w:multiLevelType w:val="hybridMultilevel"/>
    <w:tmpl w:val="E69EE286"/>
    <w:lvl w:tplc="E12CDEC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5A518BD"/>
    <w:multiLevelType w:val="hybridMultilevel"/>
    <w:tmpl w:val="2EE20D9E"/>
    <w:lvl w:tplc="EC04F200" w:ilvl="0">
      <w:start w:val="1"/>
      <w:numFmt w:val="upperRoman"/>
      <w:lvlText w:val="%1)"/>
      <w:lvlJc w:val="left"/>
      <w:pPr>
        <w:ind w:hanging="720" w:left="1080"/>
      </w:pPr>
      <w:rPr>
        <w:rFonts w:cs="Times New Roman" w:eastAsia="Times New Roman" w:hAnsi="Times New Roman" w:ascii="Times New Roman"/>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7150F7E"/>
    <w:multiLevelType w:val="hybridMultilevel"/>
    <w:tmpl w:val="037ACF7A"/>
    <w:lvl w:tplc="13F4E79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97B0D39"/>
    <w:multiLevelType w:val="hybridMultilevel"/>
    <w:tmpl w:val="339C64CE"/>
    <w:lvl w:tplc="D372580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B632A6C"/>
    <w:multiLevelType w:val="hybridMultilevel"/>
    <w:tmpl w:val="AA9221F6"/>
    <w:lvl w:tplc="5008D392"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F4F2928"/>
    <w:multiLevelType w:val="hybridMultilevel"/>
    <w:tmpl w:val="12103604"/>
    <w:lvl w:tplc="0E842F50" w:ilvl="0">
      <w:start w:val="1"/>
      <w:numFmt w:val="upperRoman"/>
      <w:lvlText w:val="%1."/>
      <w:lvlJc w:val="right"/>
      <w:pPr>
        <w:tabs>
          <w:tab w:pos="180" w:val="num"/>
        </w:tabs>
        <w:ind w:hanging="180" w:left="180"/>
      </w:pPr>
      <w:rPr>
        <w:rFonts w:hint="default"/>
      </w:rPr>
    </w:lvl>
    <w:lvl w:tplc="041A0019" w:ilvl="1">
      <w:start w:val="1"/>
      <w:numFmt w:val="lowerLetter"/>
      <w:lvlText w:val="%2."/>
      <w:lvlJc w:val="left"/>
      <w:pPr>
        <w:tabs>
          <w:tab w:pos="600" w:val="num"/>
        </w:tabs>
        <w:ind w:hanging="360" w:left="600"/>
      </w:pPr>
    </w:lvl>
    <w:lvl w:tentative="true" w:tplc="041A001B" w:ilvl="2">
      <w:start w:val="1"/>
      <w:numFmt w:val="lowerRoman"/>
      <w:lvlText w:val="%3."/>
      <w:lvlJc w:val="right"/>
      <w:pPr>
        <w:tabs>
          <w:tab w:pos="1320" w:val="num"/>
        </w:tabs>
        <w:ind w:hanging="180" w:left="1320"/>
      </w:pPr>
    </w:lvl>
    <w:lvl w:tentative="true" w:tplc="041A000F" w:ilvl="3">
      <w:start w:val="1"/>
      <w:numFmt w:val="decimal"/>
      <w:lvlText w:val="%4."/>
      <w:lvlJc w:val="left"/>
      <w:pPr>
        <w:tabs>
          <w:tab w:pos="2040" w:val="num"/>
        </w:tabs>
        <w:ind w:hanging="360" w:left="2040"/>
      </w:pPr>
    </w:lvl>
    <w:lvl w:tentative="true" w:tplc="041A0019" w:ilvl="4">
      <w:start w:val="1"/>
      <w:numFmt w:val="lowerLetter"/>
      <w:lvlText w:val="%5."/>
      <w:lvlJc w:val="left"/>
      <w:pPr>
        <w:tabs>
          <w:tab w:pos="2760" w:val="num"/>
        </w:tabs>
        <w:ind w:hanging="360" w:left="2760"/>
      </w:pPr>
    </w:lvl>
    <w:lvl w:tentative="true" w:tplc="041A001B" w:ilvl="5">
      <w:start w:val="1"/>
      <w:numFmt w:val="lowerRoman"/>
      <w:lvlText w:val="%6."/>
      <w:lvlJc w:val="right"/>
      <w:pPr>
        <w:tabs>
          <w:tab w:pos="3480" w:val="num"/>
        </w:tabs>
        <w:ind w:hanging="180" w:left="3480"/>
      </w:pPr>
    </w:lvl>
    <w:lvl w:tentative="true" w:tplc="041A000F" w:ilvl="6">
      <w:start w:val="1"/>
      <w:numFmt w:val="decimal"/>
      <w:lvlText w:val="%7."/>
      <w:lvlJc w:val="left"/>
      <w:pPr>
        <w:tabs>
          <w:tab w:pos="4200" w:val="num"/>
        </w:tabs>
        <w:ind w:hanging="360" w:left="4200"/>
      </w:pPr>
    </w:lvl>
    <w:lvl w:tentative="true" w:tplc="041A0019" w:ilvl="7">
      <w:start w:val="1"/>
      <w:numFmt w:val="lowerLetter"/>
      <w:lvlText w:val="%8."/>
      <w:lvlJc w:val="left"/>
      <w:pPr>
        <w:tabs>
          <w:tab w:pos="4920" w:val="num"/>
        </w:tabs>
        <w:ind w:hanging="360" w:left="4920"/>
      </w:pPr>
    </w:lvl>
    <w:lvl w:tentative="true" w:tplc="041A001B" w:ilvl="8">
      <w:start w:val="1"/>
      <w:numFmt w:val="lowerRoman"/>
      <w:lvlText w:val="%9."/>
      <w:lvlJc w:val="right"/>
      <w:pPr>
        <w:tabs>
          <w:tab w:pos="5640" w:val="num"/>
        </w:tabs>
        <w:ind w:hanging="180" w:left="5640"/>
      </w:pPr>
    </w:lvl>
  </w:abstractNum>
  <w:abstractNum w:abstractNumId="10">
    <w:nsid w:val="36DE293A"/>
    <w:multiLevelType w:val="hybridMultilevel"/>
    <w:tmpl w:val="67C20B00"/>
    <w:lvl w:tplc="F7529602" w:ilvl="0">
      <w:start w:val="2244"/>
      <w:numFmt w:val="decimal"/>
      <w:lvlText w:val="%1"/>
      <w:lvlJc w:val="left"/>
      <w:pPr>
        <w:tabs>
          <w:tab w:pos="1860" w:val="num"/>
        </w:tabs>
        <w:ind w:hanging="600" w:left="1860"/>
      </w:pPr>
      <w:rPr>
        <w:rFonts w:hint="default"/>
      </w:rPr>
    </w:lvl>
    <w:lvl w:tentative="true" w:tplc="041A0019" w:ilvl="1">
      <w:start w:val="1"/>
      <w:numFmt w:val="lowerLetter"/>
      <w:lvlText w:val="%2."/>
      <w:lvlJc w:val="left"/>
      <w:pPr>
        <w:tabs>
          <w:tab w:pos="2340" w:val="num"/>
        </w:tabs>
        <w:ind w:hanging="360" w:left="2340"/>
      </w:pPr>
    </w:lvl>
    <w:lvl w:tentative="true" w:tplc="041A001B" w:ilvl="2">
      <w:start w:val="1"/>
      <w:numFmt w:val="lowerRoman"/>
      <w:lvlText w:val="%3."/>
      <w:lvlJc w:val="right"/>
      <w:pPr>
        <w:tabs>
          <w:tab w:pos="3060" w:val="num"/>
        </w:tabs>
        <w:ind w:hanging="180" w:left="3060"/>
      </w:pPr>
    </w:lvl>
    <w:lvl w:tentative="true" w:tplc="041A000F" w:ilvl="3">
      <w:start w:val="1"/>
      <w:numFmt w:val="decimal"/>
      <w:lvlText w:val="%4."/>
      <w:lvlJc w:val="left"/>
      <w:pPr>
        <w:tabs>
          <w:tab w:pos="3780" w:val="num"/>
        </w:tabs>
        <w:ind w:hanging="360" w:left="3780"/>
      </w:pPr>
    </w:lvl>
    <w:lvl w:tentative="true" w:tplc="041A0019" w:ilvl="4">
      <w:start w:val="1"/>
      <w:numFmt w:val="lowerLetter"/>
      <w:lvlText w:val="%5."/>
      <w:lvlJc w:val="left"/>
      <w:pPr>
        <w:tabs>
          <w:tab w:pos="4500" w:val="num"/>
        </w:tabs>
        <w:ind w:hanging="360" w:left="4500"/>
      </w:pPr>
    </w:lvl>
    <w:lvl w:tentative="true" w:tplc="041A001B" w:ilvl="5">
      <w:start w:val="1"/>
      <w:numFmt w:val="lowerRoman"/>
      <w:lvlText w:val="%6."/>
      <w:lvlJc w:val="right"/>
      <w:pPr>
        <w:tabs>
          <w:tab w:pos="5220" w:val="num"/>
        </w:tabs>
        <w:ind w:hanging="180" w:left="5220"/>
      </w:pPr>
    </w:lvl>
    <w:lvl w:tentative="true" w:tplc="041A000F" w:ilvl="6">
      <w:start w:val="1"/>
      <w:numFmt w:val="decimal"/>
      <w:lvlText w:val="%7."/>
      <w:lvlJc w:val="left"/>
      <w:pPr>
        <w:tabs>
          <w:tab w:pos="5940" w:val="num"/>
        </w:tabs>
        <w:ind w:hanging="360" w:left="5940"/>
      </w:pPr>
    </w:lvl>
    <w:lvl w:tentative="true" w:tplc="041A0019" w:ilvl="7">
      <w:start w:val="1"/>
      <w:numFmt w:val="lowerLetter"/>
      <w:lvlText w:val="%8."/>
      <w:lvlJc w:val="left"/>
      <w:pPr>
        <w:tabs>
          <w:tab w:pos="6660" w:val="num"/>
        </w:tabs>
        <w:ind w:hanging="360" w:left="6660"/>
      </w:pPr>
    </w:lvl>
    <w:lvl w:tentative="true" w:tplc="041A001B" w:ilvl="8">
      <w:start w:val="1"/>
      <w:numFmt w:val="lowerRoman"/>
      <w:lvlText w:val="%9."/>
      <w:lvlJc w:val="right"/>
      <w:pPr>
        <w:tabs>
          <w:tab w:pos="7380" w:val="num"/>
        </w:tabs>
        <w:ind w:hanging="180" w:left="7380"/>
      </w:pPr>
    </w:lvl>
  </w:abstractNum>
  <w:abstractNum w:abstractNumId="11">
    <w:nsid w:val="42F62A48"/>
    <w:multiLevelType w:val="hybridMultilevel"/>
    <w:tmpl w:val="CF269BE4"/>
    <w:lvl w:tplc="564C2506" w:ilvl="0">
      <w:start w:val="1"/>
      <w:numFmt w:val="lowerLetter"/>
      <w:lvlText w:val="%1)"/>
      <w:lvlJc w:val="left"/>
      <w:pPr>
        <w:tabs>
          <w:tab w:pos="360" w:val="num"/>
        </w:tabs>
        <w:ind w:hanging="360" w:left="360"/>
      </w:pPr>
      <w:rPr>
        <w:rFonts w:hint="default"/>
      </w:rPr>
    </w:lvl>
    <w:lvl w:tentative="true" w:tplc="041A0019" w:ilvl="1">
      <w:start w:val="1"/>
      <w:numFmt w:val="lowerLetter"/>
      <w:lvlText w:val="%2."/>
      <w:lvlJc w:val="left"/>
      <w:pPr>
        <w:tabs>
          <w:tab w:pos="0" w:val="num"/>
        </w:tabs>
        <w:ind w:hanging="360" w:left="0"/>
      </w:pPr>
    </w:lvl>
    <w:lvl w:tentative="true" w:tplc="041A001B" w:ilvl="2">
      <w:start w:val="1"/>
      <w:numFmt w:val="lowerRoman"/>
      <w:lvlText w:val="%3."/>
      <w:lvlJc w:val="right"/>
      <w:pPr>
        <w:tabs>
          <w:tab w:pos="720" w:val="num"/>
        </w:tabs>
        <w:ind w:hanging="180" w:left="720"/>
      </w:pPr>
    </w:lvl>
    <w:lvl w:tentative="true" w:tplc="041A000F" w:ilvl="3">
      <w:start w:val="1"/>
      <w:numFmt w:val="decimal"/>
      <w:lvlText w:val="%4."/>
      <w:lvlJc w:val="left"/>
      <w:pPr>
        <w:tabs>
          <w:tab w:pos="1440" w:val="num"/>
        </w:tabs>
        <w:ind w:hanging="360" w:left="1440"/>
      </w:pPr>
    </w:lvl>
    <w:lvl w:tentative="true" w:tplc="041A0019" w:ilvl="4">
      <w:start w:val="1"/>
      <w:numFmt w:val="lowerLetter"/>
      <w:lvlText w:val="%5."/>
      <w:lvlJc w:val="left"/>
      <w:pPr>
        <w:tabs>
          <w:tab w:pos="2160" w:val="num"/>
        </w:tabs>
        <w:ind w:hanging="360" w:left="2160"/>
      </w:pPr>
    </w:lvl>
    <w:lvl w:tentative="true" w:tplc="041A001B" w:ilvl="5">
      <w:start w:val="1"/>
      <w:numFmt w:val="lowerRoman"/>
      <w:lvlText w:val="%6."/>
      <w:lvlJc w:val="right"/>
      <w:pPr>
        <w:tabs>
          <w:tab w:pos="2880" w:val="num"/>
        </w:tabs>
        <w:ind w:hanging="180" w:left="2880"/>
      </w:pPr>
    </w:lvl>
    <w:lvl w:tentative="true" w:tplc="041A000F" w:ilvl="6">
      <w:start w:val="1"/>
      <w:numFmt w:val="decimal"/>
      <w:lvlText w:val="%7."/>
      <w:lvlJc w:val="left"/>
      <w:pPr>
        <w:tabs>
          <w:tab w:pos="3600" w:val="num"/>
        </w:tabs>
        <w:ind w:hanging="360" w:left="3600"/>
      </w:pPr>
    </w:lvl>
    <w:lvl w:tentative="true" w:tplc="041A0019" w:ilvl="7">
      <w:start w:val="1"/>
      <w:numFmt w:val="lowerLetter"/>
      <w:lvlText w:val="%8."/>
      <w:lvlJc w:val="left"/>
      <w:pPr>
        <w:tabs>
          <w:tab w:pos="4320" w:val="num"/>
        </w:tabs>
        <w:ind w:hanging="360" w:left="4320"/>
      </w:pPr>
    </w:lvl>
    <w:lvl w:tentative="true" w:tplc="041A001B" w:ilvl="8">
      <w:start w:val="1"/>
      <w:numFmt w:val="lowerRoman"/>
      <w:lvlText w:val="%9."/>
      <w:lvlJc w:val="right"/>
      <w:pPr>
        <w:tabs>
          <w:tab w:pos="5040" w:val="num"/>
        </w:tabs>
        <w:ind w:hanging="180" w:left="5040"/>
      </w:pPr>
    </w:lvl>
  </w:abstractNum>
  <w:abstractNum w:abstractNumId="12">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3">
    <w:nsid w:val="4783323D"/>
    <w:multiLevelType w:val="hybridMultilevel"/>
    <w:tmpl w:val="BAAE4EDE"/>
    <w:lvl w:tplc="1326027E"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4CA34100"/>
    <w:multiLevelType w:val="hybridMultilevel"/>
    <w:tmpl w:val="43741BA4"/>
    <w:lvl w:tplc="1B0CDAA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5">
    <w:nsid w:val="56D020C0"/>
    <w:multiLevelType w:val="hybridMultilevel"/>
    <w:tmpl w:val="974E070E"/>
    <w:lvl w:tplc="B526191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5D8C12EF"/>
    <w:multiLevelType w:val="hybridMultilevel"/>
    <w:tmpl w:val="10F49F2C"/>
    <w:lvl w:tplc="CFEE7B2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65F004CD"/>
    <w:multiLevelType w:val="hybridMultilevel"/>
    <w:tmpl w:val="A79ED7B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B04382E"/>
    <w:multiLevelType w:val="hybridMultilevel"/>
    <w:tmpl w:val="2B360384"/>
    <w:lvl w:tplc="46C2ECE2" w:ilvl="0">
      <w:start w:val="8"/>
      <w:numFmt w:val="bullet"/>
      <w:lvlText w:val="-"/>
      <w:lvlJc w:val="left"/>
      <w:pPr>
        <w:tabs>
          <w:tab w:pos="1320" w:val="num"/>
        </w:tabs>
        <w:ind w:hanging="360" w:left="1320"/>
      </w:pPr>
      <w:rPr>
        <w:rFonts w:cs="Times New Roman" w:eastAsia="Times New Roman" w:hAnsi="Times New Roman" w:ascii="Times New Roman" w:hint="default"/>
      </w:rPr>
    </w:lvl>
    <w:lvl w:tentative="true" w:tplc="041A0003" w:ilvl="1">
      <w:start w:val="1"/>
      <w:numFmt w:val="bullet"/>
      <w:lvlText w:val="o"/>
      <w:lvlJc w:val="left"/>
      <w:pPr>
        <w:tabs>
          <w:tab w:pos="2040" w:val="num"/>
        </w:tabs>
        <w:ind w:hanging="360" w:left="2040"/>
      </w:pPr>
      <w:rPr>
        <w:rFonts w:cs="Courier New" w:hAnsi="Courier New" w:ascii="Courier New" w:hint="default"/>
      </w:rPr>
    </w:lvl>
    <w:lvl w:tentative="true" w:tplc="041A0005" w:ilvl="2">
      <w:start w:val="1"/>
      <w:numFmt w:val="bullet"/>
      <w:lvlText w:val=""/>
      <w:lvlJc w:val="left"/>
      <w:pPr>
        <w:tabs>
          <w:tab w:pos="2760" w:val="num"/>
        </w:tabs>
        <w:ind w:hanging="360" w:left="2760"/>
      </w:pPr>
      <w:rPr>
        <w:rFonts w:hAnsi="Wingdings" w:ascii="Wingdings" w:hint="default"/>
      </w:rPr>
    </w:lvl>
    <w:lvl w:tentative="true" w:tplc="041A0001" w:ilvl="3">
      <w:start w:val="1"/>
      <w:numFmt w:val="bullet"/>
      <w:lvlText w:val=""/>
      <w:lvlJc w:val="left"/>
      <w:pPr>
        <w:tabs>
          <w:tab w:pos="3480" w:val="num"/>
        </w:tabs>
        <w:ind w:hanging="360" w:left="3480"/>
      </w:pPr>
      <w:rPr>
        <w:rFonts w:hAnsi="Symbol" w:ascii="Symbol" w:hint="default"/>
      </w:rPr>
    </w:lvl>
    <w:lvl w:tentative="true" w:tplc="041A0003" w:ilvl="4">
      <w:start w:val="1"/>
      <w:numFmt w:val="bullet"/>
      <w:lvlText w:val="o"/>
      <w:lvlJc w:val="left"/>
      <w:pPr>
        <w:tabs>
          <w:tab w:pos="4200" w:val="num"/>
        </w:tabs>
        <w:ind w:hanging="360" w:left="4200"/>
      </w:pPr>
      <w:rPr>
        <w:rFonts w:cs="Courier New" w:hAnsi="Courier New" w:ascii="Courier New" w:hint="default"/>
      </w:rPr>
    </w:lvl>
    <w:lvl w:tentative="true" w:tplc="041A0005" w:ilvl="5">
      <w:start w:val="1"/>
      <w:numFmt w:val="bullet"/>
      <w:lvlText w:val=""/>
      <w:lvlJc w:val="left"/>
      <w:pPr>
        <w:tabs>
          <w:tab w:pos="4920" w:val="num"/>
        </w:tabs>
        <w:ind w:hanging="360" w:left="4920"/>
      </w:pPr>
      <w:rPr>
        <w:rFonts w:hAnsi="Wingdings" w:ascii="Wingdings" w:hint="default"/>
      </w:rPr>
    </w:lvl>
    <w:lvl w:tentative="true" w:tplc="041A0001" w:ilvl="6">
      <w:start w:val="1"/>
      <w:numFmt w:val="bullet"/>
      <w:lvlText w:val=""/>
      <w:lvlJc w:val="left"/>
      <w:pPr>
        <w:tabs>
          <w:tab w:pos="5640" w:val="num"/>
        </w:tabs>
        <w:ind w:hanging="360" w:left="5640"/>
      </w:pPr>
      <w:rPr>
        <w:rFonts w:hAnsi="Symbol" w:ascii="Symbol" w:hint="default"/>
      </w:rPr>
    </w:lvl>
    <w:lvl w:tentative="true" w:tplc="041A0003" w:ilvl="7">
      <w:start w:val="1"/>
      <w:numFmt w:val="bullet"/>
      <w:lvlText w:val="o"/>
      <w:lvlJc w:val="left"/>
      <w:pPr>
        <w:tabs>
          <w:tab w:pos="6360" w:val="num"/>
        </w:tabs>
        <w:ind w:hanging="360" w:left="6360"/>
      </w:pPr>
      <w:rPr>
        <w:rFonts w:cs="Courier New" w:hAnsi="Courier New" w:ascii="Courier New" w:hint="default"/>
      </w:rPr>
    </w:lvl>
    <w:lvl w:tentative="true" w:tplc="041A0005" w:ilvl="8">
      <w:start w:val="1"/>
      <w:numFmt w:val="bullet"/>
      <w:lvlText w:val=""/>
      <w:lvlJc w:val="left"/>
      <w:pPr>
        <w:tabs>
          <w:tab w:pos="7080" w:val="num"/>
        </w:tabs>
        <w:ind w:hanging="360" w:left="7080"/>
      </w:pPr>
      <w:rPr>
        <w:rFonts w:hAnsi="Wingdings" w:ascii="Wingdings" w:hint="default"/>
      </w:rPr>
    </w:lvl>
  </w:abstractNum>
  <w:abstractNum w:abstractNumId="19">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0">
    <w:nsid w:val="7C9D5C85"/>
    <w:multiLevelType w:val="hybridMultilevel"/>
    <w:tmpl w:val="655C0F78"/>
    <w:lvl w:tplc="18200CE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7DD5355E"/>
    <w:multiLevelType w:val="hybridMultilevel"/>
    <w:tmpl w:val="E076B7CA"/>
    <w:lvl w:tplc="8BDE6C2A"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9"/>
  </w:num>
  <w:num w:numId="2">
    <w:abstractNumId w:val="1"/>
  </w:num>
  <w:num w:numId="3">
    <w:abstractNumId w:val="18"/>
  </w:num>
  <w:num w:numId="4">
    <w:abstractNumId w:val="10"/>
  </w:num>
  <w:num w:numId="5">
    <w:abstractNumId w:val="11"/>
  </w:num>
  <w:num w:numId="6">
    <w:abstractNumId w:val="20"/>
  </w:num>
  <w:num w:numId="7">
    <w:abstractNumId w:val="9"/>
  </w:num>
  <w:num w:numId="8">
    <w:abstractNumId w:val="0"/>
  </w:num>
  <w:num w:numId="9">
    <w:abstractNumId w:val="17"/>
  </w:num>
  <w:num w:numId="10">
    <w:abstractNumId w:val="3"/>
  </w:num>
  <w:num w:numId="11">
    <w:abstractNumId w:val="2"/>
  </w:num>
  <w:num w:numId="12">
    <w:abstractNumId w:val="21"/>
  </w:num>
  <w:num w:numId="13">
    <w:abstractNumId w:val="8"/>
  </w:num>
  <w:num w:numId="14">
    <w:abstractNumId w:val="6"/>
  </w:num>
  <w:num w:numId="15">
    <w:abstractNumId w:val="15"/>
  </w:num>
  <w:num w:numId="16">
    <w:abstractNumId w:val="7"/>
  </w:num>
  <w:num w:numId="17">
    <w:abstractNumId w:val="5"/>
  </w:num>
  <w:num w:numId="18">
    <w:abstractNumId w:val="14"/>
  </w:num>
  <w:num w:numId="19">
    <w:abstractNumId w:val="4"/>
  </w:num>
  <w:num w:numId="20">
    <w:abstractNumId w:val="12"/>
  </w:num>
  <w:num w:numId="21">
    <w:abstractNumId w:val="13"/>
  </w:num>
  <w:num w:numId="22">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460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20FA2"/>
    <w:rsid w:val="0002110B"/>
    <w:rsid w:val="00030464"/>
    <w:rsid w:val="00030D89"/>
    <w:rsid w:val="000363A8"/>
    <w:rsid w:val="000439F0"/>
    <w:rsid w:val="0005693E"/>
    <w:rsid w:val="00083663"/>
    <w:rsid w:val="0009135B"/>
    <w:rsid w:val="00093FFD"/>
    <w:rsid w:val="000A58A5"/>
    <w:rsid w:val="000B18BB"/>
    <w:rsid w:val="000B1F98"/>
    <w:rsid w:val="000C0DC7"/>
    <w:rsid w:val="000C4662"/>
    <w:rsid w:val="000D4B7E"/>
    <w:rsid w:val="000E2328"/>
    <w:rsid w:val="000E2751"/>
    <w:rsid w:val="000E32AE"/>
    <w:rsid w:val="000F31A3"/>
    <w:rsid w:val="000F7627"/>
    <w:rsid w:val="0010009B"/>
    <w:rsid w:val="00106626"/>
    <w:rsid w:val="0010798E"/>
    <w:rsid w:val="0011509C"/>
    <w:rsid w:val="00122BBF"/>
    <w:rsid w:val="0014346E"/>
    <w:rsid w:val="00154540"/>
    <w:rsid w:val="0015582A"/>
    <w:rsid w:val="00156E28"/>
    <w:rsid w:val="00157E41"/>
    <w:rsid w:val="00171938"/>
    <w:rsid w:val="00175270"/>
    <w:rsid w:val="00180739"/>
    <w:rsid w:val="001823A7"/>
    <w:rsid w:val="0018299A"/>
    <w:rsid w:val="001B7C99"/>
    <w:rsid w:val="001D1CA1"/>
    <w:rsid w:val="001D722A"/>
    <w:rsid w:val="001E280A"/>
    <w:rsid w:val="001E3678"/>
    <w:rsid w:val="001F1838"/>
    <w:rsid w:val="001F3A92"/>
    <w:rsid w:val="001F5360"/>
    <w:rsid w:val="00200509"/>
    <w:rsid w:val="002104E9"/>
    <w:rsid w:val="00212A5E"/>
    <w:rsid w:val="00212B6D"/>
    <w:rsid w:val="00220D49"/>
    <w:rsid w:val="0022375B"/>
    <w:rsid w:val="00225783"/>
    <w:rsid w:val="00230AAA"/>
    <w:rsid w:val="00233F52"/>
    <w:rsid w:val="002353CC"/>
    <w:rsid w:val="00242BF3"/>
    <w:rsid w:val="00251D33"/>
    <w:rsid w:val="0025441F"/>
    <w:rsid w:val="002558D3"/>
    <w:rsid w:val="00261BEA"/>
    <w:rsid w:val="00272871"/>
    <w:rsid w:val="00290A8D"/>
    <w:rsid w:val="002A12CC"/>
    <w:rsid w:val="002B2E3C"/>
    <w:rsid w:val="002B4A74"/>
    <w:rsid w:val="002C349E"/>
    <w:rsid w:val="002C7C03"/>
    <w:rsid w:val="002D0845"/>
    <w:rsid w:val="002D0A57"/>
    <w:rsid w:val="002D0A5C"/>
    <w:rsid w:val="002D1A01"/>
    <w:rsid w:val="002D61BB"/>
    <w:rsid w:val="002E501D"/>
    <w:rsid w:val="002F2A18"/>
    <w:rsid w:val="002F5E2A"/>
    <w:rsid w:val="002F6188"/>
    <w:rsid w:val="002F77C1"/>
    <w:rsid w:val="003002DC"/>
    <w:rsid w:val="003014C5"/>
    <w:rsid w:val="003137CE"/>
    <w:rsid w:val="00316B35"/>
    <w:rsid w:val="0032210E"/>
    <w:rsid w:val="00325721"/>
    <w:rsid w:val="00331511"/>
    <w:rsid w:val="00333643"/>
    <w:rsid w:val="00334FA2"/>
    <w:rsid w:val="00340586"/>
    <w:rsid w:val="00341260"/>
    <w:rsid w:val="003518E7"/>
    <w:rsid w:val="00354F7B"/>
    <w:rsid w:val="00357A20"/>
    <w:rsid w:val="0037024C"/>
    <w:rsid w:val="0037480E"/>
    <w:rsid w:val="0037763C"/>
    <w:rsid w:val="003829E3"/>
    <w:rsid w:val="0038673A"/>
    <w:rsid w:val="003965A7"/>
    <w:rsid w:val="00397F88"/>
    <w:rsid w:val="003A1A33"/>
    <w:rsid w:val="003A466E"/>
    <w:rsid w:val="003A76C5"/>
    <w:rsid w:val="003B221B"/>
    <w:rsid w:val="003B6977"/>
    <w:rsid w:val="003C1538"/>
    <w:rsid w:val="003C5395"/>
    <w:rsid w:val="003C611C"/>
    <w:rsid w:val="003C77A7"/>
    <w:rsid w:val="003E34FC"/>
    <w:rsid w:val="003E5C34"/>
    <w:rsid w:val="003F462E"/>
    <w:rsid w:val="00412375"/>
    <w:rsid w:val="004171A6"/>
    <w:rsid w:val="00436A60"/>
    <w:rsid w:val="00440D8E"/>
    <w:rsid w:val="00443A4A"/>
    <w:rsid w:val="00444ADB"/>
    <w:rsid w:val="00446245"/>
    <w:rsid w:val="00454952"/>
    <w:rsid w:val="00460E56"/>
    <w:rsid w:val="004777A6"/>
    <w:rsid w:val="00481B26"/>
    <w:rsid w:val="00481DD2"/>
    <w:rsid w:val="00481E05"/>
    <w:rsid w:val="00482291"/>
    <w:rsid w:val="0048612C"/>
    <w:rsid w:val="004863BB"/>
    <w:rsid w:val="00486DD7"/>
    <w:rsid w:val="004A53CD"/>
    <w:rsid w:val="004A6620"/>
    <w:rsid w:val="004B0D0A"/>
    <w:rsid w:val="004B71D1"/>
    <w:rsid w:val="004C1393"/>
    <w:rsid w:val="004C22F2"/>
    <w:rsid w:val="004C50DE"/>
    <w:rsid w:val="004C7461"/>
    <w:rsid w:val="004D55E7"/>
    <w:rsid w:val="004D641C"/>
    <w:rsid w:val="004D7252"/>
    <w:rsid w:val="004D73D8"/>
    <w:rsid w:val="004F5931"/>
    <w:rsid w:val="00513886"/>
    <w:rsid w:val="0051643F"/>
    <w:rsid w:val="005267F2"/>
    <w:rsid w:val="005300F3"/>
    <w:rsid w:val="00535B53"/>
    <w:rsid w:val="00537753"/>
    <w:rsid w:val="00556105"/>
    <w:rsid w:val="00556CF6"/>
    <w:rsid w:val="005578D5"/>
    <w:rsid w:val="005619B3"/>
    <w:rsid w:val="00582F3D"/>
    <w:rsid w:val="0059429D"/>
    <w:rsid w:val="005A7000"/>
    <w:rsid w:val="005A7501"/>
    <w:rsid w:val="005C7BDA"/>
    <w:rsid w:val="005D07C0"/>
    <w:rsid w:val="005D4E24"/>
    <w:rsid w:val="005E13C6"/>
    <w:rsid w:val="005E54A2"/>
    <w:rsid w:val="005E595C"/>
    <w:rsid w:val="005F4A67"/>
    <w:rsid w:val="00602209"/>
    <w:rsid w:val="00602F57"/>
    <w:rsid w:val="0061522D"/>
    <w:rsid w:val="00617151"/>
    <w:rsid w:val="006174F9"/>
    <w:rsid w:val="00622AE8"/>
    <w:rsid w:val="00632AD5"/>
    <w:rsid w:val="00636A27"/>
    <w:rsid w:val="006377E2"/>
    <w:rsid w:val="0064092A"/>
    <w:rsid w:val="00661C63"/>
    <w:rsid w:val="006623CA"/>
    <w:rsid w:val="006637D6"/>
    <w:rsid w:val="00680867"/>
    <w:rsid w:val="006829DB"/>
    <w:rsid w:val="0069526B"/>
    <w:rsid w:val="00697794"/>
    <w:rsid w:val="006A09F8"/>
    <w:rsid w:val="006A7671"/>
    <w:rsid w:val="006A771B"/>
    <w:rsid w:val="006B055B"/>
    <w:rsid w:val="006B59DB"/>
    <w:rsid w:val="006C19EA"/>
    <w:rsid w:val="006C61FB"/>
    <w:rsid w:val="006D3162"/>
    <w:rsid w:val="006F0904"/>
    <w:rsid w:val="006F0DC8"/>
    <w:rsid w:val="00700CA7"/>
    <w:rsid w:val="007031F5"/>
    <w:rsid w:val="00704AE2"/>
    <w:rsid w:val="00706CE5"/>
    <w:rsid w:val="00716992"/>
    <w:rsid w:val="00721192"/>
    <w:rsid w:val="00725962"/>
    <w:rsid w:val="00727630"/>
    <w:rsid w:val="00741A91"/>
    <w:rsid w:val="007457C0"/>
    <w:rsid w:val="00751669"/>
    <w:rsid w:val="00752928"/>
    <w:rsid w:val="007535F2"/>
    <w:rsid w:val="0077554D"/>
    <w:rsid w:val="00783298"/>
    <w:rsid w:val="00786F13"/>
    <w:rsid w:val="0079123E"/>
    <w:rsid w:val="007A306A"/>
    <w:rsid w:val="007A352A"/>
    <w:rsid w:val="007A6379"/>
    <w:rsid w:val="007B182D"/>
    <w:rsid w:val="007B7C9B"/>
    <w:rsid w:val="007C1F30"/>
    <w:rsid w:val="007C5ADA"/>
    <w:rsid w:val="007D211A"/>
    <w:rsid w:val="007F2207"/>
    <w:rsid w:val="007F7513"/>
    <w:rsid w:val="008303E6"/>
    <w:rsid w:val="00834D44"/>
    <w:rsid w:val="00841956"/>
    <w:rsid w:val="00851376"/>
    <w:rsid w:val="0085304F"/>
    <w:rsid w:val="008619D1"/>
    <w:rsid w:val="008621B1"/>
    <w:rsid w:val="00866274"/>
    <w:rsid w:val="00866313"/>
    <w:rsid w:val="00874415"/>
    <w:rsid w:val="0087755E"/>
    <w:rsid w:val="00881B5B"/>
    <w:rsid w:val="00892C86"/>
    <w:rsid w:val="00893CD3"/>
    <w:rsid w:val="00895433"/>
    <w:rsid w:val="00896643"/>
    <w:rsid w:val="008A1BCA"/>
    <w:rsid w:val="008A3D2E"/>
    <w:rsid w:val="008A7DEF"/>
    <w:rsid w:val="008B559E"/>
    <w:rsid w:val="008B55DE"/>
    <w:rsid w:val="008B5B0B"/>
    <w:rsid w:val="008C07B9"/>
    <w:rsid w:val="008C7A64"/>
    <w:rsid w:val="008D5E84"/>
    <w:rsid w:val="008D7DC8"/>
    <w:rsid w:val="008E22DA"/>
    <w:rsid w:val="008F1073"/>
    <w:rsid w:val="00900AD1"/>
    <w:rsid w:val="009017F7"/>
    <w:rsid w:val="009023DB"/>
    <w:rsid w:val="00903994"/>
    <w:rsid w:val="00916877"/>
    <w:rsid w:val="00920A62"/>
    <w:rsid w:val="00925E1C"/>
    <w:rsid w:val="0094187D"/>
    <w:rsid w:val="00941B53"/>
    <w:rsid w:val="0094202C"/>
    <w:rsid w:val="00945AE8"/>
    <w:rsid w:val="00946B19"/>
    <w:rsid w:val="0095677C"/>
    <w:rsid w:val="00970BCA"/>
    <w:rsid w:val="009752B0"/>
    <w:rsid w:val="00976F72"/>
    <w:rsid w:val="00980752"/>
    <w:rsid w:val="009934F5"/>
    <w:rsid w:val="009A6DB3"/>
    <w:rsid w:val="009B68B7"/>
    <w:rsid w:val="009C7F61"/>
    <w:rsid w:val="009D2C79"/>
    <w:rsid w:val="009D32B8"/>
    <w:rsid w:val="009D409C"/>
    <w:rsid w:val="009D4D92"/>
    <w:rsid w:val="009D7ACC"/>
    <w:rsid w:val="009E5EC7"/>
    <w:rsid w:val="00A0280D"/>
    <w:rsid w:val="00A17E26"/>
    <w:rsid w:val="00A276F6"/>
    <w:rsid w:val="00A305F4"/>
    <w:rsid w:val="00A55F7F"/>
    <w:rsid w:val="00A55FE7"/>
    <w:rsid w:val="00A615C2"/>
    <w:rsid w:val="00A75F37"/>
    <w:rsid w:val="00A80F6E"/>
    <w:rsid w:val="00A80FE8"/>
    <w:rsid w:val="00A81D84"/>
    <w:rsid w:val="00A81D90"/>
    <w:rsid w:val="00A8541D"/>
    <w:rsid w:val="00A85943"/>
    <w:rsid w:val="00AB3E2A"/>
    <w:rsid w:val="00AD4785"/>
    <w:rsid w:val="00AE3B02"/>
    <w:rsid w:val="00AE5F56"/>
    <w:rsid w:val="00AE7BD4"/>
    <w:rsid w:val="00B03786"/>
    <w:rsid w:val="00B03B2F"/>
    <w:rsid w:val="00B06BF4"/>
    <w:rsid w:val="00B13D71"/>
    <w:rsid w:val="00B21244"/>
    <w:rsid w:val="00B22DD3"/>
    <w:rsid w:val="00B34DDB"/>
    <w:rsid w:val="00B46FDC"/>
    <w:rsid w:val="00B5258F"/>
    <w:rsid w:val="00B611F1"/>
    <w:rsid w:val="00B721FC"/>
    <w:rsid w:val="00B75D50"/>
    <w:rsid w:val="00B81088"/>
    <w:rsid w:val="00B842A9"/>
    <w:rsid w:val="00B843AA"/>
    <w:rsid w:val="00B8444E"/>
    <w:rsid w:val="00B86FF5"/>
    <w:rsid w:val="00B925A9"/>
    <w:rsid w:val="00B927D7"/>
    <w:rsid w:val="00B93F6E"/>
    <w:rsid w:val="00BA0683"/>
    <w:rsid w:val="00BB70D5"/>
    <w:rsid w:val="00BC1C94"/>
    <w:rsid w:val="00BC69B3"/>
    <w:rsid w:val="00BD186C"/>
    <w:rsid w:val="00BD3DF6"/>
    <w:rsid w:val="00BE3E48"/>
    <w:rsid w:val="00BE431A"/>
    <w:rsid w:val="00BE7B7D"/>
    <w:rsid w:val="00BF158C"/>
    <w:rsid w:val="00BF26FC"/>
    <w:rsid w:val="00BF5576"/>
    <w:rsid w:val="00BF6B7D"/>
    <w:rsid w:val="00C00685"/>
    <w:rsid w:val="00C04372"/>
    <w:rsid w:val="00C04774"/>
    <w:rsid w:val="00C168EC"/>
    <w:rsid w:val="00C17E85"/>
    <w:rsid w:val="00C33695"/>
    <w:rsid w:val="00C53BCA"/>
    <w:rsid w:val="00C65939"/>
    <w:rsid w:val="00C677CE"/>
    <w:rsid w:val="00C77667"/>
    <w:rsid w:val="00C87EB0"/>
    <w:rsid w:val="00C9694A"/>
    <w:rsid w:val="00CC05B0"/>
    <w:rsid w:val="00CC0DDF"/>
    <w:rsid w:val="00CD08DA"/>
    <w:rsid w:val="00CE6185"/>
    <w:rsid w:val="00CF16EA"/>
    <w:rsid w:val="00D01FF9"/>
    <w:rsid w:val="00D03775"/>
    <w:rsid w:val="00D26612"/>
    <w:rsid w:val="00D27181"/>
    <w:rsid w:val="00D31067"/>
    <w:rsid w:val="00D31531"/>
    <w:rsid w:val="00D3316C"/>
    <w:rsid w:val="00D3694B"/>
    <w:rsid w:val="00D370B4"/>
    <w:rsid w:val="00D4049A"/>
    <w:rsid w:val="00D4431A"/>
    <w:rsid w:val="00D508F9"/>
    <w:rsid w:val="00D63135"/>
    <w:rsid w:val="00D75C6C"/>
    <w:rsid w:val="00D763A1"/>
    <w:rsid w:val="00DA09AC"/>
    <w:rsid w:val="00DA2D83"/>
    <w:rsid w:val="00DB7D0D"/>
    <w:rsid w:val="00DC0415"/>
    <w:rsid w:val="00DC1807"/>
    <w:rsid w:val="00DC36BF"/>
    <w:rsid w:val="00DD75A3"/>
    <w:rsid w:val="00DE3E6A"/>
    <w:rsid w:val="00DE4A40"/>
    <w:rsid w:val="00DF426C"/>
    <w:rsid w:val="00E002FE"/>
    <w:rsid w:val="00E12438"/>
    <w:rsid w:val="00E13C46"/>
    <w:rsid w:val="00E233A6"/>
    <w:rsid w:val="00E3051A"/>
    <w:rsid w:val="00E328F4"/>
    <w:rsid w:val="00E371B1"/>
    <w:rsid w:val="00E40B2E"/>
    <w:rsid w:val="00E45E14"/>
    <w:rsid w:val="00E5189D"/>
    <w:rsid w:val="00E5638A"/>
    <w:rsid w:val="00E6135C"/>
    <w:rsid w:val="00E66430"/>
    <w:rsid w:val="00E75460"/>
    <w:rsid w:val="00E81621"/>
    <w:rsid w:val="00E82669"/>
    <w:rsid w:val="00E86A39"/>
    <w:rsid w:val="00E90614"/>
    <w:rsid w:val="00E91E37"/>
    <w:rsid w:val="00E937CE"/>
    <w:rsid w:val="00E94719"/>
    <w:rsid w:val="00EA0491"/>
    <w:rsid w:val="00EA7565"/>
    <w:rsid w:val="00EB01AE"/>
    <w:rsid w:val="00EB3D43"/>
    <w:rsid w:val="00EC2BA7"/>
    <w:rsid w:val="00EC3DEA"/>
    <w:rsid w:val="00EC49EE"/>
    <w:rsid w:val="00EC6126"/>
    <w:rsid w:val="00ED64A2"/>
    <w:rsid w:val="00EE4A63"/>
    <w:rsid w:val="00EE5B26"/>
    <w:rsid w:val="00EF14DF"/>
    <w:rsid w:val="00F070A5"/>
    <w:rsid w:val="00F12CCE"/>
    <w:rsid w:val="00F12F85"/>
    <w:rsid w:val="00F20EC5"/>
    <w:rsid w:val="00F2117B"/>
    <w:rsid w:val="00F25087"/>
    <w:rsid w:val="00F25534"/>
    <w:rsid w:val="00F27055"/>
    <w:rsid w:val="00F369C4"/>
    <w:rsid w:val="00F42934"/>
    <w:rsid w:val="00F5584F"/>
    <w:rsid w:val="00F56463"/>
    <w:rsid w:val="00F62427"/>
    <w:rsid w:val="00F631F4"/>
    <w:rsid w:val="00F63284"/>
    <w:rsid w:val="00F642D1"/>
    <w:rsid w:val="00F72280"/>
    <w:rsid w:val="00F73EBD"/>
    <w:rsid w:val="00F815BB"/>
    <w:rsid w:val="00F81BDE"/>
    <w:rsid w:val="00F82D63"/>
    <w:rsid w:val="00F9167C"/>
    <w:rsid w:val="00F95288"/>
    <w:rsid w:val="00FB682A"/>
    <w:rsid w:val="00FD095E"/>
    <w:rsid w:val="00FD36A6"/>
    <w:rsid w:val="00FD5EB1"/>
    <w:rsid w:val="00FE76AC"/>
    <w:rsid w:val="00FF463F"/>
    <w:rsid w:val="00FF5A95"/>
    <w:rsid w:val="00FF5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6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F618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F6188"/>
    <w:rPr>
      <w:rFonts w:cs="Arial" w:hAnsi="Arial" w:ascii="Arial"/>
      <w:sz w:val="22"/>
    </w:rPr>
  </w:style>
  <w:style w:styleId="Zaglavlje" w:type="paragraph">
    <w:name w:val="header"/>
    <w:basedOn w:val="Normal"/>
    <w:link w:val="ZaglavljeChar"/>
    <w:uiPriority w:val="99"/>
    <w:rsid w:val="002F6188"/>
    <w:pPr>
      <w:tabs>
        <w:tab w:pos="4536" w:val="center"/>
        <w:tab w:pos="9072" w:val="right"/>
      </w:tabs>
    </w:pPr>
  </w:style>
  <w:style w:styleId="Brojstranice" w:type="character">
    <w:name w:val="page number"/>
    <w:basedOn w:val="Zadanifontodlomka"/>
    <w:rsid w:val="002F6188"/>
  </w:style>
  <w:style w:styleId="Tijeloteksta2" w:type="paragraph">
    <w:name w:val="Body Text 2"/>
    <w:basedOn w:val="Normal"/>
    <w:rsid w:val="002F6188"/>
    <w:pPr>
      <w:jc w:val="both"/>
    </w:pPr>
    <w:rPr>
      <w:rFonts w:cs="Arial" w:hAnsi="Arial" w:ascii="Arial"/>
      <w:sz w:val="22"/>
    </w:rPr>
  </w:style>
  <w:style w:styleId="Podnoje" w:type="paragraph">
    <w:name w:val="footer"/>
    <w:basedOn w:val="Normal"/>
    <w:rsid w:val="00F63284"/>
    <w:pPr>
      <w:tabs>
        <w:tab w:pos="4536" w:val="center"/>
        <w:tab w:pos="9072" w:val="right"/>
      </w:tabs>
    </w:pPr>
  </w:style>
  <w:style w:styleId="Tekstbalonia" w:type="paragraph">
    <w:name w:val="Balloon Text"/>
    <w:basedOn w:val="Normal"/>
    <w:semiHidden/>
    <w:rsid w:val="00727630"/>
    <w:rPr>
      <w:rFonts w:cs="Tahoma" w:hAnsi="Tahoma" w:ascii="Tahoma"/>
      <w:sz w:val="16"/>
      <w:szCs w:val="16"/>
    </w:rPr>
  </w:style>
  <w:style w:styleId="Uvuenotijeloteksta" w:type="paragraph">
    <w:name w:val="Body Text Indent"/>
    <w:basedOn w:val="Normal"/>
    <w:rsid w:val="00BF6B7D"/>
    <w:pPr>
      <w:ind w:left="720"/>
    </w:pPr>
  </w:style>
  <w:style w:styleId="Odlomakpopisa" w:type="paragraph">
    <w:name w:val="List Paragraph"/>
    <w:basedOn w:val="Normal"/>
    <w:uiPriority w:val="34"/>
    <w:qFormat/>
    <w:rsid w:val="000E2328"/>
    <w:pPr>
      <w:ind w:left="720"/>
      <w:contextualSpacing/>
    </w:pPr>
  </w:style>
  <w:style w:customStyle="true" w:styleId="TijelotekstaChar" w:type="character">
    <w:name w:val="Tijelo teksta Char"/>
    <w:basedOn w:val="Zadanifontodlomka"/>
    <w:link w:val="Tijeloteksta"/>
    <w:rsid w:val="00976F72"/>
    <w:rPr>
      <w:rFonts w:cs="Arial" w:hAnsi="Arial" w:ascii="Arial"/>
      <w:sz w:val="22"/>
      <w:szCs w:val="24"/>
    </w:rPr>
  </w:style>
  <w:style w:customStyle="true" w:styleId="ZaglavljeChar" w:type="character">
    <w:name w:val="Zaglavlje Char"/>
    <w:basedOn w:val="Zadanifontodlomka"/>
    <w:link w:val="Zaglavlje"/>
    <w:uiPriority w:val="99"/>
    <w:rsid w:val="00A8541D"/>
    <w:rPr>
      <w:sz w:val="24"/>
      <w:szCs w:val="24"/>
    </w:rPr>
  </w:style>
  <w:style w:customStyle="true" w:styleId="st" w:type="character">
    <w:name w:val="st"/>
    <w:basedOn w:val="Zadanifontodlomka"/>
    <w:rsid w:val="00B46FDC"/>
  </w:style>
  <w:style w:styleId="Tekstrezerviranogmjesta" w:type="character">
    <w:name w:val="Placeholder Text"/>
    <w:basedOn w:val="Zadanifontodlomka"/>
    <w:uiPriority w:val="99"/>
    <w:semiHidden/>
    <w:rsid w:val="003E5C34"/>
    <w:rPr>
      <w:color w:val="808080"/>
      <w:bdr w:space="0" w:sz="0" w:color="auto" w:val="none"/>
      <w:shd w:fill="auto" w:color="auto" w:val="clear"/>
    </w:rPr>
  </w:style>
  <w:style w:customStyle="true" w:styleId="eSPISCCParagraphDefaultFont" w:type="character">
    <w:name w:val="eSPIS_CC_Paragraph Default Font"/>
    <w:basedOn w:val="Zadanifontodlomka"/>
    <w:rsid w:val="003E5C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5C3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E5C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5C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F618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F6188"/>
    <w:rPr>
      <w:rFonts w:ascii="Arial" w:cs="Arial" w:hAnsi="Arial"/>
      <w:sz w:val="22"/>
    </w:rPr>
  </w:style>
  <w:style w:styleId="Zaglavlje" w:type="paragraph">
    <w:name w:val="header"/>
    <w:basedOn w:val="Normal"/>
    <w:link w:val="ZaglavljeChar"/>
    <w:uiPriority w:val="99"/>
    <w:rsid w:val="002F6188"/>
    <w:pPr>
      <w:tabs>
        <w:tab w:pos="4536" w:val="center"/>
        <w:tab w:pos="9072" w:val="right"/>
      </w:tabs>
    </w:pPr>
  </w:style>
  <w:style w:styleId="Brojstranice" w:type="character">
    <w:name w:val="page number"/>
    <w:basedOn w:val="Zadanifontodlomka"/>
    <w:rsid w:val="002F6188"/>
  </w:style>
  <w:style w:styleId="Tijeloteksta2" w:type="paragraph">
    <w:name w:val="Body Text 2"/>
    <w:basedOn w:val="Normal"/>
    <w:rsid w:val="002F6188"/>
    <w:pPr>
      <w:jc w:val="both"/>
    </w:pPr>
    <w:rPr>
      <w:rFonts w:ascii="Arial" w:cs="Arial" w:hAnsi="Arial"/>
      <w:sz w:val="22"/>
    </w:rPr>
  </w:style>
  <w:style w:styleId="Podnoje" w:type="paragraph">
    <w:name w:val="footer"/>
    <w:basedOn w:val="Normal"/>
    <w:rsid w:val="00F63284"/>
    <w:pPr>
      <w:tabs>
        <w:tab w:pos="4536" w:val="center"/>
        <w:tab w:pos="9072" w:val="right"/>
      </w:tabs>
    </w:pPr>
  </w:style>
  <w:style w:styleId="Tekstbalonia" w:type="paragraph">
    <w:name w:val="Balloon Text"/>
    <w:basedOn w:val="Normal"/>
    <w:semiHidden/>
    <w:rsid w:val="00727630"/>
    <w:rPr>
      <w:rFonts w:ascii="Tahoma" w:cs="Tahoma" w:hAnsi="Tahoma"/>
      <w:sz w:val="16"/>
      <w:szCs w:val="16"/>
    </w:rPr>
  </w:style>
  <w:style w:styleId="Uvuenotijeloteksta" w:type="paragraph">
    <w:name w:val="Body Text Indent"/>
    <w:basedOn w:val="Normal"/>
    <w:rsid w:val="00BF6B7D"/>
    <w:pPr>
      <w:ind w:left="720"/>
    </w:pPr>
  </w:style>
  <w:style w:styleId="Odlomakpopisa" w:type="paragraph">
    <w:name w:val="List Paragraph"/>
    <w:basedOn w:val="Normal"/>
    <w:uiPriority w:val="34"/>
    <w:qFormat/>
    <w:rsid w:val="000E2328"/>
    <w:pPr>
      <w:ind w:left="720"/>
      <w:contextualSpacing/>
    </w:pPr>
  </w:style>
  <w:style w:customStyle="1" w:styleId="TijelotekstaChar" w:type="character">
    <w:name w:val="Tijelo teksta Char"/>
    <w:basedOn w:val="Zadanifontodlomka"/>
    <w:link w:val="Tijeloteksta"/>
    <w:rsid w:val="00976F72"/>
    <w:rPr>
      <w:rFonts w:ascii="Arial" w:cs="Arial" w:hAnsi="Arial"/>
      <w:sz w:val="22"/>
      <w:szCs w:val="24"/>
    </w:rPr>
  </w:style>
  <w:style w:customStyle="1" w:styleId="ZaglavljeChar" w:type="character">
    <w:name w:val="Zaglavlje Char"/>
    <w:basedOn w:val="Zadanifontodlomka"/>
    <w:link w:val="Zaglavlje"/>
    <w:uiPriority w:val="99"/>
    <w:rsid w:val="00A8541D"/>
    <w:rPr>
      <w:sz w:val="24"/>
      <w:szCs w:val="24"/>
    </w:rPr>
  </w:style>
  <w:style w:customStyle="1" w:styleId="st" w:type="character">
    <w:name w:val="st"/>
    <w:basedOn w:val="Zadanifontodlomka"/>
    <w:rsid w:val="00B46FDC"/>
  </w:style>
  <w:style w:styleId="Tekstrezerviranogmjesta" w:type="character">
    <w:name w:val="Placeholder Text"/>
    <w:basedOn w:val="Zadanifontodlomka"/>
    <w:uiPriority w:val="99"/>
    <w:semiHidden/>
    <w:rsid w:val="003E5C34"/>
    <w:rPr>
      <w:color w:val="808080"/>
      <w:bdr w:color="auto" w:space="0" w:sz="0" w:val="none"/>
      <w:shd w:color="auto" w:fill="auto" w:val="clear"/>
    </w:rPr>
  </w:style>
  <w:style w:customStyle="1" w:styleId="eSPISCCParagraphDefaultFont" w:type="character">
    <w:name w:val="eSPIS_CC_Paragraph Default Font"/>
    <w:basedOn w:val="Zadanifontodlomka"/>
    <w:rsid w:val="003E5C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5C34"/>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E5C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5C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1199</izvorni_sadrzaj>
    <derivirana_varijabla naziv="DomainObject.Predmet.Broj_1">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2013.</izvorni_sadrzaj>
    <derivirana_varijabla naziv="DomainObject.Predmet.DatumOsnivanja_1">20.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stecajnog postupka</izvorni_sadrzaj>
    <derivirana_varijabla naziv="DomainObject.Predmet.Opis_1">prijedlog za pokretanje stecajnog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St-1199/2013</izvorni_sadrzaj>
    <derivirana_varijabla naziv="DomainObject.Predmet.OznakaBroj_1">St-1199/2013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AUTO-SANDRO, društvo s ograničenom odgovornošću za trgovinu, usluge i uvoz-izvoz u stečaju</izvorni_sadrzaj>
    <derivirana_varijabla naziv="DomainObject.Predmet.ProtustrankaFormated_1">  AUTO-SANDRO, društvo s ograničenom odgovornošću za trgovinu, usluge i uvoz-izvoz u stečaju</derivirana_varijabla>
  </DomainObject.Predmet.ProtustrankaFormated>
  <DomainObject.Predmet.ProtustrankaFormatedOIB>
    <izvorni_sadrzaj>  AUTO-SANDRO, društvo s ograničenom odgovornošću za trgovinu, usluge i uvoz-izvoz u stečaju, OIB 08496710921</izvorni_sadrzaj>
    <derivirana_varijabla naziv="DomainObject.Predmet.ProtustrankaFormatedOIB_1">  AUTO-SANDRO, društvo s ograničenom odgovornošću za trgovinu, usluge i uvoz-izvoz u stečaju, OIB 08496710921</derivirana_varijabla>
  </DomainObject.Predmet.ProtustrankaFormatedOIB>
  <DomainObject.Predmet.ProtustrankaFormatedWithAdress>
    <izvorni_sadrzaj> AUTO-SANDRO, društvo s ograničenom odgovornošću za trgovinu, usluge i uvoz-izvoz u stečaju, Mišička 18, 44317 Popovača</izvorni_sadrzaj>
    <derivirana_varijabla naziv="DomainObject.Predmet.ProtustrankaFormatedWithAdress_1"> AUTO-SANDRO, društvo s ograničenom odgovornošću za trgovinu, usluge i uvoz-izvoz u stečaju, Mišička 18, 44317 Popovača</derivirana_varijabla>
  </DomainObject.Predmet.ProtustrankaFormatedWithAdress>
  <DomainObject.Predmet.ProtustrankaFormatedWithAdressOIB>
    <izvorni_sadrzaj> AUTO-SANDRO, društvo s ograničenom odgovornošću za trgovinu, usluge i uvoz-izvoz u stečaju, OIB 08496710921, Mišička 18, 44317 Popovača</izvorni_sadrzaj>
    <derivirana_varijabla naziv="DomainObject.Predmet.ProtustrankaFormatedWithAdressOIB_1"> AUTO-SANDRO, društvo s ograničenom odgovornošću za trgovinu, usluge i uvoz-izvoz u stečaju, OIB 08496710921, Mišička 18, 44317 Popovača</derivirana_varijabla>
  </DomainObject.Predmet.ProtustrankaFormatedWithAdressOIB>
  <DomainObject.Predmet.ProtustrankaWithAdress>
    <izvorni_sadrzaj>AUTO-SANDRO, društvo s ograničenom odgovornošću za trgovinu, usluge i uvoz-izvoz u stečaju Mišička 18, 44317 Popovača</izvorni_sadrzaj>
    <derivirana_varijabla naziv="DomainObject.Predmet.ProtustrankaWithAdress_1">AUTO-SANDRO, društvo s ograničenom odgovornošću za trgovinu, usluge i uvoz-izvoz u stečaju Mišička 18, 44317 Popovača</derivirana_varijabla>
  </DomainObject.Predmet.ProtustrankaWithAdress>
  <DomainObject.Predmet.ProtustrankaWithAdressOIB>
    <izvorni_sadrzaj>AUTO-SANDRO, društvo s ograničenom odgovornošću za trgovinu, usluge i uvoz-izvoz u stečaju, OIB 08496710921, Mišička 18, 44317 Popovača</izvorni_sadrzaj>
    <derivirana_varijabla naziv="DomainObject.Predmet.ProtustrankaWithAdressOIB_1">AUTO-SANDRO, društvo s ograničenom odgovornošću za trgovinu, usluge i uvoz-izvoz u stečaju, OIB 08496710921, Mišička 18, 44317 Popovača</derivirana_varijabla>
  </DomainObject.Predmet.ProtustrankaWithAdressOIB>
  <DomainObject.Predmet.ProtustrankaNazivFormated>
    <izvorni_sadrzaj>AUTO-SANDRO, društvo s ograničenom odgovornošću za trgovinu, usluge i uvoz-izvoz u stečaju</izvorni_sadrzaj>
    <derivirana_varijabla naziv="DomainObject.Predmet.ProtustrankaNazivFormated_1">AUTO-SANDRO, društvo s ograničenom odgovornošću za trgovinu, usluge i uvoz-izvoz u stečaju</derivirana_varijabla>
  </DomainObject.Predmet.ProtustrankaNazivFormated>
  <DomainObject.Predmet.ProtustrankaNazivFormatedOIB>
    <izvorni_sadrzaj>AUTO-SANDRO, društvo s ograničenom odgovornošću za trgovinu, usluge i uvoz-izvoz u stečaju, OIB 08496710921</izvorni_sadrzaj>
    <derivirana_varijabla naziv="DomainObject.Predmet.ProtustrankaNazivFormatedOIB_1">AUTO-SANDRO, društvo s ograničenom odgovornošću za trgovinu, usluge i uvoz-izvoz u stečaju, OIB 08496710921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Vjerovnici; PORSCHE LEASING društvo s ograničenom odgovornošću za leasing zastupanog po punomoćniku OD STEFANOVIĆ &amp; VRDELJA; Hrvatske vode, pravna osoba za upravljanje vodama; Sanja Kalanjoš; Mondo Media Productions jednostavno društvo s ograničenom odgovornošću za usluge; Elvis Horvat; MADURA PROJECT j.d.o.o. za trgovinu i usluge; Željko Konicija; Juro Klarić</izvorni_sadrzaj>
    <derivirana_varijabla naziv="DomainObject.Predmet.StrankaFormated_1">  FINA ZAGREB; Vjerovnici; PORSCHE LEASING društvo s ograničenom odgovornošću za leasing zastupanog po punomoćniku OD STEFANOVIĆ &amp; VRDELJA; Hrvatske vode, pravna osoba za upravljanje vodama; Sanja Kalanjoš; Mondo Media Productions jednostavno društvo s ograničenom odgovornošću za usluge; Elvis Horvat; MADURA PROJECT j.d.o.o. za trgovinu i usluge; Željko Konicija; Juro Klarić</derivirana_varijabla>
  </DomainObject.Predmet.StrankaFormated>
  <DomainObject.Predmet.StrankaFormatedOIB>
    <izvorni_sadrzaj>  FINA ZAGREB, OIB 85821130368; Vjerovnici; PORSCHE LEASING društvo s ograničenom odgovornošću za leasing, OIB 90275854576 zastupanog po punomoćniku OD STEFANOVIĆ &amp; VRDELJA; Hrvatske vode, pravna osoba za upravljanje vodama, OIB 28921383001; Sanja Kalanjoš, OIB 59576574439; Mondo Media Productions jednostavno društvo s ograničenom odgovornošću za usluge, OIB 61395267130; Elvis Horvat; MADURA PROJECT j.d.o.o. za trgovinu i usluge, OIB 03115509917; Željko Konicija, OIB 57975370088; Juro Klarić</izvorni_sadrzaj>
    <derivirana_varijabla naziv="DomainObject.Predmet.StrankaFormatedOIB_1">  FINA ZAGREB, OIB 85821130368; Vjerovnici; PORSCHE LEASING društvo s ograničenom odgovornošću za leasing, OIB 90275854576 zastupanog po punomoćniku OD STEFANOVIĆ &amp; VRDELJA; Hrvatske vode, pravna osoba za upravljanje vodama, OIB 28921383001; Sanja Kalanjoš, OIB 59576574439; Mondo Media Productions jednostavno društvo s ograničenom odgovornošću za usluge, OIB 61395267130; Elvis Horvat; MADURA PROJECT j.d.o.o. za trgovinu i usluge, OIB 03115509917; Željko Konicija, OIB 57975370088; Juro Klarić</derivirana_varijabla>
  </DomainObject.Predmet.StrankaFormatedOIB>
  <DomainObject.Predmet.StrankaFormatedWithAdress>
    <izvorni_sadrzaj> FINA ZAGREB; Vjerovnici; PORSCHE LEASING društvo s ograničenom odgovornošću za leasing, Velimira Škorpika 21, Zagreb zastupanog po punomoćniku OD STEFANOVIĆ &amp; VRDELJA; Hrvatske vode, pravna osoba za upravljanje vodama, Grada Vukovara 220, Zagreb; Sanja Kalanjoš, Ulica Petra Zrinskog 44, 48350 Đurđevac; Mondo Media Productions jednostavno društvo s ograničenom odgovornošću za usluge, Benkovačka 2/a, 10000 Zagreb; Elvis Horvat; MADURA PROJECT j.d.o.o. za trgovinu i usluge, Čemernička 6, 10000 Zagreb; Željko Konicija, Maksimirsko Naselje Iii. 4, 10000 Zagreb; Juro Klarić</izvorni_sadrzaj>
    <derivirana_varijabla naziv="DomainObject.Predmet.StrankaFormatedWithAdress_1"> FINA ZAGREB; Vjerovnici; PORSCHE LEASING društvo s ograničenom odgovornošću za leasing, Velimira Škorpika 21, Zagreb zastupanog po punomoćniku OD STEFANOVIĆ &amp; VRDELJA; Hrvatske vode, pravna osoba za upravljanje vodama, Grada Vukovara 220, Zagreb; Sanja Kalanjoš, Ulica Petra Zrinskog 44, 48350 Đurđevac; Mondo Media Productions jednostavno društvo s ograničenom odgovornošću za usluge, Benkovačka 2/a, 10000 Zagreb; Elvis Horvat; MADURA PROJECT j.d.o.o. za trgovinu i usluge, Čemernička 6, 10000 Zagreb; Željko Konicija, Maksimirsko Naselje Iii. 4, 10000 Zagreb; Juro Klarić</derivirana_varijabla>
  </DomainObject.Predmet.StrankaFormatedWithAdress>
  <DomainObject.Predmet.StrankaFormatedWithAdressOIB>
    <izvorni_sadrzaj> FINA ZAGREB, OIB 85821130368; Vjerovnici; PORSCHE LEASING društvo s ograničenom odgovornošću za leasing, OIB 90275854576, Velimira Škorpika 21, Zagreb zastupanog po punomoćniku OD STEFANOVIĆ &amp; VRDELJA; Hrvatske vode, pravna osoba za upravljanje vodama, OIB 28921383001, Grada Vukovara 220, Zagreb; Sanja Kalanjoš, OIB 59576574439, Ulica Petra Zrinskog 44, 48350 Đurđevac; Mondo Media Productions jednostavno društvo s ograničenom odgovornošću za usluge, OIB 61395267130, Benkovačka 2/a, 10000 Zagreb; Elvis Horvat; MADURA PROJECT j.d.o.o. za trgovinu i usluge, OIB 03115509917, Čemernička 6, 10000 Zagreb; Željko Konicija, OIB 57975370088, Maksimirsko Naselje Iii. 4, 10000 Zagreb; Juro Klarić</izvorni_sadrzaj>
    <derivirana_varijabla naziv="DomainObject.Predmet.StrankaFormatedWithAdressOIB_1"> FINA ZAGREB, OIB 85821130368; Vjerovnici; PORSCHE LEASING društvo s ograničenom odgovornošću za leasing, OIB 90275854576, Velimira Škorpika 21, Zagreb zastupanog po punomoćniku OD STEFANOVIĆ &amp; VRDELJA; Hrvatske vode, pravna osoba za upravljanje vodama, OIB 28921383001, Grada Vukovara 220, Zagreb; Sanja Kalanjoš, OIB 59576574439, Ulica Petra Zrinskog 44, 48350 Đurđevac; Mondo Media Productions jednostavno društvo s ograničenom odgovornošću za usluge, OIB 61395267130, Benkovačka 2/a, 10000 Zagreb; Elvis Horvat; MADURA PROJECT j.d.o.o. za trgovinu i usluge, OIB 03115509917, Čemernička 6, 10000 Zagreb; Željko Konicija, OIB 57975370088, Maksimirsko Naselje Iii. 4, 10000 Zagreb; Juro Klarić</derivirana_varijabla>
  </DomainObject.Predmet.StrankaFormatedWithAdressOIB>
  <DomainObject.Predmet.StrankaWithAdress>
    <izvorni_sadrzaj>FINA ZAGREB ,Vjerovnici ,PORSCHE LEASING društvo s ograničenom odgovornošću za leasing Velimira Škorpika 21,Zagreb,Hrvatske vode, pravna osoba za upravljanje vodama Grada Vukovara 220,Zagreb,Sanja Kalanjoš Ulica Petra Zrinskog 44,48350 Đurđevac,Mondo Media Productions jednostavno društvo s ograničenom odgovornošću za usluge Benkovačka 2/a,10000 Zagreb,Elvis Horvat ,MADURA PROJECT j.d.o.o. za trgovinu i usluge Čemernička 6,10000 Zagreb,Željko Konicija Maksimirsko Naselje Iii. 4,10000 Zagreb,Juro Klarić </izvorni_sadrzaj>
    <derivirana_varijabla naziv="DomainObject.Predmet.StrankaWithAdress_1">FINA ZAGREB ,Vjerovnici ,PORSCHE LEASING društvo s ograničenom odgovornošću za leasing Velimira Škorpika 21,Zagreb,Hrvatske vode, pravna osoba za upravljanje vodama Grada Vukovara 220,Zagreb,Sanja Kalanjoš Ulica Petra Zrinskog 44,48350 Đurđevac,Mondo Media Productions jednostavno društvo s ograničenom odgovornošću za usluge Benkovačka 2/a,10000 Zagreb,Elvis Horvat ,MADURA PROJECT j.d.o.o. za trgovinu i usluge Čemernička 6,10000 Zagreb,Željko Konicija Maksimirsko Naselje Iii. 4,10000 Zagreb,Juro Klarić </derivirana_varijabla>
  </DomainObject.Predmet.StrankaWithAdress>
  <DomainObject.Predmet.StrankaWithAdressOIB>
    <izvorni_sadrzaj>FINA ZAGREB, OIB 85821130368,Vjerovnici,PORSCHE LEASING društvo s ograničenom odgovornošću za leasing, OIB 90275854576, Velimira Škorpika 21,Zagreb,Hrvatske vode, pravna osoba za upravljanje vodama, OIB 28921383001, Grada Vukovara 220,Zagreb,Sanja Kalanjoš, OIB 59576574439, Ulica Petra Zrinskog 44,48350 Đurđevac,Mondo Media Productions jednostavno društvo s ograničenom odgovornošću za usluge, OIB 61395267130, Benkovačka 2/a,10000 Zagreb,Elvis Horvat,MADURA PROJECT j.d.o.o. za trgovinu i usluge, OIB 03115509917, Čemernička 6,10000 Zagreb,Željko Konicija, OIB 57975370088, Maksimirsko Naselje Iii. 4,10000 Zagreb,Juro Klarić</izvorni_sadrzaj>
    <derivirana_varijabla naziv="DomainObject.Predmet.StrankaWithAdressOIB_1">FINA ZAGREB, OIB 85821130368,Vjerovnici,PORSCHE LEASING društvo s ograničenom odgovornošću za leasing, OIB 90275854576, Velimira Škorpika 21,Zagreb,Hrvatske vode, pravna osoba za upravljanje vodama, OIB 28921383001, Grada Vukovara 220,Zagreb,Sanja Kalanjoš, OIB 59576574439, Ulica Petra Zrinskog 44,48350 Đurđevac,Mondo Media Productions jednostavno društvo s ograničenom odgovornošću za usluge, OIB 61395267130, Benkovačka 2/a,10000 Zagreb,Elvis Horvat,MADURA PROJECT j.d.o.o. za trgovinu i usluge, OIB 03115509917, Čemernička 6,10000 Zagreb,Željko Konicija, OIB 57975370088, Maksimirsko Naselje Iii. 4,10000 Zagreb,Juro Klarić</derivirana_varijabla>
  </DomainObject.Predmet.StrankaWithAdressOIB>
  <DomainObject.Predmet.StrankaNazivFormated>
    <izvorni_sadrzaj>FINA ZAGREB,Vjerovnici,PORSCHE LEASING društvo s ograničenom odgovornošću za leasing,Hrvatske vode, pravna osoba za upravljanje vodama,Sanja Kalanjoš,Mondo Media Productions jednostavno društvo s ograničenom odgovornošću za usluge,Elvis Horvat,MADURA PROJECT j.d.o.o. za trgovinu i usluge,Željko Konicija,Juro Klarić</izvorni_sadrzaj>
    <derivirana_varijabla naziv="DomainObject.Predmet.StrankaNazivFormated_1">FINA ZAGREB,Vjerovnici,PORSCHE LEASING društvo s ograničenom odgovornošću za leasing,Hrvatske vode, pravna osoba za upravljanje vodama,Sanja Kalanjoš,Mondo Media Productions jednostavno društvo s ograničenom odgovornošću za usluge,Elvis Horvat,MADURA PROJECT j.d.o.o. za trgovinu i usluge,Željko Konicija,Juro Klarić</derivirana_varijabla>
  </DomainObject.Predmet.StrankaNazivFormated>
  <DomainObject.Predmet.StrankaNazivFormatedOIB>
    <izvorni_sadrzaj>FINA ZAGREB, OIB 85821130368,Vjerovnici,PORSCHE LEASING društvo s ograničenom odgovornošću za leasing, OIB 90275854576,Hrvatske vode, pravna osoba za upravljanje vodama, OIB 28921383001,Sanja Kalanjoš, OIB 59576574439,Mondo Media Productions jednostavno društvo s ograničenom odgovornošću za usluge, OIB 61395267130,Elvis Horvat,MADURA PROJECT j.d.o.o. za trgovinu i usluge, OIB 03115509917,Željko Konicija, OIB 57975370088,Juro Klarić</izvorni_sadrzaj>
    <derivirana_varijabla naziv="DomainObject.Predmet.StrankaNazivFormatedOIB_1">FINA ZAGREB, OIB 85821130368,Vjerovnici,PORSCHE LEASING društvo s ograničenom odgovornošću za leasing, OIB 90275854576,Hrvatske vode, pravna osoba za upravljanje vodama, OIB 28921383001,Sanja Kalanjoš, OIB 59576574439,Mondo Media Productions jednostavno društvo s ograničenom odgovornošću za usluge, OIB 61395267130,Elvis Horvat,MADURA PROJECT j.d.o.o. za trgovinu i usluge, OIB 03115509917,Željko Konicija, OIB 57975370088,Juro Klarić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ZAGREB</item>
      <item>Vjerovnici</item>
      <item>PORSCHE LEASING društvo s ograničenom odgovornošću za leasing zastupanog po punomoćniku OD STEFANOVIĆ &amp; VRDELJA</item>
      <item>Hrvatske vode, pravna osoba za upravljanje vodama</item>
      <item>Sanja Kalanjoš</item>
      <item>Mondo Media Productions jednostavno društvo s ograničenom odgovornošću za usluge</item>
      <item>Elvis Horvat</item>
      <item>MADURA PROJECT j.d.o.o. za trgovinu i usluge</item>
      <item>Željko Konicija</item>
      <item>Juro Klarić</item>
    </izvorni_sadrzaj>
    <derivirana_varijabla naziv="DomainObject.Predmet.StrankaListFormated_1">
      <item>FINA ZAGREB</item>
      <item>Vjerovnici</item>
      <item>PORSCHE LEASING društvo s ograničenom odgovornošću za leasing zastupanog po punomoćniku OD STEFANOVIĆ &amp; VRDELJA</item>
      <item>Hrvatske vode, pravna osoba za upravljanje vodama</item>
      <item>Sanja Kalanjoš</item>
      <item>Mondo Media Productions jednostavno društvo s ograničenom odgovornošću za usluge</item>
      <item>Elvis Horvat</item>
      <item>MADURA PROJECT j.d.o.o. za trgovinu i usluge</item>
      <item>Željko Konicija</item>
      <item>Juro Klarić</item>
    </derivirana_varijabla>
  </DomainObject.Predmet.StrankaListFormated>
  <DomainObject.Predmet.StrankaListFormatedOIB>
    <izvorni_sadrzaj>
      <item>FINA ZAGREB, OIB 85821130368</item>
      <item>Vjerovnici</item>
      <item>PORSCHE LEASING društvo s ograničenom odgovornošću za leasing, OIB 90275854576 zastupanog po punomoćniku OD STEFANOVIĆ &amp; VRDELJA</item>
      <item>Hrvatske vode, pravna osoba za upravljanje vodama, OIB 28921383001</item>
      <item>Sanja Kalanjoš, OIB 59576574439</item>
      <item>Mondo Media Productions jednostavno društvo s ograničenom odgovornošću za usluge, OIB 61395267130</item>
      <item>Elvis Horvat</item>
      <item>MADURA PROJECT j.d.o.o. za trgovinu i usluge, OIB 03115509917</item>
      <item>Željko Konicija, OIB 57975370088</item>
      <item>Juro Klarić</item>
    </izvorni_sadrzaj>
    <derivirana_varijabla naziv="DomainObject.Predmet.StrankaListFormatedOIB_1">
      <item>FINA ZAGREB, OIB 85821130368</item>
      <item>Vjerovnici</item>
      <item>PORSCHE LEASING društvo s ograničenom odgovornošću za leasing, OIB 90275854576 zastupanog po punomoćniku OD STEFANOVIĆ &amp; VRDELJA</item>
      <item>Hrvatske vode, pravna osoba za upravljanje vodama, OIB 28921383001</item>
      <item>Sanja Kalanjoš, OIB 59576574439</item>
      <item>Mondo Media Productions jednostavno društvo s ograničenom odgovornošću za usluge, OIB 61395267130</item>
      <item>Elvis Horvat</item>
      <item>MADURA PROJECT j.d.o.o. za trgovinu i usluge, OIB 03115509917</item>
      <item>Željko Konicija, OIB 57975370088</item>
      <item>Juro Klarić</item>
    </derivirana_varijabla>
  </DomainObject.Predmet.StrankaListFormatedOIB>
  <DomainObject.Predmet.StrankaListFormatedWithAdress>
    <izvorni_sadrzaj>
      <item>FINA ZAGREB</item>
      <item>Vjerovnici</item>
      <item>PORSCHE LEASING društvo s ograničenom odgovornošću za leasing, Velimira Škorpika 21, Zagreb zastupanog po punomoćniku OD STEFANOVIĆ &amp; VRDELJA</item>
      <item>Hrvatske vode, pravna osoba za upravljanje vodama, Grada Vukovara 220, Zagreb</item>
      <item>Sanja Kalanjoš, Ulica Petra Zrinskog 44, 48350 Đurđevac</item>
      <item>Mondo Media Productions jednostavno društvo s ograničenom odgovornošću za usluge, Benkovačka 2/a, 10000 Zagreb</item>
      <item>Elvis Horvat</item>
      <item>MADURA PROJECT j.d.o.o. za trgovinu i usluge, Čemernička 6, 10000 Zagreb</item>
      <item>Željko Konicija, Maksimirsko Naselje Iii. 4, 10000 Zagreb</item>
      <item>Juro Klarić</item>
    </izvorni_sadrzaj>
    <derivirana_varijabla naziv="DomainObject.Predmet.StrankaListFormatedWithAdress_1">
      <item>FINA ZAGREB</item>
      <item>Vjerovnici</item>
      <item>PORSCHE LEASING društvo s ograničenom odgovornošću za leasing, Velimira Škorpika 21, Zagreb zastupanog po punomoćniku OD STEFANOVIĆ &amp; VRDELJA</item>
      <item>Hrvatske vode, pravna osoba za upravljanje vodama, Grada Vukovara 220, Zagreb</item>
      <item>Sanja Kalanjoš, Ulica Petra Zrinskog 44, 48350 Đurđevac</item>
      <item>Mondo Media Productions jednostavno društvo s ograničenom odgovornošću za usluge, Benkovačka 2/a, 10000 Zagreb</item>
      <item>Elvis Horvat</item>
      <item>MADURA PROJECT j.d.o.o. za trgovinu i usluge, Čemernička 6, 10000 Zagreb</item>
      <item>Željko Konicija, Maksimirsko Naselje Iii. 4, 10000 Zagreb</item>
      <item>Juro Klarić</item>
    </derivirana_varijabla>
  </DomainObject.Predmet.StrankaListFormatedWithAdress>
  <DomainObject.Predmet.StrankaListFormatedWithAdressOIB>
    <izvorni_sadrzaj>
      <item>FINA ZAGREB, OIB 85821130368</item>
      <item>Vjerovnici</item>
      <item>PORSCHE LEASING društvo s ograničenom odgovornošću za leasing, OIB 90275854576, Velimira Škorpika 21, Zagreb zastupanog po punomoćniku OD STEFANOVIĆ &amp; VRDELJA</item>
      <item>Hrvatske vode, pravna osoba za upravljanje vodama, OIB 28921383001, Grada Vukovara 220, Zagreb</item>
      <item>Sanja Kalanjoš, OIB 59576574439, Ulica Petra Zrinskog 44, 48350 Đurđevac</item>
      <item>Mondo Media Productions jednostavno društvo s ograničenom odgovornošću za usluge, OIB 61395267130, Benkovačka 2/a, 10000 Zagreb</item>
      <item>Elvis Horvat</item>
      <item>MADURA PROJECT j.d.o.o. za trgovinu i usluge, OIB 03115509917, Čemernička 6, 10000 Zagreb</item>
      <item>Željko Konicija, OIB 57975370088, Maksimirsko Naselje Iii. 4, 10000 Zagreb</item>
      <item>Juro Klarić</item>
    </izvorni_sadrzaj>
    <derivirana_varijabla naziv="DomainObject.Predmet.StrankaListFormatedWithAdressOIB_1">
      <item>FINA ZAGREB, OIB 85821130368</item>
      <item>Vjerovnici</item>
      <item>PORSCHE LEASING društvo s ograničenom odgovornošću za leasing, OIB 90275854576, Velimira Škorpika 21, Zagreb zastupanog po punomoćniku OD STEFANOVIĆ &amp; VRDELJA</item>
      <item>Hrvatske vode, pravna osoba za upravljanje vodama, OIB 28921383001, Grada Vukovara 220, Zagreb</item>
      <item>Sanja Kalanjoš, OIB 59576574439, Ulica Petra Zrinskog 44, 48350 Đurđevac</item>
      <item>Mondo Media Productions jednostavno društvo s ograničenom odgovornošću za usluge, OIB 61395267130, Benkovačka 2/a, 10000 Zagreb</item>
      <item>Elvis Horvat</item>
      <item>MADURA PROJECT j.d.o.o. za trgovinu i usluge, OIB 03115509917, Čemernička 6, 10000 Zagreb</item>
      <item>Željko Konicija, OIB 57975370088, Maksimirsko Naselje Iii. 4, 10000 Zagreb</item>
      <item>Juro Klarić</item>
    </derivirana_varijabla>
  </DomainObject.Predmet.StrankaListFormatedWithAdressOIB>
  <DomainObject.Predmet.StrankaListNazivFormated>
    <izvorni_sadrzaj>
      <item>FINA ZAGREB</item>
      <item>Vjerovnici</item>
      <item>PORSCHE LEASING društvo s ograničenom odgovornošću za leasing</item>
      <item>Hrvatske vode, pravna osoba za upravljanje vodama</item>
      <item>Sanja Kalanjoš</item>
      <item>Mondo Media Productions jednostavno društvo s ograničenom odgovornošću za usluge</item>
      <item>Elvis Horvat</item>
      <item>MADURA PROJECT j.d.o.o. za trgovinu i usluge</item>
      <item>Željko Konicija</item>
      <item>Juro Klarić</item>
    </izvorni_sadrzaj>
    <derivirana_varijabla naziv="DomainObject.Predmet.StrankaListNazivFormated_1">
      <item>FINA ZAGREB</item>
      <item>Vjerovnici</item>
      <item>PORSCHE LEASING društvo s ograničenom odgovornošću za leasing</item>
      <item>Hrvatske vode, pravna osoba za upravljanje vodama</item>
      <item>Sanja Kalanjoš</item>
      <item>Mondo Media Productions jednostavno društvo s ograničenom odgovornošću za usluge</item>
      <item>Elvis Horvat</item>
      <item>MADURA PROJECT j.d.o.o. za trgovinu i usluge</item>
      <item>Željko Konicija</item>
      <item>Juro Klarić</item>
    </derivirana_varijabla>
  </DomainObject.Predmet.StrankaListNazivFormated>
  <DomainObject.Predmet.StrankaListNazivFormatedOIB>
    <izvorni_sadrzaj>
      <item>FINA ZAGREB, OIB 85821130368</item>
      <item>Vjerovnici</item>
      <item>PORSCHE LEASING društvo s ograničenom odgovornošću za leasing, OIB 90275854576</item>
      <item>Hrvatske vode, pravna osoba za upravljanje vodama, OIB 28921383001</item>
      <item>Sanja Kalanjoš, OIB 59576574439</item>
      <item>Mondo Media Productions jednostavno društvo s ograničenom odgovornošću za usluge, OIB 61395267130</item>
      <item>Elvis Horvat</item>
      <item>MADURA PROJECT j.d.o.o. za trgovinu i usluge, OIB 03115509917</item>
      <item>Željko Konicija, OIB 57975370088</item>
      <item>Juro Klarić</item>
    </izvorni_sadrzaj>
    <derivirana_varijabla naziv="DomainObject.Predmet.StrankaListNazivFormatedOIB_1">
      <item>FINA ZAGREB, OIB 85821130368</item>
      <item>Vjerovnici</item>
      <item>PORSCHE LEASING društvo s ograničenom odgovornošću za leasing, OIB 90275854576</item>
      <item>Hrvatske vode, pravna osoba za upravljanje vodama, OIB 28921383001</item>
      <item>Sanja Kalanjoš, OIB 59576574439</item>
      <item>Mondo Media Productions jednostavno društvo s ograničenom odgovornošću za usluge, OIB 61395267130</item>
      <item>Elvis Horvat</item>
      <item>MADURA PROJECT j.d.o.o. za trgovinu i usluge, OIB 03115509917</item>
      <item>Željko Konicija, OIB 57975370088</item>
      <item>Juro Klarić</item>
    </derivirana_varijabla>
  </DomainObject.Predmet.StrankaListNazivFormatedOIB>
  <DomainObject.Predmet.ProtuStrankaListFormated>
    <izvorni_sadrzaj>
      <item>AUTO-SANDRO, društvo s ograničenom odgovornošću za trgovinu, usluge i uvoz-izvoz u stečaju</item>
    </izvorni_sadrzaj>
    <derivirana_varijabla naziv="DomainObject.Predmet.ProtuStrankaListFormated_1">
      <item>AUTO-SANDRO, društvo s ograničenom odgovornošću za trgovinu, usluge i uvoz-izvoz u stečaju</item>
    </derivirana_varijabla>
  </DomainObject.Predmet.ProtuStrankaListFormated>
  <DomainObject.Predmet.ProtuStrankaListFormatedOIB>
    <izvorni_sadrzaj>
      <item>AUTO-SANDRO, društvo s ograničenom odgovornošću za trgovinu, usluge i uvoz-izvoz u stečaju, OIB 08496710921</item>
    </izvorni_sadrzaj>
    <derivirana_varijabla naziv="DomainObject.Predmet.ProtuStrankaListFormatedOIB_1">
      <item>AUTO-SANDRO, društvo s ograničenom odgovornošću za trgovinu, usluge i uvoz-izvoz u stečaju, OIB 08496710921</item>
    </derivirana_varijabla>
  </DomainObject.Predmet.ProtuStrankaListFormatedOIB>
  <DomainObject.Predmet.ProtuStrankaListFormatedWithAdress>
    <izvorni_sadrzaj>
      <item>AUTO-SANDRO, društvo s ograničenom odgovornošću za trgovinu, usluge i uvoz-izvoz u stečaju, Mišička 18, 44317 Popovača</item>
    </izvorni_sadrzaj>
    <derivirana_varijabla naziv="DomainObject.Predmet.ProtuStrankaListFormatedWithAdress_1">
      <item>AUTO-SANDRO, društvo s ograničenom odgovornošću za trgovinu, usluge i uvoz-izvoz u stečaju, Mišička 18, 44317 Popovača</item>
    </derivirana_varijabla>
  </DomainObject.Predmet.ProtuStrankaListFormatedWithAdress>
  <DomainObject.Predmet.ProtuStrankaListFormatedWithAdressOIB>
    <izvorni_sadrzaj>
      <item>AUTO-SANDRO, društvo s ograničenom odgovornošću za trgovinu, usluge i uvoz-izvoz u stečaju, OIB 08496710921, Mišička 18, 44317 Popovača</item>
    </izvorni_sadrzaj>
    <derivirana_varijabla naziv="DomainObject.Predmet.ProtuStrankaListFormatedWithAdressOIB_1">
      <item>AUTO-SANDRO, društvo s ograničenom odgovornošću za trgovinu, usluge i uvoz-izvoz u stečaju, OIB 08496710921, Mišička 18, 44317 Popovača</item>
    </derivirana_varijabla>
  </DomainObject.Predmet.ProtuStrankaListFormatedWithAdressOIB>
  <DomainObject.Predmet.ProtuStrankaListNazivFormated>
    <izvorni_sadrzaj>
      <item>AUTO-SANDRO, društvo s ograničenom odgovornošću za trgovinu, usluge i uvoz-izvoz u stečaju</item>
    </izvorni_sadrzaj>
    <derivirana_varijabla naziv="DomainObject.Predmet.ProtuStrankaListNazivFormated_1">
      <item>AUTO-SANDRO, društvo s ograničenom odgovornošću za trgovinu, usluge i uvoz-izvoz u stečaju</item>
    </derivirana_varijabla>
  </DomainObject.Predmet.ProtuStrankaListNazivFormated>
  <DomainObject.Predmet.ProtuStrankaListNazivFormatedOIB>
    <izvorni_sadrzaj>
      <item>AUTO-SANDRO, društvo s ograničenom odgovornošću za trgovinu, usluge i uvoz-izvoz u stečaju, OIB 08496710921</item>
    </izvorni_sadrzaj>
    <derivirana_varijabla naziv="DomainObject.Predmet.ProtuStrankaListNazivFormatedOIB_1">
      <item>AUTO-SANDRO, društvo s ograničenom odgovornošću za trgovinu, usluge i uvoz-izvoz u stečaju, OIB 08496710921</item>
    </derivirana_varijabla>
  </DomainObject.Predmet.ProtuStrankaListNazivFormatedOIB>
  <DomainObject.Predmet.OstaliListFormated>
    <izvorni_sadrzaj>
      <item>SANDRO VRBA</item>
      <item>Iva Petanjek</item>
      <item>RH, MF, Porezna uprava</item>
      <item>Privredna banka Zagreb d.d.</item>
      <item>OD STEFANOVIĆ &amp; VRDELJA punomoćnik sudionika u postupku PORSCHE LEASING društvo s ograničenom odgovornošću za leasing</item>
      <item>Županijsko državno odvjetnišvo u Sisku</item>
      <item>GRAD POPOVAČA</item>
      <item>PBZ d.d., Podružnica Kutina</item>
      <item>KLAIĆ&amp;KLAIĆ Odvjetničko društvo</item>
    </izvorni_sadrzaj>
    <derivirana_varijabla naziv="DomainObject.Predmet.OstaliListFormated_1">
      <item>SANDRO VRBA</item>
      <item>Iva Petanjek</item>
      <item>RH, MF, Porezna uprava</item>
      <item>Privredna banka Zagreb d.d.</item>
      <item>OD STEFANOVIĆ &amp; VRDELJA punomoćnik sudionika u postupku PORSCHE LEASING društvo s ograničenom odgovornošću za leasing</item>
      <item>Županijsko državno odvjetnišvo u Sisku</item>
      <item>GRAD POPOVAČA</item>
      <item>PBZ d.d., Podružnica Kutina</item>
      <item>KLAIĆ&amp;KLAIĆ Odvjetničko društvo</item>
    </derivirana_varijabla>
  </DomainObject.Predmet.OstaliListFormated>
  <DomainObject.Predmet.OstaliListFormatedOIB>
    <izvorni_sadrzaj>
      <item>SANDRO VRBA</item>
      <item>Iva Petanjek, OIB 70764524701</item>
      <item>RH, MF, Porezna uprava</item>
      <item>Privredna banka Zagreb d.d., OIB 02535697732</item>
      <item>OD STEFANOVIĆ &amp; VRDELJA punomoćnik sudionika u postupku PORSCHE LEASING društvo s ograničenom odgovornošću za leasing</item>
      <item>Županijsko državno odvjetnišvo u Sisku</item>
      <item>GRAD POPOVAČA</item>
      <item>PBZ d.d., Podružnica Kutina</item>
      <item>KLAIĆ&amp;KLAIĆ Odvjetničko društvo</item>
    </izvorni_sadrzaj>
    <derivirana_varijabla naziv="DomainObject.Predmet.OstaliListFormatedOIB_1">
      <item>SANDRO VRBA</item>
      <item>Iva Petanjek, OIB 70764524701</item>
      <item>RH, MF, Porezna uprava</item>
      <item>Privredna banka Zagreb d.d., OIB 02535697732</item>
      <item>OD STEFANOVIĆ &amp; VRDELJA punomoćnik sudionika u postupku PORSCHE LEASING društvo s ograničenom odgovornošću za leasing</item>
      <item>Županijsko državno odvjetnišvo u Sisku</item>
      <item>GRAD POPOVAČA</item>
      <item>PBZ d.d., Podružnica Kutina</item>
      <item>KLAIĆ&amp;KLAIĆ Odvjetničko društvo</item>
    </derivirana_varijabla>
  </DomainObject.Predmet.OstaliListFormatedOIB>
  <DomainObject.Predmet.OstaliListFormatedWithAdress>
    <izvorni_sadrzaj>
      <item>SANDRO VRBA, RAPSKA 28/A, 10000 Zagreb</item>
      <item>Iva Petanjek, Trg Ivana Kukuljevića 9, 10000 Zagreb</item>
      <item>RH, MF, Porezna uprava</item>
      <item>Privredna banka Zagreb d.d.,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tem>KLAIĆ&amp;KLAIĆ Odvjetničko društvo, Kolodvorska 24, 44320 Kutina</item>
    </izvorni_sadrzaj>
    <derivirana_varijabla naziv="DomainObject.Predmet.OstaliListFormatedWithAdress_1">
      <item>SANDRO VRBA, RAPSKA 28/A, 10000 Zagreb</item>
      <item>Iva Petanjek, Trg Ivana Kukuljevića 9, 10000 Zagreb</item>
      <item>RH, MF, Porezna uprava</item>
      <item>Privredna banka Zagreb d.d.,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tem>KLAIĆ&amp;KLAIĆ Odvjetničko društvo, Kolodvorska 24, 44320 Kutina</item>
    </derivirana_varijabla>
  </DomainObject.Predmet.OstaliListFormatedWithAdress>
  <DomainObject.Predmet.OstaliListFormatedWithAdressOIB>
    <izvorni_sadrzaj>
      <item>SANDRO VRBA, RAPSKA 28/A, 10000 Zagreb</item>
      <item>Iva Petanjek, OIB 70764524701, Trg Ivana Kukuljevića 9, 10000 Zagreb</item>
      <item>RH, MF, Porezna uprava</item>
      <item>Privredna banka Zagreb d.d., OIB 02535697732,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tem>KLAIĆ&amp;KLAIĆ Odvjetničko društvo, Kolodvorska 24, 44320 Kutina</item>
    </izvorni_sadrzaj>
    <derivirana_varijabla naziv="DomainObject.Predmet.OstaliListFormatedWithAdressOIB_1">
      <item>SANDRO VRBA, RAPSKA 28/A, 10000 Zagreb</item>
      <item>Iva Petanjek, OIB 70764524701, Trg Ivana Kukuljevića 9, 10000 Zagreb</item>
      <item>RH, MF, Porezna uprava</item>
      <item>Privredna banka Zagreb d.d., OIB 02535697732,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tem>KLAIĆ&amp;KLAIĆ Odvjetničko društvo, Kolodvorska 24, 44320 Kutina</item>
    </derivirana_varijabla>
  </DomainObject.Predmet.OstaliListFormatedWithAdressOIB>
  <DomainObject.Predmet.OstaliListNazivFormated>
    <izvorni_sadrzaj>
      <item>SANDRO VRBA</item>
      <item>Iva Petanjek</item>
      <item>RH, MF, Porezna uprava</item>
      <item>Privredna banka Zagreb d.d.</item>
      <item>OD STEFANOVIĆ &amp; VRDELJA</item>
      <item>Županijsko državno odvjetnišvo u Sisku</item>
      <item>GRAD POPOVAČA</item>
      <item>PBZ d.d., Podružnica Kutina</item>
      <item>KLAIĆ&amp;KLAIĆ Odvjetničko društvo</item>
    </izvorni_sadrzaj>
    <derivirana_varijabla naziv="DomainObject.Predmet.OstaliListNazivFormated_1">
      <item>SANDRO VRBA</item>
      <item>Iva Petanjek</item>
      <item>RH, MF, Porezna uprava</item>
      <item>Privredna banka Zagreb d.d.</item>
      <item>OD STEFANOVIĆ &amp; VRDELJA</item>
      <item>Županijsko državno odvjetnišvo u Sisku</item>
      <item>GRAD POPOVAČA</item>
      <item>PBZ d.d., Podružnica Kutina</item>
      <item>KLAIĆ&amp;KLAIĆ Odvjetničko društvo</item>
    </derivirana_varijabla>
  </DomainObject.Predmet.OstaliListNazivFormated>
  <DomainObject.Predmet.OstaliListNazivFormatedOIB>
    <izvorni_sadrzaj>
      <item>SANDRO VRBA</item>
      <item>Iva Petanjek, OIB 70764524701</item>
      <item>RH, MF, Porezna uprava</item>
      <item>Privredna banka Zagreb d.d., OIB 02535697732</item>
      <item>OD STEFANOVIĆ &amp; VRDELJA</item>
      <item>Županijsko državno odvjetnišvo u Sisku</item>
      <item>GRAD POPOVAČA</item>
      <item>PBZ d.d., Podružnica Kutina</item>
      <item>KLAIĆ&amp;KLAIĆ Odvjetničko društvo</item>
    </izvorni_sadrzaj>
    <derivirana_varijabla naziv="DomainObject.Predmet.OstaliListNazivFormatedOIB_1">
      <item>SANDRO VRBA</item>
      <item>Iva Petanjek, OIB 70764524701</item>
      <item>RH, MF, Porezna uprava</item>
      <item>Privredna banka Zagreb d.d., OIB 02535697732</item>
      <item>OD STEFANOVIĆ &amp; VRDELJA</item>
      <item>Županijsko državno odvjetnišvo u Sisku</item>
      <item>GRAD POPOVAČA</item>
      <item>PBZ d.d., Podružnica Kutina</item>
      <item>KLAIĆ&amp;KLAIĆ Odvjetničko društvo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AUTO-SANDRO, društvo s ograničenom odgovornošću za trgovinu, usluge i uvoz-izvoz u stečaju</izvorni_sadrzaj>
    <derivirana_varijabla naziv="DomainObject.Predmet.ProtustrankaIDrugi_1">AUTO-SANDRO, društvo s ograničenom odgovornošću za trgovinu, usluge i uvoz-izvoz u stečaju</derivirana_varijabla>
  </DomainObject.Predmet.ProtustrankaIDrugi>
  <DomainObject.Predmet.StrankaIDrugiAdressOIB>
    <izvorni_sadrzaj>FINA ZAGREB, OIB 85821130368 i dr.</izvorni_sadrzaj>
    <derivirana_varijabla naziv="DomainObject.Predmet.StrankaIDrugiAdressOIB_1">FINA ZAGREB, OIB 85821130368 i dr.</derivirana_varijabla>
  </DomainObject.Predmet.StrankaIDrugiAdressOIB>
  <DomainObject.Predmet.ProtustrankaIDrugiAdressOIB>
    <izvorni_sadrzaj>AUTO-SANDRO, društvo s ograničenom odgovornošću za trgovinu, usluge i uvoz-izvoz u stečaju, OIB 08496710921, Mišička 18, 44317 Popovača</izvorni_sadrzaj>
    <derivirana_varijabla naziv="DomainObject.Predmet.ProtustrankaIDrugiAdressOIB_1">AUTO-SANDRO, društvo s ograničenom odgovornošću za trgovinu, usluge i uvoz-izvoz u stečaju, OIB 08496710921, Mišička 18,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AUTO-SANDRO, društvo s ograničenom odgovornošću za trgovinu, usluge i uvoz-izvoz u stečaju</item>
      <item>FINA ZAGREB</item>
      <item>SANDRO VRBA</item>
      <item>Vjerovnici</item>
      <item>PORSCHE LEASING društvo s ograničenom odgovornošću za leasing</item>
      <item>Hrvatske vode, pravna osoba za upravljanje vodama</item>
      <item>Iva Petanjek</item>
      <item>RH, MF, Porezna uprava</item>
      <item>Privredna banka Zagreb d.d.</item>
      <item>OD STEFANOVIĆ &amp; VRDELJA</item>
      <item>Sanja Kalanjoš</item>
      <item>Županijsko državno odvjetnišvo u Sisku</item>
      <item>GRAD POPOVAČA</item>
      <item>PBZ d.d., Podružnica Kutina</item>
      <item>Mondo Media Productions jednostavno društvo s ograničenom odgovornošću za usluge</item>
      <item>Elvis Horvat</item>
      <item>MADURA PROJECT j.d.o.o. za trgovinu i usluge</item>
      <item>KLAIĆ&amp;KLAIĆ Odvjetničko društvo</item>
      <item>Željko Konicija</item>
      <item>Juro Klarić</item>
    </izvorni_sadrzaj>
    <derivirana_varijabla naziv="DomainObject.Predmet.SudioniciListNaziv_1">
      <item>AUTO-SANDRO, društvo s ograničenom odgovornošću za trgovinu, usluge i uvoz-izvoz u stečaju</item>
      <item>FINA ZAGREB</item>
      <item>SANDRO VRBA</item>
      <item>Vjerovnici</item>
      <item>PORSCHE LEASING društvo s ograničenom odgovornošću za leasing</item>
      <item>Hrvatske vode, pravna osoba za upravljanje vodama</item>
      <item>Iva Petanjek</item>
      <item>RH, MF, Porezna uprava</item>
      <item>Privredna banka Zagreb d.d.</item>
      <item>OD STEFANOVIĆ &amp; VRDELJA</item>
      <item>Sanja Kalanjoš</item>
      <item>Županijsko državno odvjetnišvo u Sisku</item>
      <item>GRAD POPOVAČA</item>
      <item>PBZ d.d., Podružnica Kutina</item>
      <item>Mondo Media Productions jednostavno društvo s ograničenom odgovornošću za usluge</item>
      <item>Elvis Horvat</item>
      <item>MADURA PROJECT j.d.o.o. za trgovinu i usluge</item>
      <item>KLAIĆ&amp;KLAIĆ Odvjetničko društvo</item>
      <item>Željko Konicija</item>
      <item>Juro Klarić</item>
    </derivirana_varijabla>
  </DomainObject.Predmet.SudioniciListNaziv>
  <DomainObject.Predmet.SudioniciListAdressOIB>
    <izvorni_sadrzaj>
      <item>AUTO-SANDRO, društvo s ograničenom odgovornošću za trgovinu, usluge i uvoz-izvoz u stečaju, OIB 08496710921, Mišička 18,44317 Popovača</item>
      <item>FINA ZAGREB, OIB 85821130368</item>
      <item>SANDRO VRBA, RAPSKA 28/A,10000 Zagreb</item>
      <item>Vjerovnici</item>
      <item>PORSCHE LEASING društvo s ograničenom odgovornošću za leasing, OIB 90275854576, Velimira Škorpika 21,Zagreb</item>
      <item>Hrvatske vode, pravna osoba za upravljanje vodama, OIB 28921383001, Grada Vukovara 220,Zagreb</item>
      <item>Iva Petanjek, OIB 70764524701, Trg Ivana Kukuljevića 9,10000 Zagreb</item>
      <item>RH, MF, Porezna uprava</item>
      <item>Privredna banka Zagreb d.d., OIB 02535697732, Radnička cesta 50,Zagreb</item>
      <item>OD STEFANOVIĆ &amp; VRDELJA, BANJAVČIĆEVA 22,10000 Zagreb</item>
      <item>Sanja Kalanjoš, OIB 59576574439, Ulica Petra Zrinskog 44,48350 Đurđevac</item>
      <item>Županijsko državno odvjetnišvo u Sisku, Ferde Hefelea 57,44000 Sisak</item>
      <item>GRAD POPOVAČA, Trg grofova Erdodyja 5,44317 Popovača</item>
      <item>PBZ d.d., Podružnica Kutina, Kolodvorska 26,44320 Kutina</item>
      <item>Mondo Media Productions jednostavno društvo s ograničenom odgovornošću za usluge, OIB 61395267130, Benkovačka 2/a,10000 Zagreb</item>
      <item>Elvis Horvat</item>
      <item>MADURA PROJECT j.d.o.o. za trgovinu i usluge, OIB 03115509917, Čemernička 6,10000 Zagreb</item>
      <item>KLAIĆ&amp;KLAIĆ Odvjetničko društvo, Kolodvorska 24,44320 Kutina</item>
      <item>Željko Konicija, OIB 57975370088, Maksimirsko Naselje Iii. 4,10000 Zagreb</item>
      <item>Juro Klarić</item>
    </izvorni_sadrzaj>
    <derivirana_varijabla naziv="DomainObject.Predmet.SudioniciListAdressOIB_1">
      <item>AUTO-SANDRO, društvo s ograničenom odgovornošću za trgovinu, usluge i uvoz-izvoz u stečaju, OIB 08496710921, Mišička 18,44317 Popovača</item>
      <item>FINA ZAGREB, OIB 85821130368</item>
      <item>SANDRO VRBA, RAPSKA 28/A,10000 Zagreb</item>
      <item>Vjerovnici</item>
      <item>PORSCHE LEASING društvo s ograničenom odgovornošću za leasing, OIB 90275854576, Velimira Škorpika 21,Zagreb</item>
      <item>Hrvatske vode, pravna osoba za upravljanje vodama, OIB 28921383001, Grada Vukovara 220,Zagreb</item>
      <item>Iva Petanjek, OIB 70764524701, Trg Ivana Kukuljevića 9,10000 Zagreb</item>
      <item>RH, MF, Porezna uprava</item>
      <item>Privredna banka Zagreb d.d., OIB 02535697732, Radnička cesta 50,Zagreb</item>
      <item>OD STEFANOVIĆ &amp; VRDELJA, BANJAVČIĆEVA 22,10000 Zagreb</item>
      <item>Sanja Kalanjoš, OIB 59576574439, Ulica Petra Zrinskog 44,48350 Đurđevac</item>
      <item>Županijsko državno odvjetnišvo u Sisku, Ferde Hefelea 57,44000 Sisak</item>
      <item>GRAD POPOVAČA, Trg grofova Erdodyja 5,44317 Popovača</item>
      <item>PBZ d.d., Podružnica Kutina, Kolodvorska 26,44320 Kutina</item>
      <item>Mondo Media Productions jednostavno društvo s ograničenom odgovornošću za usluge, OIB 61395267130, Benkovačka 2/a,10000 Zagreb</item>
      <item>Elvis Horvat</item>
      <item>MADURA PROJECT j.d.o.o. za trgovinu i usluge, OIB 03115509917, Čemernička 6,10000 Zagreb</item>
      <item>KLAIĆ&amp;KLAIĆ Odvjetničko društvo, Kolodvorska 24,44320 Kutina</item>
      <item>Željko Konicija, OIB 57975370088, Maksimirsko Naselje Iii. 4,10000 Zagreb</item>
      <item>Juro Klarić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08496710921</item>
      <item>, OIB 85821130368</item>
      <item>, OIB null</item>
      <item>, OIB null</item>
      <item>, OIB 90275854576</item>
      <item>, OIB 28921383001</item>
      <item>, OIB 70764524701</item>
      <item>, OIB null</item>
      <item>, OIB 02535697732</item>
      <item>, OIB null</item>
      <item>, OIB 59576574439</item>
      <item>, OIB null</item>
      <item>, OIB null</item>
      <item>, OIB null</item>
      <item>, OIB 61395267130</item>
      <item>, OIB null</item>
      <item>, OIB 03115509917</item>
      <item>, OIB null</item>
      <item>, OIB 57975370088</item>
      <item>, OIB null</item>
    </izvorni_sadrzaj>
    <derivirana_varijabla naziv="DomainObject.Predmet.SudioniciListNazivOIB_1">
      <item>, OIB 08496710921</item>
      <item>, OIB 85821130368</item>
      <item>, OIB null</item>
      <item>, OIB null</item>
      <item>, OIB 90275854576</item>
      <item>, OIB 28921383001</item>
      <item>, OIB 70764524701</item>
      <item>, OIB null</item>
      <item>, OIB 02535697732</item>
      <item>, OIB null</item>
      <item>, OIB 59576574439</item>
      <item>, OIB null</item>
      <item>, OIB null</item>
      <item>, OIB null</item>
      <item>, OIB 61395267130</item>
      <item>, OIB null</item>
      <item>, OIB 03115509917</item>
      <item>, OIB null</item>
      <item>, OIB 57975370088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F010A1-99A2-407C-82AB-ED0AEE397F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1032</properties:Words>
  <properties:Characters>5716</properties:Characters>
  <properties:Lines>127</properties:Lines>
  <properties:Paragraphs>37</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 o dosudi</vt:lpstr>
    </vt:vector>
  </properties:TitlesOfParts>
  <properties:LinksUpToDate>false</properties:LinksUpToDate>
  <properties:CharactersWithSpaces>6879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2018-04-10T12:33:00Z</dcterms:created>
  <dc:creator>rsticn</dc:creator>
  <cp:lastModifiedBy>Vinka Mihalinčić</cp:lastModifiedBy>
  <cp:lastPrinted>2018-04-11T11:18:00Z</cp:lastPrinted>
  <dcterms:modified xmlns:xsi="http://www.w3.org/2001/XMLSchema-instance" xsi:type="dcterms:W3CDTF">2018-04-11T11:18:00Z</dcterms:modified>
  <cp:revision>9</cp:revision>
  <dc:title>Rješenje o dosudi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od 10.4.2018..docx)</vt:lpwstr>
  </prop:property>
  <prop:property name="CC_coloring" pid="4" fmtid="{D5CDD505-2E9C-101B-9397-08002B2CF9AE}">
    <vt:bool>false</vt:bool>
  </prop:property>
  <prop:property name="BrojStranica" pid="5" fmtid="{D5CDD505-2E9C-101B-9397-08002B2CF9AE}">
    <vt:i4>3</vt:i4>
  </prop:property>
</prop:Properties>
</file>