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e139e" w14:paraId="cce139e" w:rsidRDefault="009F15BD" w:rsidP="001507AE" w:rsidR="009F15BD" w:rsidRPr="00450085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45008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50085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45008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45008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50085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45008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5008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500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50085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450085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450085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45008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50085" w:rsidRPr="00450085">
        <w:rPr>
          <w:rFonts w:hAnsi="Times New Roman" w:ascii="Times New Roman"/>
          <w:sz w:val="22"/>
          <w:szCs w:val="22"/>
        </w:rPr>
        <w:t>ANTOLOVIĆ GRAĐENJE d.o.o., Prijevor donji br. 39, 20236 Prijevor, OIB: 70997487829</w:t>
      </w:r>
      <w:r w:rsidR="00AB4C8E" w:rsidRPr="00450085">
        <w:rPr>
          <w:rFonts w:hAnsi="Times New Roman" w:ascii="Times New Roman"/>
          <w:sz w:val="22"/>
          <w:szCs w:val="22"/>
        </w:rPr>
        <w:t xml:space="preserve">, </w:t>
      </w:r>
      <w:r w:rsidR="004918B5" w:rsidRPr="00450085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13614E">
        <w:rPr>
          <w:rFonts w:hAnsi="Times New Roman" w:ascii="Times New Roman"/>
          <w:sz w:val="22"/>
          <w:szCs w:val="22"/>
          <w:lang w:val="hr-HR"/>
        </w:rPr>
        <w:t>22</w:t>
      </w:r>
      <w:r w:rsidR="00914CFB" w:rsidRPr="00450085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13614E">
        <w:rPr>
          <w:rFonts w:hAnsi="Times New Roman" w:ascii="Times New Roman"/>
          <w:sz w:val="22"/>
          <w:szCs w:val="22"/>
          <w:lang w:val="hr-HR"/>
        </w:rPr>
        <w:t>travnja</w:t>
      </w:r>
      <w:r w:rsidRPr="00450085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45008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5008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5008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50085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45008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5008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50085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450085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450085">
        <w:rPr>
          <w:rFonts w:hAnsi="Times New Roman" w:ascii="Times New Roman"/>
          <w:sz w:val="22"/>
          <w:szCs w:val="22"/>
        </w:rPr>
        <w:t xml:space="preserve"> </w:t>
      </w:r>
      <w:r w:rsidR="00FE03D2" w:rsidRPr="00450085">
        <w:rPr>
          <w:rFonts w:hAnsi="Times New Roman" w:ascii="Times New Roman"/>
          <w:sz w:val="22"/>
          <w:szCs w:val="22"/>
        </w:rPr>
        <w:t>ANTOLOVIĆ GRAĐENJE d.o.o., Prijevor donji br. 39, 20236 Prijevor, OIB: 70997487829</w:t>
      </w:r>
      <w:r w:rsidR="00AA4411" w:rsidRPr="00450085">
        <w:rPr>
          <w:rFonts w:hAnsi="Times New Roman" w:ascii="Times New Roman"/>
          <w:sz w:val="22"/>
          <w:szCs w:val="22"/>
        </w:rPr>
        <w:t xml:space="preserve">, dana </w:t>
      </w:r>
      <w:r w:rsidR="00FB28F2">
        <w:rPr>
          <w:rFonts w:hAnsi="Times New Roman" w:ascii="Times New Roman"/>
          <w:sz w:val="22"/>
          <w:szCs w:val="22"/>
        </w:rPr>
        <w:t>30</w:t>
      </w:r>
      <w:r w:rsidR="009001F7" w:rsidRPr="00450085">
        <w:rPr>
          <w:rFonts w:hAnsi="Times New Roman" w:ascii="Times New Roman"/>
          <w:sz w:val="22"/>
          <w:szCs w:val="22"/>
        </w:rPr>
        <w:t>. ožujka</w:t>
      </w:r>
      <w:r w:rsidR="00AA4411" w:rsidRPr="00450085">
        <w:rPr>
          <w:rFonts w:hAnsi="Times New Roman" w:ascii="Times New Roman"/>
          <w:sz w:val="22"/>
          <w:szCs w:val="22"/>
        </w:rPr>
        <w:t xml:space="preserve"> 2016. godine u 14,3</w:t>
      </w:r>
      <w:r w:rsidRPr="00450085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450085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450085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450085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9414CB">
        <w:rPr>
          <w:rFonts w:hAnsi="Times New Roman" w:ascii="Times New Roman"/>
          <w:sz w:val="22"/>
          <w:szCs w:val="22"/>
        </w:rPr>
        <w:t>ADA RAJKOVIĆ, Split. Matica Hrvatske 10, OIB: 27195964864</w:t>
      </w:r>
      <w:r w:rsidR="00C91FB0" w:rsidRPr="00450085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450085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450085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450085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FE03D2" w:rsidRPr="00450085">
        <w:rPr>
          <w:rFonts w:hAnsi="Times New Roman" w:ascii="Times New Roman"/>
          <w:sz w:val="22"/>
          <w:szCs w:val="22"/>
        </w:rPr>
        <w:t>ANTOLOVIĆ GRAĐENJE d.o.o., Prijevor donji br. 39, 20236 Prijevor, OIB: 70997487829</w:t>
      </w:r>
      <w:r w:rsidR="00C91FB0" w:rsidRPr="00450085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450085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50085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450085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4500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500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50085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50085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4500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500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500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50085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450085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2E261D" w:rsidRPr="00450085">
        <w:rPr>
          <w:rFonts w:hAnsi="Times New Roman" w:ascii="Times New Roman"/>
          <w:sz w:val="22"/>
          <w:szCs w:val="22"/>
          <w:lang w:val="hr-HR"/>
        </w:rPr>
        <w:t>1</w:t>
      </w:r>
      <w:r w:rsidR="0022354C" w:rsidRPr="00450085">
        <w:rPr>
          <w:rFonts w:hAnsi="Times New Roman" w:ascii="Times New Roman"/>
          <w:sz w:val="22"/>
          <w:szCs w:val="22"/>
          <w:lang w:val="hr-HR"/>
        </w:rPr>
        <w:t>6</w:t>
      </w:r>
      <w:r w:rsidR="001E5F63" w:rsidRPr="00450085">
        <w:rPr>
          <w:rFonts w:hAnsi="Times New Roman" w:ascii="Times New Roman"/>
          <w:sz w:val="22"/>
          <w:szCs w:val="22"/>
          <w:lang w:val="hr-HR"/>
        </w:rPr>
        <w:t>. prosinca</w:t>
      </w:r>
      <w:r w:rsidRPr="00450085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1E5F63" w:rsidRPr="00450085">
        <w:rPr>
          <w:rFonts w:hAnsi="Times New Roman" w:ascii="Times New Roman"/>
          <w:sz w:val="22"/>
          <w:szCs w:val="22"/>
          <w:lang w:val="hr-HR"/>
        </w:rPr>
        <w:t>5</w:t>
      </w:r>
      <w:r w:rsidRPr="00450085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4500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500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50085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450085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5B2C8F" w:rsidRPr="00450085">
        <w:rPr>
          <w:rFonts w:hAnsi="Times New Roman" w:ascii="Times New Roman"/>
          <w:sz w:val="22"/>
          <w:szCs w:val="22"/>
          <w:lang w:val="hr-HR"/>
        </w:rPr>
        <w:t>0</w:t>
      </w:r>
      <w:r w:rsidR="00854026" w:rsidRPr="00450085">
        <w:rPr>
          <w:rFonts w:hAnsi="Times New Roman" w:ascii="Times New Roman"/>
          <w:sz w:val="22"/>
          <w:szCs w:val="22"/>
          <w:lang w:val="hr-HR"/>
        </w:rPr>
        <w:t>8</w:t>
      </w:r>
      <w:r w:rsidR="00B3222C" w:rsidRPr="00450085">
        <w:rPr>
          <w:rFonts w:hAnsi="Times New Roman" w:ascii="Times New Roman"/>
          <w:sz w:val="22"/>
          <w:szCs w:val="22"/>
          <w:lang w:val="hr-HR"/>
        </w:rPr>
        <w:t>. veljače 2016</w:t>
      </w:r>
      <w:r w:rsidRPr="00450085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450085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450085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4500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500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50085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4500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500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50085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4500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500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50085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4500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500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500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45008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50085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FD06D4">
        <w:rPr>
          <w:rFonts w:hAnsi="Times New Roman" w:ascii="Times New Roman"/>
          <w:b/>
          <w:sz w:val="22"/>
          <w:szCs w:val="22"/>
          <w:lang w:val="hr-HR"/>
        </w:rPr>
        <w:t>22. travnja</w:t>
      </w:r>
      <w:r w:rsidR="001507AE" w:rsidRPr="00450085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45008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5008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45008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450085">
      <w:pPr>
        <w:rPr>
          <w:rFonts w:hAnsi="Times New Roman" w:ascii="Times New Roman"/>
          <w:b/>
          <w:sz w:val="22"/>
          <w:szCs w:val="22"/>
          <w:lang w:val="hr-HR"/>
        </w:rPr>
      </w:pPr>
      <w:r w:rsidRPr="0045008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450085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45008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45008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450085">
        <w:rPr>
          <w:rFonts w:hAnsi="Times New Roman" w:ascii="Times New Roman"/>
          <w:b/>
          <w:sz w:val="22"/>
          <w:szCs w:val="22"/>
          <w:lang w:val="hr-HR"/>
        </w:rPr>
        <w:tab/>
      </w:r>
      <w:r w:rsidRPr="00450085">
        <w:rPr>
          <w:rFonts w:hAnsi="Times New Roman" w:ascii="Times New Roman"/>
          <w:b/>
          <w:sz w:val="22"/>
          <w:szCs w:val="22"/>
          <w:lang w:val="hr-HR"/>
        </w:rPr>
        <w:tab/>
      </w:r>
      <w:r w:rsidRPr="00450085">
        <w:rPr>
          <w:rFonts w:hAnsi="Times New Roman" w:ascii="Times New Roman"/>
          <w:b/>
          <w:sz w:val="22"/>
          <w:szCs w:val="22"/>
          <w:lang w:val="hr-HR"/>
        </w:rPr>
        <w:tab/>
      </w:r>
      <w:r w:rsidRPr="00450085">
        <w:rPr>
          <w:rFonts w:hAnsi="Times New Roman" w:ascii="Times New Roman"/>
          <w:b/>
          <w:sz w:val="22"/>
          <w:szCs w:val="22"/>
          <w:lang w:val="hr-HR"/>
        </w:rPr>
        <w:tab/>
      </w:r>
      <w:r w:rsidRPr="00450085">
        <w:rPr>
          <w:rFonts w:hAnsi="Times New Roman" w:ascii="Times New Roman"/>
          <w:b/>
          <w:sz w:val="22"/>
          <w:szCs w:val="22"/>
          <w:lang w:val="hr-HR"/>
        </w:rPr>
        <w:tab/>
      </w:r>
      <w:r w:rsidRPr="00450085">
        <w:rPr>
          <w:rFonts w:hAnsi="Times New Roman" w:ascii="Times New Roman"/>
          <w:b/>
          <w:sz w:val="22"/>
          <w:szCs w:val="22"/>
          <w:lang w:val="hr-HR"/>
        </w:rPr>
        <w:tab/>
      </w:r>
      <w:r w:rsidRPr="00450085">
        <w:rPr>
          <w:rFonts w:hAnsi="Times New Roman" w:ascii="Times New Roman"/>
          <w:b/>
          <w:sz w:val="22"/>
          <w:szCs w:val="22"/>
          <w:lang w:val="hr-HR"/>
        </w:rPr>
        <w:tab/>
      </w:r>
      <w:r w:rsidRPr="00450085">
        <w:rPr>
          <w:rFonts w:hAnsi="Times New Roman" w:ascii="Times New Roman"/>
          <w:b/>
          <w:sz w:val="22"/>
          <w:szCs w:val="22"/>
          <w:lang w:val="hr-HR"/>
        </w:rPr>
        <w:tab/>
      </w:r>
      <w:r w:rsidRPr="00450085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450085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246860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45008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450085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450085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450085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450085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450085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450085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450085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45008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45008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450085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4500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50085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4500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50085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4500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50085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4500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50085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4500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50085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8117CE" w:rsidRPr="004500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50085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0018B" w:rsidP="001507AE" w:rsidR="001507AE" w:rsidRPr="004500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50085">
        <w:rPr>
          <w:rFonts w:hAnsi="Times New Roman" w:ascii="Times New Roman"/>
          <w:sz w:val="22"/>
          <w:szCs w:val="22"/>
          <w:lang w:val="hr-HR"/>
        </w:rPr>
        <w:t>7</w:t>
      </w:r>
      <w:r w:rsidR="001507AE" w:rsidRPr="00450085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450085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4500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500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50085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450085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450085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45008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4500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500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50085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45008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45008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45008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45008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450085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4686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450085">
      <w:rPr>
        <w:rFonts w:hAnsi="Times New Roman" w:ascii="Times New Roman"/>
        <w:b/>
        <w:sz w:val="22"/>
        <w:szCs w:val="22"/>
        <w:lang w:val="hr-HR"/>
      </w:rPr>
      <w:t>2734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B1440D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450085">
      <w:rPr>
        <w:rFonts w:hAnsi="Times New Roman" w:ascii="Times New Roman"/>
        <w:b/>
        <w:sz w:val="22"/>
        <w:szCs w:val="22"/>
        <w:lang w:val="hr-HR"/>
      </w:rPr>
      <w:t>2734</w:t>
    </w:r>
    <w:r w:rsidR="00B1440D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3614E"/>
    <w:rsid w:val="00147E9F"/>
    <w:rsid w:val="001507AE"/>
    <w:rsid w:val="00164F18"/>
    <w:rsid w:val="00175065"/>
    <w:rsid w:val="001800BE"/>
    <w:rsid w:val="00182088"/>
    <w:rsid w:val="00187A52"/>
    <w:rsid w:val="001905B1"/>
    <w:rsid w:val="001A3A95"/>
    <w:rsid w:val="001A41C1"/>
    <w:rsid w:val="001B2ED5"/>
    <w:rsid w:val="001B47E9"/>
    <w:rsid w:val="001C5220"/>
    <w:rsid w:val="001E5F63"/>
    <w:rsid w:val="001E7EBD"/>
    <w:rsid w:val="00205402"/>
    <w:rsid w:val="0022354C"/>
    <w:rsid w:val="00246860"/>
    <w:rsid w:val="00250EE0"/>
    <w:rsid w:val="002745C7"/>
    <w:rsid w:val="00281CBA"/>
    <w:rsid w:val="002C7BC0"/>
    <w:rsid w:val="002E261D"/>
    <w:rsid w:val="002E3369"/>
    <w:rsid w:val="002E46D4"/>
    <w:rsid w:val="002F3D54"/>
    <w:rsid w:val="002F6AE3"/>
    <w:rsid w:val="00310D6F"/>
    <w:rsid w:val="003205C3"/>
    <w:rsid w:val="00322EFB"/>
    <w:rsid w:val="00367BDF"/>
    <w:rsid w:val="00377DF3"/>
    <w:rsid w:val="00381A6A"/>
    <w:rsid w:val="003A1F98"/>
    <w:rsid w:val="003C01C6"/>
    <w:rsid w:val="003D2F62"/>
    <w:rsid w:val="003E3310"/>
    <w:rsid w:val="003F0A95"/>
    <w:rsid w:val="00407ED8"/>
    <w:rsid w:val="0042162E"/>
    <w:rsid w:val="004335B8"/>
    <w:rsid w:val="00437BBB"/>
    <w:rsid w:val="0044082D"/>
    <w:rsid w:val="00450085"/>
    <w:rsid w:val="00453EEE"/>
    <w:rsid w:val="0045694E"/>
    <w:rsid w:val="004918B5"/>
    <w:rsid w:val="004A3B72"/>
    <w:rsid w:val="004B7141"/>
    <w:rsid w:val="004C2A20"/>
    <w:rsid w:val="004D55B4"/>
    <w:rsid w:val="004E04FE"/>
    <w:rsid w:val="00500EAA"/>
    <w:rsid w:val="0051339D"/>
    <w:rsid w:val="00527A54"/>
    <w:rsid w:val="00532B71"/>
    <w:rsid w:val="00533D62"/>
    <w:rsid w:val="0054571D"/>
    <w:rsid w:val="00545C37"/>
    <w:rsid w:val="00552465"/>
    <w:rsid w:val="00561677"/>
    <w:rsid w:val="00565BFC"/>
    <w:rsid w:val="005940E9"/>
    <w:rsid w:val="005A4A58"/>
    <w:rsid w:val="005B28D6"/>
    <w:rsid w:val="005B2C8F"/>
    <w:rsid w:val="005B3D80"/>
    <w:rsid w:val="005D2055"/>
    <w:rsid w:val="005E3275"/>
    <w:rsid w:val="006139C8"/>
    <w:rsid w:val="00621AAC"/>
    <w:rsid w:val="006356C5"/>
    <w:rsid w:val="00636CC5"/>
    <w:rsid w:val="00642F12"/>
    <w:rsid w:val="00661298"/>
    <w:rsid w:val="00676A23"/>
    <w:rsid w:val="00697978"/>
    <w:rsid w:val="006D2192"/>
    <w:rsid w:val="006D45D8"/>
    <w:rsid w:val="006F3EAA"/>
    <w:rsid w:val="007045BC"/>
    <w:rsid w:val="00714CC9"/>
    <w:rsid w:val="00722851"/>
    <w:rsid w:val="00730EAB"/>
    <w:rsid w:val="0076278E"/>
    <w:rsid w:val="007659F3"/>
    <w:rsid w:val="007A29F9"/>
    <w:rsid w:val="007A3C50"/>
    <w:rsid w:val="007C6CF9"/>
    <w:rsid w:val="007E125F"/>
    <w:rsid w:val="007F6C75"/>
    <w:rsid w:val="008117CE"/>
    <w:rsid w:val="008162AD"/>
    <w:rsid w:val="00821B90"/>
    <w:rsid w:val="00832F0B"/>
    <w:rsid w:val="0083469F"/>
    <w:rsid w:val="00840E3D"/>
    <w:rsid w:val="00854026"/>
    <w:rsid w:val="00867F16"/>
    <w:rsid w:val="00890829"/>
    <w:rsid w:val="00892696"/>
    <w:rsid w:val="00895151"/>
    <w:rsid w:val="008B0907"/>
    <w:rsid w:val="008B48B4"/>
    <w:rsid w:val="008C39A4"/>
    <w:rsid w:val="008E1D89"/>
    <w:rsid w:val="008F7EAE"/>
    <w:rsid w:val="009001F7"/>
    <w:rsid w:val="009001FE"/>
    <w:rsid w:val="00914CFB"/>
    <w:rsid w:val="00934AFC"/>
    <w:rsid w:val="00937016"/>
    <w:rsid w:val="009414CB"/>
    <w:rsid w:val="00950A53"/>
    <w:rsid w:val="009546B6"/>
    <w:rsid w:val="009603C3"/>
    <w:rsid w:val="00986EED"/>
    <w:rsid w:val="00997BA9"/>
    <w:rsid w:val="009A2DBF"/>
    <w:rsid w:val="009B7F84"/>
    <w:rsid w:val="009D6B3A"/>
    <w:rsid w:val="009F15BD"/>
    <w:rsid w:val="009F5765"/>
    <w:rsid w:val="00A22C68"/>
    <w:rsid w:val="00A358AD"/>
    <w:rsid w:val="00A4706F"/>
    <w:rsid w:val="00A723EE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440D"/>
    <w:rsid w:val="00B1709D"/>
    <w:rsid w:val="00B2463B"/>
    <w:rsid w:val="00B3222C"/>
    <w:rsid w:val="00B4799F"/>
    <w:rsid w:val="00B62DF0"/>
    <w:rsid w:val="00B73ACA"/>
    <w:rsid w:val="00B743F7"/>
    <w:rsid w:val="00B81363"/>
    <w:rsid w:val="00B94744"/>
    <w:rsid w:val="00BB4CDA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35D6"/>
    <w:rsid w:val="00CF2939"/>
    <w:rsid w:val="00CF4951"/>
    <w:rsid w:val="00CF6F3D"/>
    <w:rsid w:val="00D06F1F"/>
    <w:rsid w:val="00D16ADD"/>
    <w:rsid w:val="00D17546"/>
    <w:rsid w:val="00D2206F"/>
    <w:rsid w:val="00D36283"/>
    <w:rsid w:val="00D40583"/>
    <w:rsid w:val="00D44D4F"/>
    <w:rsid w:val="00D5127F"/>
    <w:rsid w:val="00D52F6D"/>
    <w:rsid w:val="00D57391"/>
    <w:rsid w:val="00D625EA"/>
    <w:rsid w:val="00D648F2"/>
    <w:rsid w:val="00D955F3"/>
    <w:rsid w:val="00DA38B4"/>
    <w:rsid w:val="00DB29D2"/>
    <w:rsid w:val="00DB4528"/>
    <w:rsid w:val="00DB623C"/>
    <w:rsid w:val="00DC7F77"/>
    <w:rsid w:val="00DD55B9"/>
    <w:rsid w:val="00DE4A87"/>
    <w:rsid w:val="00DF5114"/>
    <w:rsid w:val="00E0018B"/>
    <w:rsid w:val="00E325B4"/>
    <w:rsid w:val="00E415D2"/>
    <w:rsid w:val="00E515DA"/>
    <w:rsid w:val="00E515FD"/>
    <w:rsid w:val="00E641D1"/>
    <w:rsid w:val="00E947D2"/>
    <w:rsid w:val="00EB66D0"/>
    <w:rsid w:val="00EE5750"/>
    <w:rsid w:val="00EE69E5"/>
    <w:rsid w:val="00F25E2A"/>
    <w:rsid w:val="00F40CF2"/>
    <w:rsid w:val="00F45478"/>
    <w:rsid w:val="00F553AC"/>
    <w:rsid w:val="00F55CE1"/>
    <w:rsid w:val="00F60DC8"/>
    <w:rsid w:val="00F62A72"/>
    <w:rsid w:val="00F667BC"/>
    <w:rsid w:val="00F86625"/>
    <w:rsid w:val="00F87D60"/>
    <w:rsid w:val="00F923D9"/>
    <w:rsid w:val="00FA0C97"/>
    <w:rsid w:val="00FB28F2"/>
    <w:rsid w:val="00FD06D4"/>
    <w:rsid w:val="00FE0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468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860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860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860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860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468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860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860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86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86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2734</izvorni_sadrzaj>
    <derivirana_varijabla naziv="DomainObject.Predmet.Broj_1">2734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 SZ</izvorni_sadrzaj>
    <derivirana_varijabla naziv="DomainObject.Predmet.Opis_1">čl.444.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St-2734/2015</izvorni_sadrzaj>
    <derivirana_varijabla naziv="DomainObject.Predmet.OznakaBroj_1">St-2734/2015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ANTOLOVIĆ GRAĐENJE d.o.o. za građenje i usluge</izvorni_sadrzaj>
    <derivirana_varijabla naziv="DomainObject.Predmet.ProtustrankaFormated_1">  ANTOLOVIĆ GRAĐENJE d.o.o. za građenje i usluge</derivirana_varijabla>
  </DomainObject.Predmet.ProtustrankaFormated>
  <DomainObject.Predmet.ProtustrankaFormatedOIB>
    <izvorni_sadrzaj>  ANTOLOVIĆ GRAĐENJE d.o.o. za građenje i usluge, OIB 70997487829</izvorni_sadrzaj>
    <derivirana_varijabla naziv="DomainObject.Predmet.ProtustrankaFormatedOIB_1">  ANTOLOVIĆ GRAĐENJE d.o.o. za građenje i usluge, OIB 70997487829</derivirana_varijabla>
  </DomainObject.Predmet.ProtustrankaFormatedOIB>
  <DomainObject.Predmet.ProtustrankaFormatedWithAdress>
    <izvorni_sadrzaj> ANTOLOVIĆ GRAĐENJE d.o.o. za građenje i usluge, Prijevor donji br. 39, 20236 Prijevor</izvorni_sadrzaj>
    <derivirana_varijabla naziv="DomainObject.Predmet.ProtustrankaFormatedWithAdress_1"> ANTOLOVIĆ GRAĐENJE d.o.o. za građenje i usluge, Prijevor donji br. 39, 20236 Prijevor</derivirana_varijabla>
  </DomainObject.Predmet.ProtustrankaFormatedWithAdress>
  <DomainObject.Predmet.ProtustrankaFormatedWithAdressOIB>
    <izvorni_sadrzaj> ANTOLOVIĆ GRAĐENJE d.o.o. za građenje i usluge, OIB 70997487829, Prijevor donji br. 39, 20236 Prijevor</izvorni_sadrzaj>
    <derivirana_varijabla naziv="DomainObject.Predmet.ProtustrankaFormatedWithAdressOIB_1"> ANTOLOVIĆ GRAĐENJE d.o.o. za građenje i usluge, OIB 70997487829, Prijevor donji br. 39, 20236 Prijevor</derivirana_varijabla>
  </DomainObject.Predmet.ProtustrankaFormatedWithAdressOIB>
  <DomainObject.Predmet.ProtustrankaWithAdress>
    <izvorni_sadrzaj>ANTOLOVIĆ GRAĐENJE d.o.o. za građenje i usluge Prijevor donji br. 39, 20236 Prijevor</izvorni_sadrzaj>
    <derivirana_varijabla naziv="DomainObject.Predmet.ProtustrankaWithAdress_1">ANTOLOVIĆ GRAĐENJE d.o.o. za građenje i usluge Prijevor donji br. 39, 20236 Prijevor</derivirana_varijabla>
  </DomainObject.Predmet.ProtustrankaWithAdress>
  <DomainObject.Predmet.ProtustrankaWithAdressOIB>
    <izvorni_sadrzaj>ANTOLOVIĆ GRAĐENJE d.o.o. za građenje i usluge, OIB 70997487829, Prijevor donji br. 39, 20236 Prijevor</izvorni_sadrzaj>
    <derivirana_varijabla naziv="DomainObject.Predmet.ProtustrankaWithAdressOIB_1">ANTOLOVIĆ GRAĐENJE d.o.o. za građenje i usluge, OIB 70997487829, Prijevor donji br. 39, 20236 Prijevor</derivirana_varijabla>
  </DomainObject.Predmet.ProtustrankaWithAdressOIB>
  <DomainObject.Predmet.ProtustrankaNazivFormated>
    <izvorni_sadrzaj>ANTOLOVIĆ GRAĐENJE d.o.o. za građenje i usluge</izvorni_sadrzaj>
    <derivirana_varijabla naziv="DomainObject.Predmet.ProtustrankaNazivFormated_1">ANTOLOVIĆ GRAĐENJE d.o.o. za građenje i usluge</derivirana_varijabla>
  </DomainObject.Predmet.ProtustrankaNazivFormated>
  <DomainObject.Predmet.ProtustrankaNazivFormatedOIB>
    <izvorni_sadrzaj>ANTOLOVIĆ GRAĐENJE d.o.o. za građenje i usluge, OIB 70997487829</izvorni_sadrzaj>
    <derivirana_varijabla naziv="DomainObject.Predmet.ProtustrankaNazivFormatedOIB_1">ANTOLOVIĆ GRAĐENJE d.o.o. za građenje i usluge, OIB 70997487829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Vkovarska 2, 20000 Dubrovnik</izvorni_sadrzaj>
    <derivirana_varijabla naziv="DomainObject.Predmet.StrankaFormatedWithAdress_1"> FINA, RC Split, Podružnica Dubrovnik, Vkovarska 2, 20000 Dubrovnik</derivirana_varijabla>
  </DomainObject.Predmet.StrankaFormatedWithAdress>
  <DomainObject.Predmet.StrankaFormatedWithAdressOIB>
    <izvorni_sadrzaj> FINA, RC Split, Podružnica Dubrovnik, OIB 85821130368, Vkovarska 2, 20000 Dubrovnik</izvorni_sadrzaj>
    <derivirana_varijabla naziv="DomainObject.Predmet.StrankaFormatedWithAdressOIB_1"> FINA, RC Split, Podružnica Dubrovnik, OIB 85821130368, Vkovarska 2, 20000 Dubrovnik</derivirana_varijabla>
  </DomainObject.Predmet.StrankaFormatedWithAdressOIB>
  <DomainObject.Predmet.StrankaWithAdress>
    <izvorni_sadrzaj>FINA, RC Split, Podružnica Dubrovnik Vkovarska 2,20000 Dubrovnik</izvorni_sadrzaj>
    <derivirana_varijabla naziv="DomainObject.Predmet.StrankaWithAdress_1">FINA, RC Split, Podružnica Dubrovnik Vkovarska 2,20000 Dubrovnik</derivirana_varijabla>
  </DomainObject.Predmet.StrankaWithAdress>
  <DomainObject.Predmet.StrankaWithAdressOIB>
    <izvorni_sadrzaj>FINA, RC Split, Podružnica Dubrovnik, OIB 85821130368, Vkovarska 2,20000 Dubrovnik</izvorni_sadrzaj>
    <derivirana_varijabla naziv="DomainObject.Predmet.StrankaWithAdressOIB_1">FINA, RC Split, Podružnica Dubrovnik, OIB 85821130368, Vkovarska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120826.33</izvorni_sadrzaj>
    <derivirana_varijabla naziv="DomainObject.Predmet.TrenutnaVrijednost_1">120826.33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Vkovarska 2, 20000 Dubrovnik</item>
    </izvorni_sadrzaj>
    <derivirana_varijabla naziv="DomainObject.Predmet.StrankaListFormatedWithAdress_1">
      <item>FINA, RC Split, Podružnica Dubrovnik, Vkovarska 2, 20000 Dubrovnik</item>
    </derivirana_varijabla>
  </DomainObject.Predmet.StrankaListFormatedWithAdress>
  <DomainObject.Predmet.StrankaListFormatedWithAdressOIB>
    <izvorni_sadrzaj>
      <item>FINA, RC Split, Podružnica Dubrovnik, OIB 85821130368, Vkovarska 2, 20000 Dubrovnik</item>
    </izvorni_sadrzaj>
    <derivirana_varijabla naziv="DomainObject.Predmet.StrankaListFormatedWithAdressOIB_1">
      <item>FINA, RC Split, Podružnica Dubrovnik, OIB 85821130368, Vkovarska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ANTOLOVIĆ GRAĐENJE d.o.o. za građenje i usluge</item>
    </izvorni_sadrzaj>
    <derivirana_varijabla naziv="DomainObject.Predmet.ProtuStrankaListFormated_1">
      <item>ANTOLOVIĆ GRAĐENJE d.o.o. za građenje i usluge</item>
    </derivirana_varijabla>
  </DomainObject.Predmet.ProtuStrankaListFormated>
  <DomainObject.Predmet.ProtuStrankaListFormatedOIB>
    <izvorni_sadrzaj>
      <item>ANTOLOVIĆ GRAĐENJE d.o.o. za građenje i usluge, OIB 70997487829</item>
    </izvorni_sadrzaj>
    <derivirana_varijabla naziv="DomainObject.Predmet.ProtuStrankaListFormatedOIB_1">
      <item>ANTOLOVIĆ GRAĐENJE d.o.o. za građenje i usluge, OIB 70997487829</item>
    </derivirana_varijabla>
  </DomainObject.Predmet.ProtuStrankaListFormatedOIB>
  <DomainObject.Predmet.ProtuStrankaListFormatedWithAdress>
    <izvorni_sadrzaj>
      <item>ANTOLOVIĆ GRAĐENJE d.o.o. za građenje i usluge, Prijevor donji br. 39, 20236 Prijevor</item>
    </izvorni_sadrzaj>
    <derivirana_varijabla naziv="DomainObject.Predmet.ProtuStrankaListFormatedWithAdress_1">
      <item>ANTOLOVIĆ GRAĐENJE d.o.o. za građenje i usluge, Prijevor donji br. 39, 20236 Prijevor</item>
    </derivirana_varijabla>
  </DomainObject.Predmet.ProtuStrankaListFormatedWithAdress>
  <DomainObject.Predmet.ProtuStrankaListFormatedWithAdressOIB>
    <izvorni_sadrzaj>
      <item>ANTOLOVIĆ GRAĐENJE d.o.o. za građenje i usluge, OIB 70997487829, Prijevor donji br. 39, 20236 Prijevor</item>
    </izvorni_sadrzaj>
    <derivirana_varijabla naziv="DomainObject.Predmet.ProtuStrankaListFormatedWithAdressOIB_1">
      <item>ANTOLOVIĆ GRAĐENJE d.o.o. za građenje i usluge, OIB 70997487829, Prijevor donji br. 39, 20236 Prijevor</item>
    </derivirana_varijabla>
  </DomainObject.Predmet.ProtuStrankaListFormatedWithAdressOIB>
  <DomainObject.Predmet.ProtuStrankaListNazivFormated>
    <izvorni_sadrzaj>
      <item>ANTOLOVIĆ GRAĐENJE d.o.o. za građenje i usluge</item>
    </izvorni_sadrzaj>
    <derivirana_varijabla naziv="DomainObject.Predmet.ProtuStrankaListNazivFormated_1">
      <item>ANTOLOVIĆ GRAĐENJE d.o.o. za građenje i usluge</item>
    </derivirana_varijabla>
  </DomainObject.Predmet.ProtuStrankaListNazivFormated>
  <DomainObject.Predmet.ProtuStrankaListNazivFormatedOIB>
    <izvorni_sadrzaj>
      <item>ANTOLOVIĆ GRAĐENJE d.o.o. za građenje i usluge, OIB 70997487829</item>
    </izvorni_sadrzaj>
    <derivirana_varijabla naziv="DomainObject.Predmet.ProtuStrankaListNazivFormatedOIB_1">
      <item>ANTOLOVIĆ GRAĐENJE d.o.o. za građenje i usluge, OIB 70997487829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ANTOLOVIĆ GRAĐENJE d.o.o. za građenje i usluge</izvorni_sadrzaj>
    <derivirana_varijabla naziv="DomainObject.Predmet.ProtustrankaIDrugi_1">ANTOLOVIĆ GRAĐENJE d.o.o. za građenje i usluge</derivirana_varijabla>
  </DomainObject.Predmet.ProtustrankaIDrugi>
  <DomainObject.Predmet.StrankaIDrugiAdressOIB>
    <izvorni_sadrzaj>FINA, RC Split, Podružnica Dubrovnik, OIB 85821130368, Vkovarska 2, 20000 Dubrovnik</izvorni_sadrzaj>
    <derivirana_varijabla naziv="DomainObject.Predmet.StrankaIDrugiAdressOIB_1">FINA, RC Split, Podružnica Dubrovnik, OIB 85821130368, Vkovarska 2, 20000 Dubrovnik</derivirana_varijabla>
  </DomainObject.Predmet.StrankaIDrugiAdressOIB>
  <DomainObject.Predmet.ProtustrankaIDrugiAdressOIB>
    <izvorni_sadrzaj>ANTOLOVIĆ GRAĐENJE d.o.o. za građenje i usluge, OIB 70997487829, Prijevor donji br. 39, 20236 Prijevor</izvorni_sadrzaj>
    <derivirana_varijabla naziv="DomainObject.Predmet.ProtustrankaIDrugiAdressOIB_1">ANTOLOVIĆ GRAĐENJE d.o.o. za građenje i usluge, OIB 70997487829, Prijevor donji br. 39, 20236 Prijevor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ANTOLOVIĆ GRAĐENJE d.o.o. za građenje i usluge</item>
    </izvorni_sadrzaj>
    <derivirana_varijabla naziv="DomainObject.Predmet.SudioniciListNaziv_1">
      <item>FINA, RC Split, Podružnica Dubrovnik</item>
      <item>ANTOLOVIĆ GRAĐENJE d.o.o. za građenje i usluge</item>
    </derivirana_varijabla>
  </DomainObject.Predmet.SudioniciListNaziv>
  <DomainObject.Predmet.SudioniciListAdressOIB>
    <izvorni_sadrzaj>
      <item>FINA, RC Split, Podružnica Dubrovnik, OIB 85821130368, Vkovarska 2,20000 Dubrovnik</item>
      <item>ANTOLOVIĆ GRAĐENJE d.o.o. za građenje i usluge, OIB 70997487829, Prijevor donji br. 39,20236 Prijevor</item>
    </izvorni_sadrzaj>
    <derivirana_varijabla naziv="DomainObject.Predmet.SudioniciListAdressOIB_1">
      <item>FINA, RC Split, Podružnica Dubrovnik, OIB 85821130368, Vkovarska 2,20000 Dubrovnik</item>
      <item>ANTOLOVIĆ GRAĐENJE d.o.o. za građenje i usluge, OIB 70997487829, Prijevor donji br. 39,20236 Prijevor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70997487829</item>
    </izvorni_sadrzaj>
    <derivirana_varijabla naziv="DomainObject.Predmet.SudioniciListNazivOIB_1">
      <item>, OIB 85821130368</item>
      <item>, OIB 70997487829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525F7A-3939-4C8B-9AC7-8DADD9F5C9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489</properties:Words>
  <properties:Characters>2663</properties:Characters>
  <properties:Lines>90</properties:Lines>
  <properties:Paragraphs>29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2016-02-19T12:00:00Z</dcterms:created>
  <dc:creator>Sudsko vijeæe</dc:creator>
  <cp:lastModifiedBy>Sandra Lazo Oblizalo</cp:lastModifiedBy>
  <cp:lastPrinted>2016-04-22T07:41:00Z</cp:lastPrinted>
  <dcterms:modified xmlns:xsi="http://www.w3.org/2001/XMLSchema-instance" xsi:type="dcterms:W3CDTF">2016-04-22T07:41:00Z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