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110c" w14:paraId="b26110c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264BE4">
        <w:rPr>
          <w:rFonts w:hAnsi="Times New Roman" w:ascii="Times New Roman"/>
          <w:szCs w:val="24"/>
          <w:lang w:val="hr-HR"/>
        </w:rPr>
        <w:t>20</w:t>
      </w:r>
      <w:r w:rsidR="001A35D8">
        <w:rPr>
          <w:rFonts w:hAnsi="Times New Roman" w:ascii="Times New Roman"/>
          <w:szCs w:val="24"/>
          <w:lang w:val="hr-HR"/>
        </w:rPr>
        <w:t>. veljače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6D638D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264BE4">
        <w:rPr>
          <w:rFonts w:hAnsi="Times New Roman" w:ascii="Times New Roman"/>
          <w:szCs w:val="24"/>
          <w:lang w:val="hr-HR"/>
        </w:rPr>
        <w:t xml:space="preserve">održanom </w:t>
      </w:r>
      <w:r w:rsidR="003A4205" w:rsidRPr="004D03BD">
        <w:rPr>
          <w:rFonts w:hAnsi="Times New Roman" w:ascii="Times New Roman"/>
          <w:szCs w:val="24"/>
          <w:lang w:val="hr-HR"/>
        </w:rPr>
        <w:t xml:space="preserve">ročištu </w:t>
      </w:r>
      <w:r w:rsidR="00FF36A4" w:rsidRPr="004D03BD">
        <w:rPr>
          <w:rFonts w:hAnsi="Times New Roman" w:ascii="Times New Roman"/>
          <w:szCs w:val="24"/>
          <w:lang w:val="hr-HR"/>
        </w:rPr>
        <w:t xml:space="preserve">radi </w:t>
      </w:r>
      <w:r w:rsidR="00FF36A4" w:rsidRPr="006D638D">
        <w:rPr>
          <w:rFonts w:hAnsi="Times New Roman" w:ascii="Times New Roman"/>
          <w:szCs w:val="24"/>
          <w:lang w:val="hr-HR"/>
        </w:rPr>
        <w:t xml:space="preserve">izjašnjenja o prijedlogu za otvaranje stečajnog postupka </w:t>
      </w:r>
    </w:p>
    <w:p w:rsidRDefault="004615AE" w:rsidP="00DE13B8" w:rsidR="006D638D">
      <w:pPr>
        <w:jc w:val="center"/>
        <w:rPr>
          <w:rFonts w:eastAsia="SimSun" w:hAnsi="Times New Roman" w:ascii="Times New Roman"/>
          <w:kern w:val="2"/>
          <w:lang w:bidi="hi-IN" w:eastAsia="zh-CN"/>
        </w:rPr>
      </w:pPr>
      <w:r w:rsidRPr="006D638D">
        <w:rPr>
          <w:rFonts w:hAnsi="Times New Roman" w:ascii="Times New Roman"/>
          <w:szCs w:val="24"/>
          <w:lang w:val="hr-HR"/>
        </w:rPr>
        <w:t>nad dužnikom</w:t>
      </w:r>
      <w:r w:rsidRPr="006D638D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6D638D" w:rsidRPr="006D638D">
        <w:rPr>
          <w:rFonts w:eastAsia="SimSun" w:hAnsi="Times New Roman" w:ascii="Times New Roman"/>
          <w:kern w:val="2"/>
          <w:lang w:bidi="hi-IN" w:eastAsia="zh-CN"/>
        </w:rPr>
        <w:t xml:space="preserve">ENERGO CONSTRUCTION d.o.o., Vrhovljan, Gospodarska 12, </w:t>
      </w:r>
    </w:p>
    <w:p w:rsidRDefault="006D638D" w:rsidP="00DE13B8" w:rsidR="005B2E29" w:rsidRPr="006D638D">
      <w:pPr>
        <w:jc w:val="center"/>
        <w:rPr>
          <w:rFonts w:hAnsi="Times New Roman" w:ascii="Times New Roman"/>
          <w:lang w:val="hr-HR"/>
        </w:rPr>
      </w:pPr>
      <w:r w:rsidRPr="006D638D">
        <w:rPr>
          <w:rFonts w:eastAsia="SimSun" w:hAnsi="Times New Roman" w:ascii="Times New Roman"/>
          <w:kern w:val="2"/>
          <w:lang w:bidi="hi-IN" w:eastAsia="zh-CN"/>
        </w:rPr>
        <w:t>OIB: 18239419535</w:t>
      </w:r>
    </w:p>
    <w:p w:rsidRDefault="00E8232C" w:rsidP="00FC27CC" w:rsidR="00E8232C" w:rsidRPr="006D638D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6D638D">
        <w:rPr>
          <w:rFonts w:hAnsi="Times New Roman" w:ascii="Times New Roman"/>
          <w:szCs w:val="24"/>
          <w:lang w:val="hr-HR"/>
        </w:rPr>
        <w:t>09,15</w:t>
      </w:r>
      <w:r w:rsidR="002B077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</w:t>
      </w:r>
      <w:r w:rsidR="00027D79">
        <w:rPr>
          <w:rFonts w:hAnsi="Times New Roman" w:ascii="Times New Roman"/>
          <w:szCs w:val="24"/>
          <w:lang w:val="hr-HR"/>
        </w:rPr>
        <w:t>nica Republike Hrvatske, zamjenica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027D79">
        <w:rPr>
          <w:rFonts w:hAnsi="Times New Roman" w:ascii="Times New Roman"/>
          <w:szCs w:val="24"/>
          <w:lang w:val="hr-HR"/>
        </w:rPr>
        <w:t>Mirjana Bogdanović-Kamber</w:t>
      </w:r>
    </w:p>
    <w:p w:rsidRDefault="006903C8" w:rsidP="008355A6" w:rsidR="006903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-bivši direktor dužnika Robert Kralj</w:t>
      </w:r>
    </w:p>
    <w:p w:rsidRDefault="004926E6" w:rsidP="004926E6" w:rsidR="004926E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-direktorica člana društva dužnika RK INVEST d.o.o., Mateja Kralj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4926E6" w:rsidP="008355A6" w:rsidR="004926E6">
      <w:pPr>
        <w:jc w:val="both"/>
        <w:rPr>
          <w:rFonts w:hAnsi="Times New Roman" w:ascii="Times New Roman"/>
          <w:szCs w:val="24"/>
          <w:lang w:val="hr-HR"/>
        </w:rPr>
      </w:pPr>
    </w:p>
    <w:p w:rsidRDefault="006903C8" w:rsidP="006903C8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ovdje prisutni bivši direktor dužnika Robert Kralj izjavljuje da dužnik uopće nema ni direktora ni prokuristu, jer je on dao ostavku na to mjesto 22. ožujka 2017.</w:t>
      </w:r>
    </w:p>
    <w:p w:rsidRDefault="006903C8" w:rsidP="006903C8" w:rsidR="006903C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03C8" w:rsidP="006903C8" w:rsidR="006903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izvadak iz sudskog registra utvrđuje se da ovo društvo nema osobu ovlaštenu za zastupanje upisanu u sudskom  registru, a s obzirom da je </w:t>
      </w:r>
      <w:r w:rsidR="00FC7ECB">
        <w:rPr>
          <w:rFonts w:hAnsi="Times New Roman" w:ascii="Times New Roman"/>
          <w:szCs w:val="24"/>
          <w:lang w:val="hr-HR"/>
        </w:rPr>
        <w:t>na ovo ročište pozivana samo Tomšić Grupa d.o.o. za koju je dostava neuredna s naznakom poštara "ne postoji više", niti za tog člana društva nitko nije pristupio na današnje ročište iako je poziv bio objavljen i na e-Oglasnoj ploči suda.</w:t>
      </w:r>
    </w:p>
    <w:p w:rsidRDefault="00FC7ECB" w:rsidP="006903C8" w:rsidR="00FC7EC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926E6" w:rsidP="006903C8" w:rsidR="00FC7EC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današnje ročište pristupila je i direktorica člana društva dužnika RK INVEST d.o.o., Mateja Kralj.</w:t>
      </w:r>
    </w:p>
    <w:p w:rsidRDefault="004926E6" w:rsidP="006903C8" w:rsidR="004926E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021A4" w:rsidP="006903C8" w:rsidR="004926E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Mateja Kralj i Robert Kralj izjavljuju da zbog problema s ostalim članovima društva nije sazvana skupština radi imenovanja nove uprave, da su osobe iz Akordic Beheer B.V., kao trećeg člana društva, oduzele svu poslovnu dokumentaciju dužnika i stick za Internet bankarstvo te više nemaju saznanja gdje se to nalazi, a niti imovine koja se sastojala od motornog vozila Transporter, vrijednosti oko 30.000,00 kn.</w:t>
      </w:r>
    </w:p>
    <w:p w:rsidRDefault="004926E6" w:rsidP="006903C8" w:rsidR="004926E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021A4" w:rsidP="006903C8" w:rsidR="003021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Što se tiče imovine Robert Kralj dodaje da koliko mu je bilo poznato dok ej bio direktor dužnika da je dužnik imao nenaplaćenih tražbina od svojih dužnika, u većim iznosima, ali sada ne zna što se sa time dogodilo. </w:t>
      </w:r>
    </w:p>
    <w:p w:rsidRDefault="006903C8" w:rsidP="003021A4" w:rsidR="006903C8">
      <w:pPr>
        <w:jc w:val="both"/>
        <w:rPr>
          <w:rFonts w:hAnsi="Times New Roman" w:ascii="Times New Roman"/>
          <w:szCs w:val="24"/>
          <w:lang w:val="hr-HR"/>
        </w:rPr>
      </w:pPr>
    </w:p>
    <w:p w:rsidRDefault="001B133C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</w:t>
      </w:r>
      <w:r w:rsidR="008355A6">
        <w:rPr>
          <w:rFonts w:hAnsi="Times New Roman" w:ascii="Times New Roman"/>
          <w:szCs w:val="24"/>
          <w:lang w:val="hr-HR"/>
        </w:rPr>
        <w:t xml:space="preserve"> Republike Hrvatske izjavljuje da dug s osnova javnih davanja na dan </w:t>
      </w:r>
      <w:r w:rsidR="003021A4">
        <w:rPr>
          <w:rFonts w:hAnsi="Times New Roman" w:ascii="Times New Roman"/>
          <w:szCs w:val="24"/>
          <w:lang w:val="hr-HR"/>
        </w:rPr>
        <w:t xml:space="preserve">26. siječnja 2018. </w:t>
      </w:r>
      <w:r w:rsidR="008355A6">
        <w:rPr>
          <w:rFonts w:hAnsi="Times New Roman" w:ascii="Times New Roman"/>
          <w:szCs w:val="24"/>
          <w:lang w:val="hr-HR"/>
        </w:rPr>
        <w:t xml:space="preserve">iznosi </w:t>
      </w:r>
      <w:r w:rsidR="003021A4">
        <w:rPr>
          <w:rFonts w:hAnsi="Times New Roman" w:ascii="Times New Roman"/>
          <w:szCs w:val="24"/>
          <w:lang w:val="hr-HR"/>
        </w:rPr>
        <w:t xml:space="preserve">200.372,60 </w:t>
      </w:r>
      <w:r w:rsidR="008355A6">
        <w:rPr>
          <w:rFonts w:hAnsi="Times New Roman" w:ascii="Times New Roman"/>
          <w:szCs w:val="24"/>
          <w:lang w:val="hr-HR"/>
        </w:rPr>
        <w:t>kn, o čemu u spis predaje potvrdu.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021A4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prema evidenciji Fine </w:t>
      </w:r>
      <w:r w:rsidR="00027D79">
        <w:rPr>
          <w:rFonts w:hAnsi="Times New Roman" w:ascii="Times New Roman"/>
          <w:szCs w:val="24"/>
          <w:lang w:val="hr-HR"/>
        </w:rPr>
        <w:t>na da</w:t>
      </w:r>
      <w:r>
        <w:rPr>
          <w:rFonts w:hAnsi="Times New Roman" w:ascii="Times New Roman"/>
          <w:szCs w:val="24"/>
          <w:lang w:val="hr-HR"/>
        </w:rPr>
        <w:t xml:space="preserve">našnji dan u blokadi sa iznosom </w:t>
      </w:r>
      <w:r w:rsidR="00027D79">
        <w:rPr>
          <w:rFonts w:hAnsi="Times New Roman" w:ascii="Times New Roman"/>
          <w:szCs w:val="24"/>
          <w:lang w:val="hr-HR"/>
        </w:rPr>
        <w:t xml:space="preserve">od </w:t>
      </w:r>
      <w:r w:rsidR="00707CF2">
        <w:rPr>
          <w:rFonts w:hAnsi="Times New Roman" w:ascii="Times New Roman"/>
          <w:szCs w:val="24"/>
          <w:lang w:val="hr-HR"/>
        </w:rPr>
        <w:t>1.379.287,55</w:t>
      </w:r>
      <w:r w:rsidR="001B133C">
        <w:rPr>
          <w:rFonts w:hAnsi="Times New Roman" w:ascii="Times New Roman"/>
          <w:szCs w:val="24"/>
          <w:lang w:val="hr-HR"/>
        </w:rPr>
        <w:t xml:space="preserve"> </w:t>
      </w:r>
      <w:r w:rsidR="00027D79">
        <w:rPr>
          <w:rFonts w:hAnsi="Times New Roman" w:ascii="Times New Roman"/>
          <w:szCs w:val="24"/>
          <w:lang w:val="hr-HR"/>
        </w:rPr>
        <w:t>kn.</w:t>
      </w:r>
    </w:p>
    <w:p w:rsidRDefault="003021A4" w:rsidP="008355A6" w:rsidR="003021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021A4" w:rsidP="008355A6" w:rsidR="003021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 Republike Hrvatske predlaže da se imenuje privremeni stečajni upravitelj koji će ispitati što je sa imovinom dužnika, tim više što nema uprave dužnika.</w:t>
      </w:r>
    </w:p>
    <w:p w:rsidRDefault="003021A4" w:rsidP="008355A6" w:rsidR="003021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021A4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3021A4" w:rsidP="001B133C" w:rsidR="008355A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Odluka će se donijeti pisanim putem.</w:t>
      </w:r>
    </w:p>
    <w:p w:rsidRDefault="003021A4" w:rsidP="001B133C" w:rsidR="003021A4">
      <w:pPr>
        <w:ind w:firstLine="720"/>
        <w:jc w:val="both"/>
        <w:rPr>
          <w:rFonts w:hAnsi="Times New Roman" w:ascii="Times New Roman"/>
          <w:lang w:val="hr-HR"/>
        </w:rPr>
      </w:pPr>
    </w:p>
    <w:p w:rsidRDefault="005B2E29" w:rsidP="00BB53E0" w:rsidR="005B2E29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3021A4">
        <w:rPr>
          <w:rFonts w:hAnsi="Times New Roman" w:ascii="Times New Roman"/>
          <w:szCs w:val="24"/>
          <w:lang w:val="hr-HR"/>
        </w:rPr>
        <w:t>09,25</w:t>
      </w:r>
      <w:r w:rsidR="00027D79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29B" w:rsidR="0095229B">
      <w:r>
        <w:separator/>
      </w:r>
    </w:p>
  </w:endnote>
  <w:endnote w:id="0" w:type="continuationSeparator">
    <w:p w:rsidRDefault="0095229B" w:rsidR="00952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29B" w:rsidR="0095229B">
      <w:r>
        <w:separator/>
      </w:r>
    </w:p>
  </w:footnote>
  <w:footnote w:id="0" w:type="continuationSeparator">
    <w:p w:rsidRDefault="0095229B" w:rsidR="009522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0C2F42" w:rsidRPr="000C2F42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3021A4">
      <w:rPr>
        <w:rFonts w:hAnsi="Times New Roman" w:ascii="Times New Roman"/>
        <w:szCs w:val="24"/>
      </w:rPr>
      <w:t>453/17-7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6D638D">
      <w:rPr>
        <w:rFonts w:hAnsi="Times New Roman" w:ascii="Times New Roman"/>
        <w:szCs w:val="24"/>
      </w:rPr>
      <w:t>453/17-7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2F42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133C"/>
    <w:rsid w:val="001B7407"/>
    <w:rsid w:val="001C0D6C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1A4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615AE"/>
    <w:rsid w:val="004926E6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1FBC"/>
    <w:rsid w:val="00684121"/>
    <w:rsid w:val="006903C8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3B5F"/>
    <w:rsid w:val="00707CF2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355A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8F6E83"/>
    <w:rsid w:val="00911FE1"/>
    <w:rsid w:val="00925300"/>
    <w:rsid w:val="009278FB"/>
    <w:rsid w:val="00930738"/>
    <w:rsid w:val="0095229B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D3C6B"/>
    <w:rsid w:val="00BF0156"/>
    <w:rsid w:val="00BF5731"/>
    <w:rsid w:val="00C00B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C7ECB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F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F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F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F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F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F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F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F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2018.</izvorni_sadrzaj>
    <derivirana_varijabla naziv="DomainObject.StvarniPocetakDatum_1">20. veljače 2018.</derivirana_varijabla>
  </DomainObject.StvarniPocetakDatum>
  <DomainObject.StvarniZavrsetakDatum>
    <izvorni_sadrzaj>20. veljače 2018.</izvorni_sadrzaj>
    <derivirana_varijabla naziv="DomainObject.StvarniZavrsetakDatum_1">20. veljače 2018.</derivirana_varijabla>
  </DomainObject.StvarniZavrsetakDatum>
  <DomainObject.PlaniraniZavrsetakDatum>
    <izvorni_sadrzaj>20. veljače 2018.</izvorni_sadrzaj>
    <derivirana_varijabla naziv="DomainObject.PlaniraniZavrsetakDatum_1">20. veljače 2018.</derivirana_varijabla>
  </DomainObject.PlaniraniZavrsetakDatum>
  <DomainObject.PlaniraniPocetakDatum>
    <izvorni_sadrzaj>20. veljače 2018.</izvorni_sadrzaj>
    <derivirana_varijabla naziv="DomainObject.PlaniraniPocetakDatum_1">20. veljače 2018.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2018.</izvorni_sadrzaj>
    <derivirana_varijabla naziv="DomainObject.Zapisnik.DatumKreiranja_1">20.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St-453/2017-7</izvorni_sadrzaj>
    <derivirana_varijabla naziv="DomainObject.Zapisnik.Oznaka_1">St-453/2017-7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 CONSTRUCTION d.o.o. za građenje i usluge</izvorni_sadrzaj>
    <derivirana_varijabla naziv="DomainObject.Predmet.ProtustrankaFormated_1">  ENERGO CONSTRUCTION d.o.o. za građenje i usluge</derivirana_varijabla>
  </DomainObject.Predmet.ProtustrankaFormated>
  <DomainObject.Predmet.ProtustrankaFormatedOIB>
    <izvorni_sadrzaj>  ENERGO CONSTRUCTION d.o.o. za građenje i usluge, OIB 18239419535</izvorni_sadrzaj>
    <derivirana_varijabla naziv="DomainObject.Predmet.ProtustrankaFormatedOIB_1">  ENERGO CONSTRUCTION d.o.o. za građenje i usluge, OIB 18239419535</derivirana_varijabla>
  </DomainObject.Predmet.ProtustrankaFormatedOIB>
  <DomainObject.Predmet.ProtustrankaFormatedWithAdress>
    <izvorni_sadrzaj> ENERGO CONSTRUCTION d.o.o. za građenje i usluge, Gospodarska 12, 40313 Vrhovljan</izvorni_sadrzaj>
    <derivirana_varijabla naziv="DomainObject.Predmet.ProtustrankaFormatedWithAdress_1"> ENERGO CONSTRUCTION d.o.o. za građenje i usluge, Gospodarska 12, 40313 Vrhovljan</derivirana_varijabla>
  </DomainObject.Predmet.ProtustrankaFormatedWithAdress>
  <DomainObject.Predmet.ProtustrankaFormatedWithAdressOIB>
    <izvorni_sadrzaj> ENERGO CONSTRUCTION d.o.o. za građenje i usluge, OIB 18239419535, Gospodarska 12, 40313 Vrhovljan</izvorni_sadrzaj>
    <derivirana_varijabla naziv="DomainObject.Predmet.ProtustrankaFormatedWithAdressOIB_1"> ENERGO CONSTRUCTION d.o.o. za građenje i usluge, OIB 18239419535, Gospodarska 12, 40313 Vrhovljan</derivirana_varijabla>
  </DomainObject.Predmet.ProtustrankaFormatedWithAdressOIB>
  <DomainObject.Predmet.ProtustrankaWithAdress>
    <izvorni_sadrzaj>ENERGO CONSTRUCTION d.o.o. za građenje i usluge Gospodarska 12, 40313 Vrhovljan</izvorni_sadrzaj>
    <derivirana_varijabla naziv="DomainObject.Predmet.ProtustrankaWithAdress_1">ENERGO CONSTRUCTION d.o.o. za građenje i usluge Gospodarska 12, 40313 Vrhovljan</derivirana_varijabla>
  </DomainObject.Predmet.ProtustrankaWithAdress>
  <DomainObject.Predmet.ProtustrankaWithAdressOIB>
    <izvorni_sadrzaj>ENERGO CONSTRUCTION d.o.o. za građenje i usluge, OIB 18239419535, Gospodarska 12, 40313 Vrhovljan</izvorni_sadrzaj>
    <derivirana_varijabla naziv="DomainObject.Predmet.ProtustrankaWithAdressOIB_1">ENERGO CONSTRUCTION d.o.o. za građenje i usluge, OIB 18239419535, Gospodarska 12, 40313 Vrhovljan</derivirana_varijabla>
  </DomainObject.Predmet.ProtustrankaWithAdressOIB>
  <DomainObject.Predmet.ProtustrankaNazivFormated>
    <izvorni_sadrzaj>ENERGO CONSTRUCTION d.o.o. za građenje i usluge</izvorni_sadrzaj>
    <derivirana_varijabla naziv="DomainObject.Predmet.ProtustrankaNazivFormated_1">ENERGO CONSTRUCTION d.o.o. za građenje i usluge</derivirana_varijabla>
  </DomainObject.Predmet.ProtustrankaNazivFormated>
  <DomainObject.Predmet.ProtustrankaNazivFormatedOIB>
    <izvorni_sadrzaj>ENERGO CONSTRUCTION d.o.o. za građenje i usluge, OIB 18239419535</izvorni_sadrzaj>
    <derivirana_varijabla naziv="DomainObject.Predmet.ProtustrankaNazivFormatedOIB_1">ENERGO CONSTRUCTION d.o.o. za građenje i usluge, OIB 18239419535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1240672.96</izvorni_sadrzaj>
    <derivirana_varijabla naziv="DomainObject.Predmet.TrenutnaVrijednost_1">1240672.96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 CONSTRUCTION d.o.o. za građenje i usluge</item>
    </izvorni_sadrzaj>
    <derivirana_varijabla naziv="DomainObject.Predmet.ProtuStrankaListFormated_1">
      <item>ENERGO CONSTRUCTION d.o.o. za građenje i usluge</item>
    </derivirana_varijabla>
  </DomainObject.Predmet.ProtuStrankaListFormated>
  <DomainObject.Predmet.ProtuStrankaListFormatedOIB>
    <izvorni_sadrzaj>
      <item>ENERGO CONSTRUCTION d.o.o. za građenje i usluge, OIB 18239419535</item>
    </izvorni_sadrzaj>
    <derivirana_varijabla naziv="DomainObject.Predmet.ProtuStrankaListFormatedOIB_1">
      <item>ENERGO CONSTRUCTION d.o.o. za građenje i usluge, OIB 18239419535</item>
    </derivirana_varijabla>
  </DomainObject.Predmet.ProtuStrankaListFormatedOIB>
  <DomainObject.Predmet.ProtuStrankaListFormatedWithAdress>
    <izvorni_sadrzaj>
      <item>ENERGO CONSTRUCTION d.o.o. za građenje i usluge, Gospodarska 12, 40313 Vrhovljan</item>
    </izvorni_sadrzaj>
    <derivirana_varijabla naziv="DomainObject.Predmet.ProtuStrankaListFormatedWithAdress_1">
      <item>ENERGO CONSTRUCTION d.o.o. za građenje i usluge, Gospodarska 12, 40313 Vrhovljan</item>
    </derivirana_varijabla>
  </DomainObject.Predmet.ProtuStrankaListFormatedWithAdress>
  <DomainObject.Predmet.ProtuStrankaListFormatedWithAdressOIB>
    <izvorni_sadrzaj>
      <item>ENERGO CONSTRUCTION d.o.o. za građenje i usluge, OIB 18239419535, Gospodarska 12, 40313 Vrhovljan</item>
    </izvorni_sadrzaj>
    <derivirana_varijabla naziv="DomainObject.Predmet.ProtuStrankaListFormatedWithAdressOIB_1">
      <item>ENERGO CONSTRUCTION d.o.o. za građenje i usluge, OIB 18239419535, Gospodarska 12, 40313 Vrhovljan</item>
    </derivirana_varijabla>
  </DomainObject.Predmet.ProtuStrankaListFormatedWithAdressOIB>
  <DomainObject.Predmet.ProtuStrankaListNazivFormated>
    <izvorni_sadrzaj>
      <item>ENERGO CONSTRUCTION d.o.o. za građenje i usluge</item>
    </izvorni_sadrzaj>
    <derivirana_varijabla naziv="DomainObject.Predmet.ProtuStrankaListNazivFormated_1">
      <item>ENERGO CONSTRUCTION d.o.o. za građenje i usluge</item>
    </derivirana_varijabla>
  </DomainObject.Predmet.ProtuStrankaListNazivFormated>
  <DomainObject.Predmet.ProtuStrankaListNazivFormatedOIB>
    <izvorni_sadrzaj>
      <item>ENERGO CONSTRUCTION d.o.o. za građenje i usluge, OIB 18239419535</item>
    </izvorni_sadrzaj>
    <derivirana_varijabla naziv="DomainObject.Predmet.ProtuStrankaListNazivFormatedOIB_1">
      <item>ENERGO CONSTRUCTION d.o.o. za građenje i usluge, OIB 18239419535</item>
    </derivirana_varijabla>
  </DomainObject.Predmet.ProtuStrankaListNazivFormatedOIB>
  <DomainObject.Predmet.OstaliListFormated>
    <izvorni_sadrzaj>
      <item>Sudski registar</item>
      <item>RK invest društvo s ograničenom odgovornošću za proizvodnju i usluge</item>
      <item>TOMŠIĆ GRUPA d.o.o. za savjetovanje</item>
      <item>Akordic Beheer B.V.</item>
    </izvorni_sadrzaj>
    <derivirana_varijabla naziv="DomainObject.Predmet.OstaliListFormated_1">
      <item>Sudski registar</item>
      <item>RK invest društvo s ograničenom odgovornošću za proizvodnju i usluge</item>
      <item>TOMŠIĆ GRUPA d.o.o. za savjetovanje</item>
      <item>Akordic Beheer B.V.</item>
    </derivirana_varijabla>
  </DomainObject.Predmet.OstaliListFormated>
  <DomainObject.Predmet.OstaliListFormatedOIB>
    <izvorni_sadrzaj>
      <item>Sudski registar</item>
      <item>RK invest društvo s ograničenom odgovornošću za proizvodnju i usluge, OIB 23566797822</item>
      <item>TOMŠIĆ GRUPA d.o.o. za savjetovanje, OIB 63957585342</item>
      <item>Akordic Beheer B.V.</item>
    </izvorni_sadrzaj>
    <derivirana_varijabla naziv="DomainObject.Predmet.OstaliListFormatedOIB_1">
      <item>Sudski registar</item>
      <item>RK invest društvo s ograničenom odgovornošću za proizvodnju i usluge, OIB 23566797822</item>
      <item>TOMŠIĆ GRUPA d.o.o. za savjetovanje, OIB 63957585342</item>
      <item>Akordic Beheer B.V.</item>
    </derivirana_varijabla>
  </DomainObject.Predmet.OstaliListFormatedOIB>
  <DomainObject.Predmet.OstaliListFormatedWithAdress>
    <izvorni_sadrzaj>
      <item>Sudski registar</item>
      <item>RK invest društvo s ograničenom odgovornošću za proizvodnju i usluge, Hlapičina 4/A, 40313 Hlapičina</item>
      <item>TOMŠIĆ GRUPA d.o.o. za savjetovanje, Milna 889, 21000 Split</item>
      <item>Akordic Beheer B.V., Blaak 730, 3011 Rotterdam</item>
    </izvorni_sadrzaj>
    <derivirana_varijabla naziv="DomainObject.Predmet.OstaliListFormatedWithAdress_1">
      <item>Sudski registar</item>
      <item>RK invest društvo s ograničenom odgovornošću za proizvodnju i usluge, Hlapičina 4/A, 40313 Hlapičina</item>
      <item>TOMŠIĆ GRUPA d.o.o. za savjetovanje, Milna 889, 21000 Split</item>
      <item>Akordic Beheer B.V., Blaak 730, 3011 Rotterdam</item>
    </derivirana_varijabla>
  </DomainObject.Predmet.OstaliListFormatedWithAdress>
  <DomainObject.Predmet.OstaliListFormatedWithAdressOIB>
    <izvorni_sadrzaj>
      <item>Sudski registar</item>
      <item>RK invest društvo s ograničenom odgovornošću za proizvodnju i usluge, OIB 23566797822, Hlapičina 4/A, 40313 Hlapičina</item>
      <item>TOMŠIĆ GRUPA d.o.o. za savjetovanje, OIB 63957585342, Milna 889, 21000 Split</item>
      <item>Akordic Beheer B.V., Blaak 730, 3011 Rotterdam</item>
    </izvorni_sadrzaj>
    <derivirana_varijabla naziv="DomainObject.Predmet.OstaliListFormatedWithAdressOIB_1">
      <item>Sudski registar</item>
      <item>RK invest društvo s ograničenom odgovornošću za proizvodnju i usluge, OIB 23566797822, Hlapičina 4/A, 40313 Hlapičina</item>
      <item>TOMŠIĆ GRUPA d.o.o. za savjetovanje, OIB 63957585342, Milna 889, 21000 Split</item>
      <item>Akordic Beheer B.V., Blaak 730, 3011 Rotterdam</item>
    </derivirana_varijabla>
  </DomainObject.Predmet.OstaliListFormatedWithAdressOIB>
  <DomainObject.Predmet.OstaliListNazivFormated>
    <izvorni_sadrzaj>
      <item>Sudski registar</item>
      <item>RK invest društvo s ograničenom odgovornošću za proizvodnju i usluge</item>
      <item>TOMŠIĆ GRUPA d.o.o. za savjetovanje</item>
      <item>Akordic Beheer B.V.</item>
    </izvorni_sadrzaj>
    <derivirana_varijabla naziv="DomainObject.Predmet.OstaliListNazivFormated_1">
      <item>Sudski registar</item>
      <item>RK invest društvo s ograničenom odgovornošću za proizvodnju i usluge</item>
      <item>TOMŠIĆ GRUPA d.o.o. za savjetovanje</item>
      <item>Akordic Beheer B.V.</item>
    </derivirana_varijabla>
  </DomainObject.Predmet.OstaliListNazivFormated>
  <DomainObject.Predmet.OstaliListNazivFormatedOIB>
    <izvorni_sadrzaj>
      <item>Sudski registar</item>
      <item>RK invest društvo s ograničenom odgovornošću za proizvodnju i usluge, OIB 23566797822</item>
      <item>TOMŠIĆ GRUPA d.o.o. za savjetovanje, OIB 63957585342</item>
      <item>Akordic Beheer B.V.</item>
    </izvorni_sadrzaj>
    <derivirana_varijabla naziv="DomainObject.Predmet.OstaliListNazivFormatedOIB_1">
      <item>Sudski registar</item>
      <item>RK invest društvo s ograničenom odgovornošću za proizvodnju i usluge, OIB 23566797822</item>
      <item>TOMŠIĆ GRUPA d.o.o. za savjetovanje, OIB 63957585342</item>
      <item>Akordic Beheer B.V.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St-453/2017-7</izvorni_sadrzaj>
    <derivirana_varijabla naziv="DomainObject.PoslovniBrojDokumenta_1">St-453/2017-7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 CONSTRUCTION d.o.o. za građenje i usluge</izvorni_sadrzaj>
    <derivirana_varijabla naziv="DomainObject.Predmet.ProtustrankaIDrugi_1">ENERGO CONSTRUCTION 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ENERGO CONSTRUCTION d.o.o. za građenje i usluge, OIB 18239419535, Gospodarska 12, 40313 Vrhovljan</izvorni_sadrzaj>
    <derivirana_varijabla naziv="DomainObject.Predmet.ProtustrankaIDrugiAdressOIB_1">ENERGO CONSTRUCTION d.o.o. za građenje i usluge, OIB 18239419535, Gospodarska 12, 40313 Vrhovljan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ENERGO CONSTRUCTION d.o.o. za građenje i usluge</item>
      <item>Sudski registar</item>
      <item>RK invest društvo s ograničenom odgovornošću za proizvodnju i usluge</item>
      <item>TOMŠIĆ GRUPA d.o.o. za savjetovanje</item>
      <item>Akordic Beheer B.V.</item>
    </izvorni_sadrzaj>
    <derivirana_varijabla naziv="DomainObject.Predmet.SudioniciListNaziv_1">
      <item>Financijska agencija</item>
      <item>ENERGO CONSTRUCTION d.o.o. za građenje i usluge</item>
      <item>Sudski registar</item>
      <item>RK invest društvo s ograničenom odgovornošću za proizvodnju i usluge</item>
      <item>TOMŠIĆ GRUPA d.o.o. za savjetovanje</item>
      <item>Akordic Beheer B.V.</item>
    </derivirana_varijabla>
  </DomainObject.Predmet.SudioniciListNaziv>
  <DomainObject.Predmet.SudioniciListAdressOIB>
    <izvorni_sadrzaj>
      <item>Financijska agencija, OIB 85821130368, Ulica grada Vukovara 70,10000 Zagreb</item>
      <item>ENERGO CONSTRUCTION d.o.o. za građenje i usluge, OIB 18239419535, Gospodarska 12,40313 Vrhovljan</item>
      <item>Sudski registar</item>
      <item>RK invest društvo s ograničenom odgovornošću za proizvodnju i usluge, OIB 23566797822, Hlapičina 4/A,40313 Hlapičina</item>
      <item>TOMŠIĆ GRUPA d.o.o. za savjetovanje, OIB 63957585342, Milna 889,21000 Split</item>
      <item>Akordic Beheer B.V., Blaak 730,3011 Rotterdam</item>
    </izvorni_sadrzaj>
    <derivirana_varijabla naziv="DomainObject.Predmet.SudioniciListAdressOIB_1">
      <item>Financijska agencija, OIB 85821130368, Ulica grada Vukovara 70,10000 Zagreb</item>
      <item>ENERGO CONSTRUCTION d.o.o. za građenje i usluge, OIB 18239419535, Gospodarska 12,40313 Vrhovljan</item>
      <item>Sudski registar</item>
      <item>RK invest društvo s ograničenom odgovornošću za proizvodnju i usluge, OIB 23566797822, Hlapičina 4/A,40313 Hlapičina</item>
      <item>TOMŠIĆ GRUPA d.o.o. za savjetovanje, OIB 63957585342, Milna 889,21000 Split</item>
      <item>Akordic Beheer B.V., Blaak 730,3011 Rotterdam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18239419535</item>
      <item>, OIB null</item>
      <item>, OIB 23566797822</item>
      <item>, OIB 63957585342</item>
      <item>, OIB null</item>
    </izvorni_sadrzaj>
    <derivirana_varijabla naziv="DomainObject.Predmet.SudioniciListNazivOIB_1">
      <item>, OIB 85821130368</item>
      <item>, OIB 18239419535</item>
      <item>, OIB null</item>
      <item>, OIB 23566797822</item>
      <item>, OIB 63957585342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7FBABD-9A89-4EE4-AE48-1159DA936E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383</properties:Words>
  <properties:Characters>2045</properties:Characters>
  <properties:Lines>67</properties:Lines>
  <properties:Paragraphs>28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2018-02-20T08:25:00Z</cp:lastPrinted>
  <dcterms:modified xmlns:xsi="http://www.w3.org/2001/XMLSchema-instance" xsi:type="dcterms:W3CDTF">2018-02-20T12:05:00Z</dcterms:modified>
  <cp:revision>71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ST-453-17-7 ZAPISNIK  20.02.2018..docx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