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e948" w14:paraId="960e94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1120BA" w:rsidP="005A09E6" w:rsidR="001120BA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366AD0" w:rsidR="006063E0">
      <w:pPr>
        <w:ind w:firstLine="708"/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</w:t>
      </w:r>
      <w:r w:rsidR="009F1A8A" w:rsidRPr="001A741C">
        <w:t xml:space="preserve">u stečajnom predmetu povodom </w:t>
      </w:r>
      <w:r w:rsidR="009F1A8A" w:rsidRPr="001A741C">
        <w:rPr>
          <w:szCs w:val="22"/>
        </w:rPr>
        <w:t xml:space="preserve">prijedloga </w:t>
      </w:r>
      <w:r w:rsidR="009F1A8A">
        <w:t xml:space="preserve">Financijske agencije, Regionalni centar Zagreb, </w:t>
      </w:r>
      <w:r w:rsidR="00366AD0">
        <w:rPr>
          <w:rFonts w:cs="Times New Roman"/>
        </w:rPr>
        <w:t>Podružnica Varaždin, za otvaranje stečajnog postupka nad dužnikom</w:t>
      </w:r>
      <w:r w:rsidR="00BA16F6">
        <w:t xml:space="preserve"> TAKA d.o.o., Varaždin, Gospodarska 16, OIB: 82081668178, 2. ožujka</w:t>
      </w:r>
      <w:r w:rsidR="009F1A8A">
        <w:t xml:space="preserve"> 2016.</w:t>
      </w:r>
    </w:p>
    <w:p w:rsidRDefault="009F1A8A" w:rsidP="009F1A8A" w:rsidR="009F1A8A">
      <w:pPr>
        <w:ind w:firstLine="708"/>
        <w:jc w:val="both"/>
        <w:rPr>
          <w:rFonts w:cs="Times New Roman"/>
        </w:rPr>
      </w:pPr>
    </w:p>
    <w:p w:rsidRDefault="009F1A8A" w:rsidP="009F1A8A" w:rsidR="009F1A8A" w:rsidRPr="00BA0147">
      <w:pPr>
        <w:ind w:firstLine="708"/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>
        <w:t xml:space="preserve"> </w:t>
      </w:r>
      <w:r w:rsidR="00BA16F6">
        <w:t>TAKA d.o.o., Varaždin, Gospodarska 16, OIB: 82081668178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BA16F6">
        <w:rPr>
          <w:rFonts w:cs="Times New Roman"/>
        </w:rPr>
        <w:t>2. ožujka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BA16F6">
        <w:rPr>
          <w:rFonts w:cs="Times New Roman"/>
        </w:rPr>
        <w:t>12</w:t>
      </w:r>
      <w:r w:rsidRPr="005A4CFF">
        <w:rPr>
          <w:rFonts w:cs="Times New Roman"/>
        </w:rPr>
        <w:t>,00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>
        <w:t xml:space="preserve"> Janko Kralj, Janka Jurkovića 36, Varaždin, OIB: 20669310366.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1001 0051 8630 0016 0, model HR00</w:t>
      </w:r>
      <w:r w:rsidRPr="005A4CFF">
        <w:rPr>
          <w:rFonts w:cs="Times New Roman"/>
        </w:rPr>
        <w:t>, poziv</w:t>
      </w:r>
      <w:r>
        <w:rPr>
          <w:rFonts w:cs="Times New Roman"/>
        </w:rPr>
        <w:t xml:space="preserve"> na broj odobrenja 5045-3574-2</w:t>
      </w:r>
      <w:r w:rsidR="00BA16F6">
        <w:rPr>
          <w:rFonts w:cs="Times New Roman"/>
        </w:rPr>
        <w:t>20119415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 w:rsidR="000F6590">
        <w:t xml:space="preserve"> od dana objave</w:t>
      </w:r>
      <w:r w:rsidR="000F6590" w:rsidRPr="000F6590">
        <w:rPr>
          <w:rFonts w:cs="Times New Roman"/>
        </w:rPr>
        <w:t xml:space="preserve"> </w:t>
      </w:r>
      <w:r w:rsidR="000F6590" w:rsidRPr="005A4CFF">
        <w:rPr>
          <w:rFonts w:cs="Times New Roman"/>
        </w:rPr>
        <w:t xml:space="preserve">oglasa o otvaranju stečajnog postupka </w:t>
      </w:r>
      <w:r w:rsidR="000F6590">
        <w:rPr>
          <w:rFonts w:cs="Times New Roman"/>
        </w:rPr>
        <w:t>na E-oglasnoj ploči suda.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BA16F6">
        <w:rPr>
          <w:rFonts w:cs="Times New Roman"/>
          <w:b/>
        </w:rPr>
        <w:t>31</w:t>
      </w:r>
      <w:r w:rsidR="00ED665E">
        <w:rPr>
          <w:rFonts w:cs="Times New Roman"/>
          <w:b/>
        </w:rPr>
        <w:t>. svibnja</w:t>
      </w:r>
      <w:r w:rsidR="005E17E9">
        <w:rPr>
          <w:rFonts w:cs="Times New Roman"/>
          <w:b/>
        </w:rPr>
        <w:t xml:space="preserve">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ED665E">
        <w:rPr>
          <w:rFonts w:cs="Times New Roman"/>
          <w:b/>
        </w:rPr>
        <w:t>08,0</w:t>
      </w:r>
      <w:r w:rsidR="005E17E9">
        <w:rPr>
          <w:rFonts w:cs="Times New Roman"/>
          <w:b/>
        </w:rPr>
        <w:t xml:space="preserve">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9F1A8A" w:rsidR="009F1A8A" w:rsidRPr="008D15A7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9F1A8A" w:rsidR="009F1A8A">
      <w:pPr>
        <w:jc w:val="center"/>
        <w:rPr>
          <w:rFonts w:cs="Times New Roman"/>
        </w:rPr>
      </w:pPr>
    </w:p>
    <w:p w:rsidRDefault="009F1A8A" w:rsidR="009F1A8A">
      <w:pPr>
        <w:jc w:val="center"/>
        <w:rPr>
          <w:rFonts w:cs="Times New Roman"/>
        </w:rPr>
      </w:pPr>
    </w:p>
    <w:p w:rsidRDefault="009F1A8A" w:rsidP="000F6590" w:rsidR="009F1A8A">
      <w:pPr>
        <w:rPr>
          <w:rFonts w:cs="Times New Roman"/>
        </w:rPr>
      </w:pPr>
    </w:p>
    <w:p w:rsidRDefault="000F6590" w:rsidP="000F6590" w:rsidR="000F6590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6063E0" w:rsidP="00B67074" w:rsidR="006063E0" w:rsidRPr="00BA0147">
      <w:pPr>
        <w:rPr>
          <w:rFonts w:cs="Times New Roman"/>
        </w:rPr>
      </w:pPr>
    </w:p>
    <w:p w:rsidRDefault="00832642" w:rsidP="00832642" w:rsidR="005E17E9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Predlagatelj </w:t>
      </w:r>
      <w:r w:rsidR="005E17E9">
        <w:rPr>
          <w:rFonts w:cs="Times New Roman"/>
        </w:rPr>
        <w:t>Financijska agencija, Regionalni centar Zagreb,</w:t>
      </w:r>
      <w:r w:rsidR="001120BA">
        <w:rPr>
          <w:rFonts w:cs="Times New Roman"/>
        </w:rPr>
        <w:t xml:space="preserve"> </w:t>
      </w:r>
      <w:r w:rsidR="005F0D65">
        <w:rPr>
          <w:rFonts w:cs="Times New Roman"/>
        </w:rPr>
        <w:t xml:space="preserve">Podružnica Varaždin, podnijela je ovome sudu </w:t>
      </w:r>
      <w:r w:rsidR="00BA16F6">
        <w:rPr>
          <w:rFonts w:cs="Times New Roman"/>
        </w:rPr>
        <w:t>31. prosinca 2015</w:t>
      </w:r>
      <w:r w:rsidR="006B6D90">
        <w:rPr>
          <w:rFonts w:cs="Times New Roman"/>
        </w:rPr>
        <w:t xml:space="preserve">. </w:t>
      </w:r>
      <w:r w:rsidRPr="00832642">
        <w:rPr>
          <w:rFonts w:cs="Times New Roman"/>
        </w:rPr>
        <w:t>prijedlog za otvaranje stečajnog postupka nad ovim dužnikom</w:t>
      </w:r>
      <w:r w:rsidR="005E17E9">
        <w:rPr>
          <w:rFonts w:cs="Times New Roman"/>
        </w:rPr>
        <w:t xml:space="preserve">, </w:t>
      </w:r>
      <w:r w:rsidR="00ED665E">
        <w:rPr>
          <w:rFonts w:cs="Times New Roman"/>
        </w:rPr>
        <w:t xml:space="preserve">budući </w:t>
      </w:r>
      <w:r w:rsidR="005F0D65">
        <w:rPr>
          <w:rFonts w:cs="Times New Roman"/>
        </w:rPr>
        <w:t xml:space="preserve">da </w:t>
      </w:r>
      <w:r w:rsidR="00ED665E">
        <w:rPr>
          <w:rFonts w:cs="Times New Roman"/>
        </w:rPr>
        <w:t xml:space="preserve">dužnik u Očevidniku osnova za plaćanje ima evidentirane neizvršene osnove za plaćanje u neprekinutom razdoblju od 120 dana u ukupnom iznosu od </w:t>
      </w:r>
      <w:r w:rsidR="00BA16F6">
        <w:rPr>
          <w:rFonts w:cs="Times New Roman"/>
        </w:rPr>
        <w:t>161.285,23 kn na dan 29. prosinca 2015.</w:t>
      </w:r>
    </w:p>
    <w:p w:rsidRDefault="005E17E9" w:rsidP="00ED665E" w:rsidR="005E17E9" w:rsidRPr="00832642">
      <w:pPr>
        <w:jc w:val="both"/>
        <w:rPr>
          <w:rFonts w:cs="Times New Roman"/>
        </w:rPr>
      </w:pPr>
    </w:p>
    <w:p w:rsidRDefault="005E17E9" w:rsidP="00ED665E" w:rsidR="00944784">
      <w:pPr>
        <w:jc w:val="both"/>
      </w:pPr>
      <w:r>
        <w:rPr>
          <w:rFonts w:cs="Times New Roman"/>
        </w:rPr>
        <w:tab/>
        <w:t xml:space="preserve">Na ročištu održanom </w:t>
      </w:r>
      <w:r w:rsidR="00BA16F6">
        <w:rPr>
          <w:rFonts w:cs="Times New Roman"/>
        </w:rPr>
        <w:t>26</w:t>
      </w:r>
      <w:r w:rsidR="00ED665E">
        <w:rPr>
          <w:rFonts w:cs="Times New Roman"/>
        </w:rPr>
        <w:t>. veljače</w:t>
      </w:r>
      <w:r>
        <w:rPr>
          <w:rFonts w:cs="Times New Roman"/>
        </w:rPr>
        <w:t xml:space="preserve"> 2016. </w:t>
      </w:r>
      <w:r w:rsidR="00ED665E">
        <w:rPr>
          <w:rFonts w:cs="Times New Roman"/>
        </w:rPr>
        <w:t>direktor</w:t>
      </w:r>
      <w:r w:rsidR="00BA16F6">
        <w:rPr>
          <w:rFonts w:cs="Times New Roman"/>
        </w:rPr>
        <w:t xml:space="preserve">ica dužnika Mirjana Rinkovec izjavila </w:t>
      </w:r>
      <w:r w:rsidR="00ED665E">
        <w:rPr>
          <w:rFonts w:cs="Times New Roman"/>
        </w:rPr>
        <w:t xml:space="preserve">je da </w:t>
      </w:r>
      <w:r w:rsidR="00BA16F6">
        <w:rPr>
          <w:rFonts w:cs="Times New Roman"/>
        </w:rPr>
        <w:t>je dužnik nesposoban za plaćanje, čime je utvrdila nespornim postojanje navedenog stečajnog razloga</w:t>
      </w:r>
      <w:r w:rsidR="00872477">
        <w:rPr>
          <w:rFonts w:cs="Times New Roman"/>
        </w:rPr>
        <w:t xml:space="preserve"> propisanog čl. 5. st. 2. </w:t>
      </w:r>
      <w:r w:rsidR="00872477">
        <w:t xml:space="preserve">Stečajnog zakona </w:t>
      </w:r>
      <w:r w:rsidR="00872477" w:rsidRPr="004F195B">
        <w:t xml:space="preserve">(Narodne novine broj </w:t>
      </w:r>
      <w:r w:rsidR="00872477">
        <w:t xml:space="preserve">71/15, </w:t>
      </w:r>
      <w:r w:rsidR="00872477" w:rsidRPr="004F195B">
        <w:t>dalje SZ)</w:t>
      </w:r>
      <w:r w:rsidR="00944784">
        <w:t>, također je na navedeno ročište direktorica dužnika donijela prokazni popis imovine ovjeren kod javnog bilježnika Rankice Benc iz Varaždina od 26. veljače 2016., broj OV-1397/16, koji u sebi sadrži i popis obveza i imovine dužnika iz kojeg je razvidno da dužnik raspolaže zalihama repromaterijala i gotove tekstilne robe.</w:t>
      </w:r>
    </w:p>
    <w:p w:rsidRDefault="000F6590" w:rsidP="00ED665E" w:rsidR="000F6590">
      <w:pPr>
        <w:jc w:val="both"/>
      </w:pPr>
    </w:p>
    <w:p w:rsidRDefault="000F6590" w:rsidP="000F6590" w:rsidR="000F6590" w:rsidRPr="00944784">
      <w:pPr>
        <w:ind w:firstLine="709"/>
        <w:jc w:val="both"/>
      </w:pPr>
      <w:r>
        <w:t>Prema podacima pribavljenim od predlagatelja Financijske agencije (list 10 spisa), dužnik na dan 1. veljače 2016. ima evidentirano 153 dana neprekidne blokade, a obveze evidentirane u Očevidniku o redoslijedu za plaćanje iznose 180.918,00 kn.</w:t>
      </w:r>
    </w:p>
    <w:p w:rsidRDefault="00655C1F" w:rsidP="00655C1F" w:rsidR="00655C1F">
      <w:pPr>
        <w:jc w:val="both"/>
        <w:rPr>
          <w:rFonts w:cs="Times New Roman"/>
        </w:rPr>
      </w:pPr>
    </w:p>
    <w:p w:rsidRDefault="00532CDF" w:rsidP="00532CDF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>S obzirom na to da direktor</w:t>
      </w:r>
      <w:r w:rsidR="00944784">
        <w:rPr>
          <w:rFonts w:cs="Times New Roman"/>
        </w:rPr>
        <w:t>ica</w:t>
      </w:r>
      <w:r>
        <w:rPr>
          <w:rFonts w:cs="Times New Roman"/>
        </w:rPr>
        <w:t xml:space="preserve"> dužnika ne osporava postojanje stečajnog razloga nesposobnosti za plaćanje</w:t>
      </w:r>
      <w:r w:rsidR="000F6590">
        <w:rPr>
          <w:rFonts w:cs="Times New Roman"/>
        </w:rPr>
        <w:t xml:space="preserve"> i na utvrđene činjenice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ovaj sud je primjenom čl. </w:t>
      </w:r>
      <w:r>
        <w:rPr>
          <w:rFonts w:cs="Times New Roman"/>
        </w:rPr>
        <w:t xml:space="preserve">128. – 131. </w:t>
      </w:r>
      <w:r w:rsidR="00872477">
        <w:t>SZ</w:t>
      </w:r>
      <w:r w:rsidRPr="005A4CFF">
        <w:rPr>
          <w:rFonts w:cs="Times New Roman"/>
        </w:rPr>
        <w:t>, donio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 s liste A stečajnih upravitelja za ovaj sud.</w:t>
      </w:r>
    </w:p>
    <w:p w:rsidRDefault="008C5591" w:rsidP="00532CDF" w:rsidR="008C5591" w:rsidRPr="00532CDF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A16F6">
        <w:rPr>
          <w:rFonts w:cs="Times New Roman"/>
        </w:rPr>
        <w:t>2. ožujka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345599" w:rsidP="00345599" w:rsidR="00345599" w:rsidRPr="006F44C4"/>
    <w:p w:rsidRDefault="00345599" w:rsidP="00345599" w:rsidR="00345599" w:rsidRPr="006F44C4">
      <w:pPr>
        <w:ind w:left="5664"/>
        <w:jc w:val="both"/>
      </w:pPr>
      <w:r>
        <w:tab/>
      </w:r>
      <w:r w:rsidRPr="006F44C4">
        <w:tab/>
        <w:t>SUDAC</w:t>
      </w:r>
    </w:p>
    <w:p w:rsidRDefault="00345599" w:rsidP="00345599" w:rsidR="00345599" w:rsidRPr="006F44C4">
      <w:pPr>
        <w:ind w:firstLine="708" w:left="5664"/>
        <w:jc w:val="both"/>
      </w:pPr>
    </w:p>
    <w:p w:rsidRDefault="00345599" w:rsidP="00345599" w:rsidR="00345599" w:rsidRPr="006F44C4">
      <w:pPr>
        <w:ind w:firstLine="708" w:left="4956"/>
        <w:jc w:val="both"/>
      </w:pPr>
      <w:r w:rsidRPr="006F44C4">
        <w:t>Ksenija Flack-Makitan, v.r.</w:t>
      </w:r>
    </w:p>
    <w:p w:rsidRDefault="00345599" w:rsidP="00345599" w:rsidR="00345599" w:rsidRPr="006F44C4">
      <w:pPr>
        <w:ind w:firstLine="708" w:left="4956"/>
        <w:jc w:val="both"/>
      </w:pPr>
    </w:p>
    <w:p w:rsidRDefault="00345599" w:rsidP="00345599" w:rsidR="00345599" w:rsidRPr="006F44C4">
      <w:pPr>
        <w:ind w:left="4956"/>
        <w:jc w:val="both"/>
      </w:pPr>
      <w:r w:rsidRPr="006F44C4">
        <w:t>Za točnost otpravka – ovlašteni službenik:</w:t>
      </w:r>
    </w:p>
    <w:p w:rsidRDefault="00C549E5" w:rsidP="00345599" w:rsidR="00C549E5">
      <w:pPr>
        <w:ind w:left="6373"/>
        <w:jc w:val="both"/>
      </w:pPr>
    </w:p>
    <w:p w:rsidRDefault="001D2BCB" w:rsidP="00CE6118" w:rsidR="001D2BCB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R="006C5FEF">
      <w:pPr>
        <w:jc w:val="both"/>
      </w:pPr>
      <w:r>
        <w:t>Protiv ovog rješenja član uprave stečajnog dužnika može izjaviti žalbu u roku od 8 dana od dana primitka prijepisa ovog rješenja, pismeno u četiri (4) primjerk</w:t>
      </w:r>
      <w:r w:rsidR="00605980">
        <w:t>a Visokom trgovačkom sudu RH u Z</w:t>
      </w:r>
      <w:r>
        <w:t>agrebu. Žalba se dostavlja putem ovog suda preporučeno poštom ili se predaje neposredno kod ovoga suda.</w:t>
      </w:r>
      <w:r w:rsidR="00532CDF">
        <w:t xml:space="preserve"> </w:t>
      </w:r>
      <w:r>
        <w:t>Žalba ne zadržava izvršenje ovog rješenja.</w:t>
      </w:r>
    </w:p>
    <w:p w:rsidRDefault="001120BA" w:rsidR="001120BA" w:rsidRPr="00CE6118">
      <w:pPr>
        <w:jc w:val="both"/>
      </w:pPr>
    </w:p>
    <w:p w:rsidRDefault="00461516" w:rsidP="006C5FEF" w:rsidR="001120BA" w:rsidRP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Financijska agencija, Regionalni centar Zagreb, </w:t>
      </w:r>
      <w:r w:rsidR="00366AD0">
        <w:rPr>
          <w:rFonts w:cs="Times New Roman"/>
        </w:rPr>
        <w:t>Podružnica Varaždin, A. Cesarca 2,</w:t>
      </w:r>
    </w:p>
    <w:p w:rsidRDefault="00461516" w:rsidP="00C549E5" w:rsidR="009F1A8A" w:rsidRPr="009F1A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9F1A8A">
        <w:rPr>
          <w:rFonts w:cs="Times New Roman"/>
        </w:rPr>
        <w:t>D</w:t>
      </w:r>
      <w:r w:rsidR="006C5FEF" w:rsidRPr="009F1A8A">
        <w:rPr>
          <w:rFonts w:cs="Times New Roman"/>
        </w:rPr>
        <w:t xml:space="preserve">užnik, </w:t>
      </w:r>
      <w:r w:rsidR="00944784">
        <w:t>TAKA d.o.o., Varaždin, Gospodarska 16,</w:t>
      </w:r>
    </w:p>
    <w:p w:rsidRDefault="00944784" w:rsidP="00366AD0" w:rsidR="00852FAE" w:rsidRPr="00366AD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Direktorica </w:t>
      </w:r>
      <w:r w:rsidR="00D27615">
        <w:t>dužnika,</w:t>
      </w:r>
      <w:r w:rsidR="002D4F2D">
        <w:t xml:space="preserve"> </w:t>
      </w:r>
      <w:r>
        <w:t>Mirjana Rinkovec, Varaždin, Ulica 22. rujna 1991. br. 8.,</w:t>
      </w:r>
    </w:p>
    <w:p w:rsidRDefault="00852FAE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EE6A1C">
        <w:rPr>
          <w:rFonts w:cs="Times New Roman"/>
        </w:rPr>
        <w:t xml:space="preserve">, </w:t>
      </w:r>
      <w:r>
        <w:rPr>
          <w:rFonts w:cs="Times New Roman"/>
        </w:rPr>
        <w:t>Janko Kralj, Janka Jurkovića 36, Varaždin,</w:t>
      </w:r>
    </w:p>
    <w:p w:rsidRDefault="00CE6118" w:rsidP="006C5FEF" w:rsidR="002D4F2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549E5">
        <w:rPr>
          <w:rFonts w:cs="Times New Roman"/>
        </w:rPr>
        <w:t>Varaždin, Graberje 1,</w:t>
      </w:r>
    </w:p>
    <w:p w:rsidRDefault="00BE5D64" w:rsidP="006C5FEF" w:rsidR="00BE5D64" w:rsidRPr="002D4F2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 odvjetništvo u Varaždinu, Građansko-upravni odjel, Braće Radić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0F6590" w:rsidR="001120BA" w:rsidRPr="000F6590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44358D">
        <w:rPr>
          <w:rFonts w:cs="Times New Roman"/>
        </w:rPr>
        <w:t>oglasna ploča suda,</w:t>
      </w:r>
    </w:p>
    <w:sectPr w:rsidSect="000F6590" w:rsidR="001120BA" w:rsidRPr="000F6590">
      <w:headerReference w:type="default" r:id="rId11"/>
      <w:headerReference w:type="first" r:id="rId12"/>
      <w:pgSz w:h="16838" w:w="11906"/>
      <w:pgMar w:gutter="0" w:footer="510" w:header="51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964" w:rsidP="00BA0147" w:rsidR="00676964">
      <w:r>
        <w:separator/>
      </w:r>
    </w:p>
  </w:endnote>
  <w:endnote w:id="0" w:type="continuationSeparator">
    <w:p w:rsidRDefault="00676964" w:rsidP="00BA0147" w:rsidR="00676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964" w:rsidP="00BA0147" w:rsidR="00676964">
      <w:r>
        <w:separator/>
      </w:r>
    </w:p>
  </w:footnote>
  <w:footnote w:id="0" w:type="continuationSeparator">
    <w:p w:rsidRDefault="00676964" w:rsidP="00BA0147" w:rsidR="00676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371F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236F40">
      <w:t>1194/15-7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236F40">
      <w:t>1194/15-7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B44AC"/>
    <w:rsid w:val="000C472A"/>
    <w:rsid w:val="000F55DF"/>
    <w:rsid w:val="000F6590"/>
    <w:rsid w:val="001120BA"/>
    <w:rsid w:val="00112837"/>
    <w:rsid w:val="001D2BCB"/>
    <w:rsid w:val="002341FF"/>
    <w:rsid w:val="00236F40"/>
    <w:rsid w:val="002A7901"/>
    <w:rsid w:val="002A7BAD"/>
    <w:rsid w:val="002D481B"/>
    <w:rsid w:val="002D4F2D"/>
    <w:rsid w:val="00317223"/>
    <w:rsid w:val="00345599"/>
    <w:rsid w:val="003538D1"/>
    <w:rsid w:val="00363E19"/>
    <w:rsid w:val="00366AD0"/>
    <w:rsid w:val="003A689F"/>
    <w:rsid w:val="003B3055"/>
    <w:rsid w:val="003C371F"/>
    <w:rsid w:val="003F0BEA"/>
    <w:rsid w:val="0044358D"/>
    <w:rsid w:val="0046016D"/>
    <w:rsid w:val="00461516"/>
    <w:rsid w:val="004C1D36"/>
    <w:rsid w:val="004C51B7"/>
    <w:rsid w:val="004F0C0D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63E0"/>
    <w:rsid w:val="00613CF2"/>
    <w:rsid w:val="00613D55"/>
    <w:rsid w:val="006144DA"/>
    <w:rsid w:val="00640372"/>
    <w:rsid w:val="00655C1F"/>
    <w:rsid w:val="00666C4B"/>
    <w:rsid w:val="00676964"/>
    <w:rsid w:val="00681854"/>
    <w:rsid w:val="00695D0C"/>
    <w:rsid w:val="006B57C6"/>
    <w:rsid w:val="006B5EF7"/>
    <w:rsid w:val="006B6D90"/>
    <w:rsid w:val="006C5FEF"/>
    <w:rsid w:val="00720601"/>
    <w:rsid w:val="0072529F"/>
    <w:rsid w:val="0076577E"/>
    <w:rsid w:val="007C4EB9"/>
    <w:rsid w:val="007D470A"/>
    <w:rsid w:val="007E49FE"/>
    <w:rsid w:val="0080270A"/>
    <w:rsid w:val="00806764"/>
    <w:rsid w:val="00832642"/>
    <w:rsid w:val="00852FAE"/>
    <w:rsid w:val="00872477"/>
    <w:rsid w:val="00895B15"/>
    <w:rsid w:val="008B385D"/>
    <w:rsid w:val="008B5950"/>
    <w:rsid w:val="008C5591"/>
    <w:rsid w:val="009261F2"/>
    <w:rsid w:val="00926C33"/>
    <w:rsid w:val="00944784"/>
    <w:rsid w:val="009668AE"/>
    <w:rsid w:val="00970E9C"/>
    <w:rsid w:val="00996D2B"/>
    <w:rsid w:val="009C0AFE"/>
    <w:rsid w:val="009F187F"/>
    <w:rsid w:val="009F1A8A"/>
    <w:rsid w:val="009F4BEF"/>
    <w:rsid w:val="00A14067"/>
    <w:rsid w:val="00A254A9"/>
    <w:rsid w:val="00A959D1"/>
    <w:rsid w:val="00AC55E9"/>
    <w:rsid w:val="00AD04CC"/>
    <w:rsid w:val="00AF65C0"/>
    <w:rsid w:val="00B44E57"/>
    <w:rsid w:val="00B520A6"/>
    <w:rsid w:val="00B6616A"/>
    <w:rsid w:val="00B67074"/>
    <w:rsid w:val="00BA0147"/>
    <w:rsid w:val="00BA16F6"/>
    <w:rsid w:val="00BB7851"/>
    <w:rsid w:val="00BE5D64"/>
    <w:rsid w:val="00C173B9"/>
    <w:rsid w:val="00C23175"/>
    <w:rsid w:val="00C42207"/>
    <w:rsid w:val="00C549E5"/>
    <w:rsid w:val="00C73667"/>
    <w:rsid w:val="00CA6997"/>
    <w:rsid w:val="00CA7317"/>
    <w:rsid w:val="00CE6118"/>
    <w:rsid w:val="00CF7593"/>
    <w:rsid w:val="00CF79A6"/>
    <w:rsid w:val="00D27615"/>
    <w:rsid w:val="00D33E0A"/>
    <w:rsid w:val="00D36DC6"/>
    <w:rsid w:val="00D70B9C"/>
    <w:rsid w:val="00DB63DD"/>
    <w:rsid w:val="00DE3314"/>
    <w:rsid w:val="00E0463A"/>
    <w:rsid w:val="00E2542B"/>
    <w:rsid w:val="00E35839"/>
    <w:rsid w:val="00E44E19"/>
    <w:rsid w:val="00E717D2"/>
    <w:rsid w:val="00EA5506"/>
    <w:rsid w:val="00ED665E"/>
    <w:rsid w:val="00EE6A1C"/>
    <w:rsid w:val="00EE6DA4"/>
    <w:rsid w:val="00F07400"/>
    <w:rsid w:val="00F23363"/>
    <w:rsid w:val="00F2392C"/>
    <w:rsid w:val="00F3552F"/>
    <w:rsid w:val="00F455D9"/>
    <w:rsid w:val="00F7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C3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C3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St-1194/2015-7</izvorni_sadrzaj>
    <derivirana_varijabla naziv="DomainObject.Oznaka_1">St-1194/2015-7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 društvo s ograničenom odgovornošću za usluge</izvorni_sadrzaj>
    <derivirana_varijabla naziv="DomainObject.Predmet.ProtustrankaFormated_1">  TAKA društvo s ograničenom odgovornošću za usluge</derivirana_varijabla>
  </DomainObject.Predmet.ProtustrankaFormated>
  <DomainObject.Predmet.ProtustrankaFormatedOIB>
    <izvorni_sadrzaj>  TAKA društvo s ograničenom odgovornošću za usluge, OIB 82081668178</izvorni_sadrzaj>
    <derivirana_varijabla naziv="DomainObject.Predmet.ProtustrankaFormatedOIB_1">  TAKA društvo s ograničenom odgovornošću za usluge, OIB 82081668178</derivirana_varijabla>
  </DomainObject.Predmet.ProtustrankaFormatedOIB>
  <DomainObject.Predmet.ProtustrankaFormatedWithAdress>
    <izvorni_sadrzaj> TAKA društvo s ograničenom odgovornošću za usluge, Gospodarska 16, 42000 Varaždin</izvorni_sadrzaj>
    <derivirana_varijabla naziv="DomainObject.Predmet.ProtustrankaFormatedWithAdress_1"> TAKA društvo s ograničenom odgovornošću za usluge, Gospodarska 16, 42000 Varaždin</derivirana_varijabla>
  </DomainObject.Predmet.ProtustrankaFormatedWithAdress>
  <DomainObject.Predmet.ProtustrankaFormatedWithAdressOIB>
    <izvorni_sadrzaj> TAKA društvo s ograničenom odgovornošću za usluge, OIB 82081668178, Gospodarska 16, 42000 Varaždin</izvorni_sadrzaj>
    <derivirana_varijabla naziv="DomainObject.Predmet.ProtustrankaFormatedWithAdressOIB_1"> TAKA društvo s ograničenom odgovornošću za usluge, OIB 82081668178, Gospodarska 16, 42000 Varaždin</derivirana_varijabla>
  </DomainObject.Predmet.ProtustrankaFormatedWithAdressOIB>
  <DomainObject.Predmet.ProtustrankaWithAdress>
    <izvorni_sadrzaj>TAKA društvo s ograničenom odgovornošću za usluge Gospodarska 16, 42000 Varaždin</izvorni_sadrzaj>
    <derivirana_varijabla naziv="DomainObject.Predmet.ProtustrankaWithAdress_1">TAKA društvo s ograničenom odgovornošću za usluge Gospodarska 16, 42000 Varaždin</derivirana_varijabla>
  </DomainObject.Predmet.ProtustrankaWithAdress>
  <DomainObject.Predmet.ProtustrankaWithAdressOIB>
    <izvorni_sadrzaj>TAKA društvo s ograničenom odgovornošću za usluge, OIB 82081668178, Gospodarska 16, 42000 Varaždin</izvorni_sadrzaj>
    <derivirana_varijabla naziv="DomainObject.Predmet.ProtustrankaWithAdressOIB_1">TAKA društvo s ograničenom odgovornošću za usluge, OIB 82081668178, Gospodarska 16, 42000 Varaždin</derivirana_varijabla>
  </DomainObject.Predmet.ProtustrankaWithAdressOIB>
  <DomainObject.Predmet.ProtustrankaNazivFormated>
    <izvorni_sadrzaj>TAKA društvo s ograničenom odgovornošću za usluge</izvorni_sadrzaj>
    <derivirana_varijabla naziv="DomainObject.Predmet.ProtustrankaNazivFormated_1">TAKA društvo s ograničenom odgovornošću za usluge</derivirana_varijabla>
  </DomainObject.Predmet.ProtustrankaNazivFormated>
  <DomainObject.Predmet.ProtustrankaNazivFormatedOIB>
    <izvorni_sadrzaj>TAKA društvo s ograničenom odgovornošću za usluge, OIB 82081668178</izvorni_sadrzaj>
    <derivirana_varijabla naziv="DomainObject.Predmet.ProtustrankaNazivFormatedOIB_1">TAKA društvo s ograničenom odgovornošću za usluge,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</item>
    </izvorni_sadrzaj>
    <derivirana_varijabla naziv="DomainObject.Predmet.ProtuStrankaListFormated_1">
      <item>TAKA društvo s ograničenom odgovornošću za usluge</item>
    </derivirana_varijabla>
  </DomainObject.Predmet.ProtuStrankaListFormated>
  <DomainObject.Predmet.ProtuStrankaListFormatedOIB>
    <izvorni_sadrzaj>
      <item>TAKA društvo s ograničenom odgovornošću za usluge, OIB 82081668178</item>
    </izvorni_sadrzaj>
    <derivirana_varijabla naziv="DomainObject.Predmet.ProtuStrankaListFormatedOIB_1">
      <item>TAKA društvo s ograničenom odgovornošću za usluge, OIB 82081668178</item>
    </derivirana_varijabla>
  </DomainObject.Predmet.ProtuStrankaListFormatedOIB>
  <DomainObject.Predmet.ProtuStrankaListFormatedWithAdress>
    <izvorni_sadrzaj>
      <item>TAKA društvo s ograničenom odgovornošću za usluge, Gospodarska 16, 42000 Varaždin</item>
    </izvorni_sadrzaj>
    <derivirana_varijabla naziv="DomainObject.Predmet.ProtuStrankaListFormatedWithAdress_1">
      <item>TAKA društvo s ograničenom odgovornošću za usluge,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usluge, OIB 82081668178, Gospodarska 16, 42000 Varaždin</item>
    </izvorni_sadrzaj>
    <derivirana_varijabla naziv="DomainObject.Predmet.ProtuStrankaListFormatedWithAdressOIB_1">
      <item>TAKA društvo s ograničenom odgovornošću za usluge,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</item>
    </izvorni_sadrzaj>
    <derivirana_varijabla naziv="DomainObject.Predmet.ProtuStrankaListNazivFormated_1">
      <item>TAKA društvo s ograničenom odgovornošću za usluge</item>
    </derivirana_varijabla>
  </DomainObject.Predmet.ProtuStrankaListNazivFormated>
  <DomainObject.Predmet.ProtuStrankaListNazivFormatedOIB>
    <izvorni_sadrzaj>
      <item>TAKA društvo s ograničenom odgovornošću za usluge, OIB 82081668178</item>
    </izvorni_sadrzaj>
    <derivirana_varijabla naziv="DomainObject.Predmet.ProtuStrankaListNazivFormatedOIB_1">
      <item>TAKA društvo s ograničenom odgovornošću za usluge,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St-1194/2015-7</izvorni_sadrzaj>
    <derivirana_varijabla naziv="DomainObject.PoslovniBrojDokumenta_1">St-1194/2015-7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</izvorni_sadrzaj>
    <derivirana_varijabla naziv="DomainObject.Predmet.ProtustrankaIDrugi_1">TAKA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usluge, OIB 82081668178, Gospodarska 16, 42000 Varaždin</izvorni_sadrzaj>
    <derivirana_varijabla naziv="DomainObject.Predmet.ProtustrankaIDrugiAdressOIB_1">TAKA društvo s ograničenom odgovornošću za usluge,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</item>
      <item>Sudski registar, Trgovački sud u Varaždinu</item>
    </izvorni_sadrzaj>
    <derivirana_varijabla naziv="DomainObject.Predmet.SudioniciListNaziv_1">
      <item>Financijska agencija</item>
      <item>TAKA društvo s ograničenom odgovornošću za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F067B-17C4-4A0E-91D2-5F435E1CB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4179</properties:Characters>
  <properties:Lines>101</properties:Lines>
  <properties:Paragraphs>36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2016-03-02T12:06:00Z</cp:lastPrinted>
  <dcterms:modified xmlns:xsi="http://www.w3.org/2001/XMLSchema-instance" xsi:type="dcterms:W3CDTF">2016-03-02T12:29:00Z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St-1194/2015-7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