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6246" w14:paraId="4e3624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5745" w:rsidP="00D85745" w:rsidR="00D85745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St-1250/2016-6.</w:t>
      </w:r>
    </w:p>
    <w:p w:rsidRDefault="00D85745" w:rsidP="00D85745" w:rsidR="00D85745">
      <w:pPr>
        <w:rPr>
          <w:rFonts w:hAnsi="Arial" w:ascii="Arial"/>
        </w:rPr>
      </w:pPr>
    </w:p>
    <w:p w:rsidRDefault="00D85745" w:rsidP="00D85745" w:rsidR="00D85745">
      <w:pPr>
        <w:jc w:val="center"/>
        <w:rPr>
          <w:rFonts w:hAnsi="Arial" w:ascii="Arial"/>
          <w:b/>
        </w:rPr>
      </w:pPr>
    </w:p>
    <w:p w:rsidRDefault="00D85745" w:rsidP="00D85745" w:rsidR="00D8574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D85745" w:rsidP="00D85745" w:rsidR="00D85745">
      <w:pPr>
        <w:jc w:val="center"/>
        <w:rPr>
          <w:rFonts w:hAnsi="Arial" w:ascii="Arial"/>
          <w:b/>
        </w:rPr>
      </w:pPr>
    </w:p>
    <w:p w:rsidRDefault="00D85745" w:rsidP="00D85745" w:rsidR="00D8574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D85745" w:rsidP="00D85745" w:rsidR="00D85745">
      <w:pPr>
        <w:jc w:val="both"/>
        <w:rPr>
          <w:rFonts w:hAnsi="Arial" w:ascii="Arial"/>
        </w:rPr>
      </w:pPr>
    </w:p>
    <w:p w:rsidRDefault="00D85745" w:rsidP="00D85745" w:rsidR="00D857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pokretanje stečajnog postupka nad dužnikom MUDRIĆ j.d.o.o. iz </w:t>
      </w:r>
      <w:proofErr w:type="spellStart"/>
      <w:r>
        <w:rPr>
          <w:rFonts w:hAnsi="Arial" w:ascii="Arial"/>
        </w:rPr>
        <w:t>Netretića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Zagradci</w:t>
      </w:r>
      <w:proofErr w:type="spellEnd"/>
      <w:r>
        <w:rPr>
          <w:rFonts w:hAnsi="Arial" w:ascii="Arial"/>
        </w:rPr>
        <w:t xml:space="preserve"> 39, MBS 080825614, OIB 72287993692, dana 03. veljače 2017. godine</w:t>
      </w:r>
    </w:p>
    <w:p w:rsidRDefault="00D85745" w:rsidP="00D85745" w:rsidR="00D85745">
      <w:pPr>
        <w:jc w:val="both"/>
        <w:rPr>
          <w:rFonts w:hAnsi="Arial" w:ascii="Arial"/>
        </w:rPr>
      </w:pPr>
    </w:p>
    <w:p w:rsidRDefault="00D85745" w:rsidP="00D85745" w:rsidR="00D8574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D85745" w:rsidP="00D85745" w:rsidR="00D85745">
      <w:pPr>
        <w:jc w:val="center"/>
        <w:rPr>
          <w:rFonts w:hAnsi="Arial" w:ascii="Arial"/>
          <w:b/>
        </w:rPr>
      </w:pPr>
    </w:p>
    <w:p w:rsidRDefault="00D85745" w:rsidP="00D85745" w:rsidR="00D85745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MUDRIĆ j.d.o.o. iz </w:t>
      </w:r>
      <w:proofErr w:type="spellStart"/>
      <w:r>
        <w:rPr>
          <w:rFonts w:hAnsi="Arial" w:ascii="Arial"/>
        </w:rPr>
        <w:t>Netretića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Zagradci</w:t>
      </w:r>
      <w:proofErr w:type="spellEnd"/>
      <w:r>
        <w:rPr>
          <w:rFonts w:hAnsi="Arial" w:ascii="Arial"/>
        </w:rPr>
        <w:t xml:space="preserve"> 39, MBS 080825614, OIB 72287993692,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05 540-1250-16. </w:t>
      </w:r>
    </w:p>
    <w:p w:rsidRDefault="00D85745" w:rsidP="00D85745" w:rsidR="00D85745">
      <w:pPr>
        <w:jc w:val="both"/>
        <w:rPr>
          <w:rFonts w:hAnsi="Arial" w:ascii="Arial"/>
        </w:rPr>
      </w:pPr>
    </w:p>
    <w:p w:rsidRDefault="00D85745" w:rsidP="00D85745" w:rsidR="00D85745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MUDRIĆ j.d.o.o. iz </w:t>
      </w:r>
      <w:proofErr w:type="spellStart"/>
      <w:r>
        <w:rPr>
          <w:rFonts w:hAnsi="Arial" w:ascii="Arial"/>
        </w:rPr>
        <w:t>Netretića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Zagradci</w:t>
      </w:r>
      <w:proofErr w:type="spellEnd"/>
      <w:r>
        <w:rPr>
          <w:rFonts w:hAnsi="Arial" w:ascii="Arial"/>
        </w:rPr>
        <w:t xml:space="preserve"> 39, MBS 080825614, OIB 72287993692.</w:t>
      </w:r>
    </w:p>
    <w:p w:rsidRDefault="00D85745" w:rsidP="00D85745" w:rsidR="00D85745">
      <w:pPr>
        <w:jc w:val="both"/>
        <w:rPr>
          <w:rFonts w:hAnsi="Arial" w:ascii="Arial"/>
        </w:rPr>
      </w:pPr>
    </w:p>
    <w:p w:rsidRDefault="00D85745" w:rsidP="00D85745" w:rsidR="00D85745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D85745" w:rsidP="00D85745" w:rsidR="00D8574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Karlovac, predložila je otvaranje stečajnog postupka nad dužnikom na temelju čl.444.st.2. Stečajnog </w:t>
      </w:r>
      <w:r>
        <w:rPr>
          <w:rFonts w:hAnsi="Arial" w:ascii="Arial"/>
        </w:rPr>
        <w:lastRenderedPageBreak/>
        <w:t>zakona. U svom prijedlogu ističe da na dan 01.09.2015. godine dužnik u Očevidniku redoslijeda osnova za plaćanje ima evidentirane neizvršene osnove za plaćanje u ukupnom iznosu od 29.505,86 kuna, u neprekinutom razdoblju od 446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D85745" w:rsidP="00D85745" w:rsidR="00D8574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D85745" w:rsidP="00D85745" w:rsidR="00D857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446 dana u ukupnom iznosu od 29.505,86 kuna, koji podatak zakonski zastupnik dužnika nije osporio, sud utvrđuje da je ispunjen razlog nesposobnosti za plaćanje, propisan čl.6.st.2.Stečajnog zakona.</w:t>
      </w:r>
    </w:p>
    <w:p w:rsidRDefault="00D85745" w:rsidP="00D85745" w:rsidR="00D8574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D85745" w:rsidP="00D85745" w:rsidR="00D8574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D85745" w:rsidP="00D85745" w:rsidR="00D85745">
      <w:pPr>
        <w:jc w:val="both"/>
        <w:rPr>
          <w:rFonts w:hAnsi="Arial" w:ascii="Arial"/>
        </w:rPr>
      </w:pPr>
    </w:p>
    <w:p w:rsidRDefault="00D85745" w:rsidP="00D85745" w:rsidR="00D8574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03. veljače 2017. godine</w:t>
      </w:r>
    </w:p>
    <w:p w:rsidRDefault="00D85745" w:rsidP="00D85745" w:rsidR="00D8574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D85745" w:rsidP="00D85745" w:rsidR="00D8574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D85745" w:rsidP="00D85745" w:rsidR="00D85745">
      <w:pPr>
        <w:ind w:firstLine="720"/>
        <w:jc w:val="both"/>
        <w:rPr>
          <w:rFonts w:hAnsi="Arial" w:ascii="Arial"/>
        </w:rPr>
      </w:pPr>
    </w:p>
    <w:p w:rsidRDefault="00D85745" w:rsidP="00D85745" w:rsidR="00D857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</w:t>
      </w:r>
      <w:r>
        <w:rPr>
          <w:rFonts w:hAnsi="Arial" w:ascii="Arial"/>
        </w:rPr>
        <w:lastRenderedPageBreak/>
        <w:t xml:space="preserve">dana od dana objave ovog rješenja na e-oglasnoj ploči suda (čl.12.st.1.Stečajnog zakona). Žalba se podnosi u tri primjerka. </w:t>
      </w:r>
    </w:p>
    <w:p w:rsidRDefault="00D85745" w:rsidP="00D85745" w:rsidR="00D85745">
      <w:pPr>
        <w:jc w:val="both"/>
        <w:rPr>
          <w:rFonts w:hAnsi="Arial" w:ascii="Arial"/>
        </w:rPr>
      </w:pPr>
    </w:p>
    <w:p w:rsidRDefault="00D85745" w:rsidP="00D85745" w:rsidR="00D85745">
      <w:pPr>
        <w:jc w:val="both"/>
        <w:rPr>
          <w:rFonts w:hAnsi="Arial" w:ascii="Arial"/>
        </w:rPr>
      </w:pPr>
    </w:p>
    <w:p w:rsidRDefault="00D85745" w:rsidP="00D85745" w:rsidR="00D85745">
      <w:pPr>
        <w:jc w:val="both"/>
        <w:rPr>
          <w:rFonts w:hAnsi="Arial" w:ascii="Arial"/>
        </w:rPr>
      </w:pPr>
    </w:p>
    <w:p w:rsidRDefault="00D85745" w:rsidP="00D85745" w:rsidR="00D85745">
      <w:pPr>
        <w:jc w:val="both"/>
        <w:rPr>
          <w:rFonts w:hAnsi="Arial" w:ascii="Arial"/>
        </w:rPr>
      </w:pPr>
    </w:p>
    <w:p w:rsidRDefault="00D85745" w:rsidP="00D85745" w:rsidR="00D85745">
      <w:pPr>
        <w:jc w:val="both"/>
        <w:rPr>
          <w:rFonts w:hAnsi="Arial" w:ascii="Arial"/>
        </w:rPr>
      </w:pPr>
    </w:p>
    <w:p w:rsidRDefault="00D85745" w:rsidP="00D85745" w:rsidR="00D8574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85745" w:rsidP="00D85745" w:rsidR="00D857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Karlovac putem e-oglasne ploče suda </w:t>
      </w:r>
    </w:p>
    <w:p w:rsidRDefault="00D85745" w:rsidP="00D85745" w:rsidR="00D857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D85745" w:rsidP="00D85745" w:rsidR="00D857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D85745" w:rsidP="00D85745" w:rsidR="00D8574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D85745" w:rsidP="00D85745" w:rsidR="00D85745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D85745" w:rsidP="00D85745" w:rsidR="00D85745">
      <w:pPr>
        <w:jc w:val="both"/>
        <w:rPr>
          <w:rFonts w:hAnsi="Arial" w:ascii="Arial"/>
        </w:rPr>
      </w:pPr>
      <w:r>
        <w:rPr>
          <w:rFonts w:hAnsi="Arial" w:ascii="Arial"/>
        </w:rPr>
        <w:t>Bj.03.02.2017.g.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745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68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St-1250/2016-6</izvorni_sadrzaj>
    <derivirana_varijabla naziv="DomainObject.Oznaka_1">St-1250/2016-6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St-1250/2016</izvorni_sadrzaj>
    <derivirana_varijabla naziv="DomainObject.Predmet.OznakaBroj_1">St-1250/2016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Mudrić j.d.o.o. zastupanog po punomoćniku Tihomir Mudrić</izvorni_sadrzaj>
    <derivirana_varijabla naziv="DomainObject.Predmet.ProtustrankaFormated_1">  Mudrić j.d.o.o. zastupanog po punomoćniku Tihomir Mudrić</derivirana_varijabla>
  </DomainObject.Predmet.ProtustrankaFormated>
  <DomainObject.Predmet.ProtustrankaFormatedOIB>
    <izvorni_sadrzaj>  Mudrić j.d.o.o., OIB 72287993692 zastupanog po punomoćniku Tihomir Mudrić</izvorni_sadrzaj>
    <derivirana_varijabla naziv="DomainObject.Predmet.ProtustrankaFormatedOIB_1">  Mudrić j.d.o.o., OIB 72287993692 zastupanog po punomoćniku Tihomir Mudrić</derivirana_varijabla>
  </DomainObject.Predmet.ProtustrankaFormatedOIB>
  <DomainObject.Predmet.ProtustrankaFormatedWithAdress>
    <izvorni_sadrzaj> Mudrić j.d.o.o., Zagradci 39, 47271 Netretić zastupanog po punomoćniku Tihomir Mudrić</izvorni_sadrzaj>
    <derivirana_varijabla naziv="DomainObject.Predmet.ProtustrankaFormatedWithAdress_1"> Mudrić j.d.o.o., Zagradci 39, 47271 Netretić zastupanog po punomoćniku Tihomir Mudrić</derivirana_varijabla>
  </DomainObject.Predmet.ProtustrankaFormatedWithAdress>
  <DomainObject.Predmet.ProtustrankaFormatedWithAdressOIB>
    <izvorni_sadrzaj> Mudrić j.d.o.o., OIB 72287993692, Zagradci 39, 47271 Netretić zastupanog po punomoćniku Tihomir Mudrić</izvorni_sadrzaj>
    <derivirana_varijabla naziv="DomainObject.Predmet.ProtustrankaFormatedWithAdressOIB_1"> Mudrić j.d.o.o., OIB 72287993692, Zagradci 39, 47271 Netretić zastupanog po punomoćniku Tihomir Mudrić</derivirana_varijabla>
  </DomainObject.Predmet.ProtustrankaFormatedWithAdressOIB>
  <DomainObject.Predmet.ProtustrankaWithAdress>
    <izvorni_sadrzaj>Mudrić j.d.o.o. Zagradci 39, 47271 Netretić</izvorni_sadrzaj>
    <derivirana_varijabla naziv="DomainObject.Predmet.ProtustrankaWithAdress_1">Mudrić j.d.o.o. Zagradci 39, 47271 Netretić</derivirana_varijabla>
  </DomainObject.Predmet.ProtustrankaWithAdress>
  <DomainObject.Predmet.ProtustrankaWithAdressOIB>
    <izvorni_sadrzaj>Mudrić j.d.o.o., OIB 72287993692, Zagradci 39, 47271 Netretić</izvorni_sadrzaj>
    <derivirana_varijabla naziv="DomainObject.Predmet.ProtustrankaWithAdressOIB_1">Mudrić j.d.o.o., OIB 72287993692, Zagradci 39, 47271 Netretić</derivirana_varijabla>
  </DomainObject.Predmet.ProtustrankaWithAdressOIB>
  <DomainObject.Predmet.ProtustrankaNazivFormated>
    <izvorni_sadrzaj>Mudrić j.d.o.o.</izvorni_sadrzaj>
    <derivirana_varijabla naziv="DomainObject.Predmet.ProtustrankaNazivFormated_1">Mudrić j.d.o.o.</derivirana_varijabla>
  </DomainObject.Predmet.ProtustrankaNazivFormated>
  <DomainObject.Predmet.ProtustrankaNazivFormatedOIB>
    <izvorni_sadrzaj>Mudrić j.d.o.o., OIB 72287993692</izvorni_sadrzaj>
    <derivirana_varijabla naziv="DomainObject.Predmet.ProtustrankaNazivFormatedOIB_1">Mudrić j.d.o.o., OIB 72287993692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Mudrić j.d.o.o. zastupanog po punomoćniku Tihomir Mudrić</item>
    </izvorni_sadrzaj>
    <derivirana_varijabla naziv="DomainObject.Predmet.ProtuStrankaListFormated_1">
      <item>Mudrić j.d.o.o. zastupanog po punomoćniku Tihomir Mudrić</item>
    </derivirana_varijabla>
  </DomainObject.Predmet.ProtuStrankaListFormated>
  <DomainObject.Predmet.ProtuStrankaListFormatedOIB>
    <izvorni_sadrzaj>
      <item>Mudrić j.d.o.o., OIB 72287993692 zastupanog po punomoćniku Tihomir Mudrić</item>
    </izvorni_sadrzaj>
    <derivirana_varijabla naziv="DomainObject.Predmet.ProtuStrankaListFormatedOIB_1">
      <item>Mudrić j.d.o.o., OIB 72287993692 zastupanog po punomoćniku Tihomir Mudrić</item>
    </derivirana_varijabla>
  </DomainObject.Predmet.ProtuStrankaListFormatedOIB>
  <DomainObject.Predmet.ProtuStrankaListFormatedWithAdress>
    <izvorni_sadrzaj>
      <item>Mudrić j.d.o.o., Zagradci 39, 47271 Netretić zastupanog po punomoćniku Tihomir Mudrić</item>
    </izvorni_sadrzaj>
    <derivirana_varijabla naziv="DomainObject.Predmet.ProtuStrankaListFormatedWithAdress_1">
      <item>Mudrić j.d.o.o., Zagradci 39, 47271 Netretić zastupanog po punomoćniku Tihomir Mudrić</item>
    </derivirana_varijabla>
  </DomainObject.Predmet.ProtuStrankaListFormatedWithAdress>
  <DomainObject.Predmet.ProtuStrankaListFormatedWithAdressOIB>
    <izvorni_sadrzaj>
      <item>Mudrić j.d.o.o., OIB 72287993692, Zagradci 39, 47271 Netretić zastupanog po punomoćniku Tihomir Mudrić</item>
    </izvorni_sadrzaj>
    <derivirana_varijabla naziv="DomainObject.Predmet.ProtuStrankaListFormatedWithAdressOIB_1">
      <item>Mudrić j.d.o.o., OIB 72287993692, Zagradci 39, 47271 Netretić zastupanog po punomoćniku Tihomir Mudrić</item>
    </derivirana_varijabla>
  </DomainObject.Predmet.ProtuStrankaListFormatedWithAdressOIB>
  <DomainObject.Predmet.ProtuStrankaListNazivFormated>
    <izvorni_sadrzaj>
      <item>Mudrić j.d.o.o.</item>
    </izvorni_sadrzaj>
    <derivirana_varijabla naziv="DomainObject.Predmet.ProtuStrankaListNazivFormated_1">
      <item>Mudrić j.d.o.o.</item>
    </derivirana_varijabla>
  </DomainObject.Predmet.ProtuStrankaListNazivFormated>
  <DomainObject.Predmet.ProtuStrankaListNazivFormatedOIB>
    <izvorni_sadrzaj>
      <item>Mudrić j.d.o.o., OIB 72287993692</item>
    </izvorni_sadrzaj>
    <derivirana_varijabla naziv="DomainObject.Predmet.ProtuStrankaListNazivFormatedOIB_1">
      <item>Mudrić j.d.o.o., OIB 72287993692</item>
    </derivirana_varijabla>
  </DomainObject.Predmet.ProtuStrankaListNazivFormatedOIB>
  <DomainObject.Predmet.OstaliListFormated>
    <izvorni_sadrzaj>
      <item>Tihomir Mudrić punomoćnik sudionika u postupku Mudrić j.d.o.o.</item>
    </izvorni_sadrzaj>
    <derivirana_varijabla naziv="DomainObject.Predmet.OstaliListFormated_1">
      <item>Tihomir Mudrić punomoćnik sudionika u postupku Mudrić j.d.o.o.</item>
    </derivirana_varijabla>
  </DomainObject.Predmet.OstaliListFormated>
  <DomainObject.Predmet.OstaliListFormatedOIB>
    <izvorni_sadrzaj>
      <item>Tihomir Mudrić, OIB 82938726611 punomoćnik sudionika u postupku Mudrić j.d.o.o.</item>
    </izvorni_sadrzaj>
    <derivirana_varijabla naziv="DomainObject.Predmet.OstaliListFormatedOIB_1">
      <item>Tihomir Mudrić, OIB 82938726611 punomoćnik sudionika u postupku Mudrić j.d.o.o.</item>
    </derivirana_varijabla>
  </DomainObject.Predmet.OstaliListFormatedOIB>
  <DomainObject.Predmet.OstaliListFormatedWithAdress>
    <izvorni_sadrzaj>
      <item>Tihomir Mudrić, Zagradci 39, 47250 Zagradci punomoćnik sudionika u postupku Mudrić j.d.o.o.</item>
    </izvorni_sadrzaj>
    <derivirana_varijabla naziv="DomainObject.Predmet.OstaliListFormatedWithAdress_1">
      <item>Tihomir Mudrić, Zagradci 39, 47250 Zagradci punomoćnik sudionika u postupku Mudrić j.d.o.o.</item>
    </derivirana_varijabla>
  </DomainObject.Predmet.OstaliListFormatedWithAdress>
  <DomainObject.Predmet.OstaliListFormatedWithAdressOIB>
    <izvorni_sadrzaj>
      <item>Tihomir Mudrić, OIB 82938726611, Zagradci 39, 47250 Zagradci punomoćnik sudionika u postupku Mudrić j.d.o.o.</item>
    </izvorni_sadrzaj>
    <derivirana_varijabla naziv="DomainObject.Predmet.OstaliListFormatedWithAdressOIB_1">
      <item>Tihomir Mudrić, OIB 82938726611, Zagradci 39, 47250 Zagradci punomoćnik sudionika u postupku Mudrić j.d.o.o.</item>
    </derivirana_varijabla>
  </DomainObject.Predmet.OstaliListFormatedWithAdressOIB>
  <DomainObject.Predmet.OstaliListNazivFormated>
    <izvorni_sadrzaj>
      <item>Tihomir Mudrić</item>
    </izvorni_sadrzaj>
    <derivirana_varijabla naziv="DomainObject.Predmet.OstaliListNazivFormated_1">
      <item>Tihomir Mudrić</item>
    </derivirana_varijabla>
  </DomainObject.Predmet.OstaliListNazivFormated>
  <DomainObject.Predmet.OstaliListNazivFormatedOIB>
    <izvorni_sadrzaj>
      <item>Tihomir Mudrić, OIB 82938726611</item>
    </izvorni_sadrzaj>
    <derivirana_varijabla naziv="DomainObject.Predmet.OstaliListNazivFormatedOIB_1">
      <item>Tihomir Mudrić, OIB 82938726611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St-1250/2016-6</izvorni_sadrzaj>
    <derivirana_varijabla naziv="DomainObject.PoslovniBrojDokumenta_1">St-1250/2016-6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Mudrić j.d.o.o.</izvorni_sadrzaj>
    <derivirana_varijabla naziv="DomainObject.Predmet.ProtustrankaIDrugi_1">Mudrić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Mudrić j.d.o.o., OIB 72287993692, Zagradci 39, 47271 Netretić</izvorni_sadrzaj>
    <derivirana_varijabla naziv="DomainObject.Predmet.ProtustrankaIDrugiAdressOIB_1">Mudrić j.d.o.o., OIB 72287993692, Zagradci 39,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Mudrić j.d.o.o.</item>
      <item>FINA, regionalni centar Zagreb, podružnica Karlovac</item>
      <item>Tihomir Mudrić</item>
    </izvorni_sadrzaj>
    <derivirana_varijabla naziv="DomainObject.Predmet.SudioniciListNaziv_1">
      <item>Mudrić j.d.o.o.</item>
      <item>FINA, regionalni centar Zagreb, podružnica Karlovac</item>
      <item>Tihomir Mudrić</item>
    </derivirana_varijabla>
  </DomainObject.Predmet.SudioniciListNaziv>
  <DomainObject.Predmet.SudioniciListAdressOIB>
    <izvorni_sadrzaj>
      <item>Mudrić j.d.o.o., OIB 72287993692, Zagradci 39,47271 Netretić</item>
      <item>FINA, regionalni centar Zagreb, podružnica Karlovac, OIB 85821130368, Vitezovićeva 1,47000 Karlovac</item>
      <item>Tihomir Mudrić, OIB 82938726611, Zagradci 39,47250 Zagradci</item>
    </izvorni_sadrzaj>
    <derivirana_varijabla naziv="DomainObject.Predmet.SudioniciListAdressOIB_1">
      <item>Mudrić j.d.o.o., OIB 72287993692, Zagradci 39,47271 Netretić</item>
      <item>FINA, regionalni centar Zagreb, podružnica Karlovac, OIB 85821130368, Vitezovićeva 1,47000 Karlovac</item>
      <item>Tihomir Mudrić, OIB 82938726611, Zagradci 39,47250 Zagradci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B245C-652C-4C1B-92D2-E5F598FE9B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636</properties:Words>
  <properties:Characters>3687</properties:Characters>
  <properties:Lines>92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2017-02-03T09:44:00Z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St-1250/2016-6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