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4631b" w14:paraId="1e4631b" w:rsidRDefault="00E84E23" w:rsidP="00E84E23" w:rsidR="00E84E23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11</w:t>
      </w:r>
      <w:r>
        <w:rPr>
          <w:szCs w:val="24"/>
        </w:rPr>
        <w:t>/201</w:t>
      </w:r>
      <w:r>
        <w:rPr>
          <w:szCs w:val="24"/>
        </w:rPr>
        <w:t>6</w:t>
      </w:r>
      <w:r>
        <w:rPr>
          <w:szCs w:val="24"/>
        </w:rPr>
        <w:t>-</w:t>
      </w:r>
      <w:r>
        <w:rPr>
          <w:szCs w:val="24"/>
        </w:rPr>
        <w:t>6</w:t>
      </w:r>
    </w:p>
    <w:p w:rsidRDefault="00E84E23" w:rsidP="00E84E23" w:rsidR="00E84E2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E84E23" w:rsidP="00E84E23" w:rsidR="00E84E2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E84E23" w:rsidP="00E84E23" w:rsidR="00E84E23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E84E23" w:rsidP="00E84E23" w:rsidR="00E84E23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E84E23" w:rsidP="00E84E23" w:rsidR="00E84E23">
      <w:pPr>
        <w:rPr>
          <w:szCs w:val="24"/>
        </w:rPr>
      </w:pPr>
    </w:p>
    <w:p w:rsidRDefault="00E84E23" w:rsidP="00E84E23" w:rsidR="00E84E23">
      <w:pPr>
        <w:rPr>
          <w:szCs w:val="24"/>
        </w:rPr>
      </w:pPr>
    </w:p>
    <w:p w:rsidRDefault="00E84E23" w:rsidP="00E84E23" w:rsidR="00E84E23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E84E23" w:rsidP="00E84E23" w:rsidR="00E84E23">
      <w:pPr>
        <w:rPr>
          <w:szCs w:val="24"/>
        </w:rPr>
      </w:pPr>
    </w:p>
    <w:p w:rsidRDefault="00E84E23" w:rsidP="00E84E23" w:rsidR="00E84E2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E84E23" w:rsidP="00E84E23" w:rsidR="00E84E23">
      <w:pPr>
        <w:rPr>
          <w:szCs w:val="24"/>
        </w:rPr>
      </w:pPr>
    </w:p>
    <w:p w:rsidRDefault="00E84E23" w:rsidP="00E84E23" w:rsidR="00E84E23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 w:rsidR="00DB2BBC">
        <w:t xml:space="preserve">AGENCIJA STANOING-NEKRETNINE d.o.o., OIB: 02011082808 sa sjedištem u Juraja </w:t>
      </w:r>
      <w:proofErr w:type="spellStart"/>
      <w:r w:rsidR="00DB2BBC">
        <w:t>Habdelića</w:t>
      </w:r>
      <w:proofErr w:type="spellEnd"/>
      <w:r w:rsidR="00DB2BBC">
        <w:t xml:space="preserve"> 4, Varaždin</w:t>
      </w:r>
      <w:r>
        <w:t xml:space="preserve">, dana </w:t>
      </w:r>
      <w:r w:rsidR="00DB2BBC">
        <w:t>21</w:t>
      </w:r>
      <w:r>
        <w:t xml:space="preserve">. </w:t>
      </w:r>
      <w:r w:rsidR="00DB2BBC">
        <w:t>ožujka</w:t>
      </w:r>
      <w:r>
        <w:t xml:space="preserve"> 2016. godine</w:t>
      </w:r>
    </w:p>
    <w:p w:rsidRDefault="00E84E23" w:rsidP="00E84E23" w:rsidR="00E84E23">
      <w:pPr>
        <w:jc w:val="both"/>
      </w:pPr>
    </w:p>
    <w:p w:rsidRDefault="00E84E23" w:rsidP="00E84E23" w:rsidR="00E84E2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E84E23" w:rsidP="00E84E23" w:rsidR="00E84E23">
      <w:pPr>
        <w:rPr>
          <w:szCs w:val="24"/>
        </w:rPr>
      </w:pPr>
    </w:p>
    <w:p w:rsidRDefault="00E84E23" w:rsidP="00E84E23" w:rsidR="00E84E23">
      <w:pPr>
        <w:jc w:val="both"/>
        <w:rPr>
          <w:szCs w:val="24"/>
        </w:rPr>
      </w:pPr>
      <w:r>
        <w:rPr>
          <w:szCs w:val="24"/>
        </w:rPr>
        <w:tab/>
        <w:t xml:space="preserve">  I   U cije</w:t>
      </w:r>
      <w:r w:rsidR="00DB2BBC">
        <w:rPr>
          <w:szCs w:val="24"/>
        </w:rPr>
        <w:t>lom tekstu rješenja broj 8 St-11</w:t>
      </w:r>
      <w:r>
        <w:rPr>
          <w:szCs w:val="24"/>
        </w:rPr>
        <w:t>/201</w:t>
      </w:r>
      <w:r w:rsidR="00DB2BBC">
        <w:rPr>
          <w:szCs w:val="24"/>
        </w:rPr>
        <w:t>6</w:t>
      </w:r>
      <w:r>
        <w:rPr>
          <w:szCs w:val="24"/>
        </w:rPr>
        <w:t>-</w:t>
      </w:r>
      <w:r w:rsidR="00DB2BBC">
        <w:rPr>
          <w:szCs w:val="24"/>
        </w:rPr>
        <w:t>5</w:t>
      </w:r>
      <w:r>
        <w:rPr>
          <w:szCs w:val="24"/>
        </w:rPr>
        <w:t xml:space="preserve"> od 0</w:t>
      </w:r>
      <w:r w:rsidR="00DB2BBC">
        <w:rPr>
          <w:szCs w:val="24"/>
        </w:rPr>
        <w:t>2</w:t>
      </w:r>
      <w:r>
        <w:rPr>
          <w:szCs w:val="24"/>
        </w:rPr>
        <w:t xml:space="preserve">. </w:t>
      </w:r>
      <w:r w:rsidR="00DB2BBC">
        <w:rPr>
          <w:szCs w:val="24"/>
        </w:rPr>
        <w:t>ožujka</w:t>
      </w:r>
      <w:r>
        <w:rPr>
          <w:szCs w:val="24"/>
        </w:rPr>
        <w:t xml:space="preserve"> 2016. ispravljaju se riječi „dužnik </w:t>
      </w:r>
      <w:r w:rsidR="00DB2BBC">
        <w:rPr>
          <w:szCs w:val="24"/>
        </w:rPr>
        <w:t xml:space="preserve">AGENCIJA STANOING-NEKRETNINE d.o.o., Varaždin, Juraja </w:t>
      </w:r>
      <w:proofErr w:type="spellStart"/>
      <w:r w:rsidR="00DB2BBC">
        <w:rPr>
          <w:szCs w:val="24"/>
        </w:rPr>
        <w:t>Habdelića</w:t>
      </w:r>
      <w:proofErr w:type="spellEnd"/>
      <w:r w:rsidR="00DB2BBC">
        <w:rPr>
          <w:szCs w:val="24"/>
        </w:rPr>
        <w:t xml:space="preserve"> 4, OIB: 10673598754</w:t>
      </w:r>
      <w:r>
        <w:rPr>
          <w:szCs w:val="24"/>
        </w:rPr>
        <w:t>“ tako da sada ispravno glas</w:t>
      </w:r>
      <w:r w:rsidR="00DB2BBC">
        <w:rPr>
          <w:szCs w:val="24"/>
        </w:rPr>
        <w:t>i</w:t>
      </w:r>
      <w:r>
        <w:rPr>
          <w:szCs w:val="24"/>
        </w:rPr>
        <w:t xml:space="preserve">: „dužnik </w:t>
      </w:r>
      <w:r w:rsidR="00DB2BBC">
        <w:t xml:space="preserve">AGENCIJA STANOING-NEKRETNINE d.o.o., OIB: 02011082808 sa sjedištem u Juraja </w:t>
      </w:r>
      <w:proofErr w:type="spellStart"/>
      <w:r w:rsidR="00DB2BBC">
        <w:t>Habdelića</w:t>
      </w:r>
      <w:proofErr w:type="spellEnd"/>
      <w:r w:rsidR="00DB2BBC">
        <w:t xml:space="preserve"> 4, Varaždin</w:t>
      </w:r>
      <w:r>
        <w:rPr>
          <w:szCs w:val="24"/>
        </w:rPr>
        <w:t>“</w:t>
      </w:r>
      <w:r w:rsidR="00DB2BBC">
        <w:rPr>
          <w:szCs w:val="24"/>
        </w:rPr>
        <w:t>.</w:t>
      </w:r>
    </w:p>
    <w:p w:rsidRDefault="00E84E23" w:rsidP="00E84E23" w:rsidR="00E84E23">
      <w:pPr>
        <w:jc w:val="both"/>
        <w:rPr>
          <w:szCs w:val="24"/>
        </w:rPr>
      </w:pPr>
    </w:p>
    <w:p w:rsidRDefault="00E84E23" w:rsidP="00E84E23" w:rsidR="00E84E23">
      <w:pPr>
        <w:ind w:firstLine="708"/>
        <w:jc w:val="both"/>
      </w:pPr>
      <w:r>
        <w:rPr>
          <w:szCs w:val="24"/>
        </w:rPr>
        <w:t>II U ostalom dijelu rješenje broj 8 St-1</w:t>
      </w:r>
      <w:r w:rsidR="00DB2BBC">
        <w:rPr>
          <w:szCs w:val="24"/>
        </w:rPr>
        <w:t>1</w:t>
      </w:r>
      <w:r>
        <w:rPr>
          <w:szCs w:val="24"/>
        </w:rPr>
        <w:t>/201</w:t>
      </w:r>
      <w:r w:rsidR="00DB2BBC">
        <w:rPr>
          <w:szCs w:val="24"/>
        </w:rPr>
        <w:t>6</w:t>
      </w:r>
      <w:r>
        <w:rPr>
          <w:szCs w:val="24"/>
        </w:rPr>
        <w:t>-</w:t>
      </w:r>
      <w:r w:rsidR="00DB2BBC">
        <w:rPr>
          <w:szCs w:val="24"/>
        </w:rPr>
        <w:t>5</w:t>
      </w:r>
      <w:r>
        <w:rPr>
          <w:szCs w:val="24"/>
        </w:rPr>
        <w:t xml:space="preserve"> od 0</w:t>
      </w:r>
      <w:r w:rsidR="00DB2BBC">
        <w:rPr>
          <w:szCs w:val="24"/>
        </w:rPr>
        <w:t>2</w:t>
      </w:r>
      <w:r>
        <w:rPr>
          <w:szCs w:val="24"/>
        </w:rPr>
        <w:t xml:space="preserve">. </w:t>
      </w:r>
      <w:r w:rsidR="00DB2BBC">
        <w:rPr>
          <w:szCs w:val="24"/>
        </w:rPr>
        <w:t>ožujka</w:t>
      </w:r>
      <w:r>
        <w:rPr>
          <w:szCs w:val="24"/>
        </w:rPr>
        <w:t xml:space="preserve"> 2016. ostaje neizmijenjeno.</w:t>
      </w:r>
    </w:p>
    <w:p w:rsidRDefault="00E84E23" w:rsidP="00E84E23" w:rsidR="00E84E23">
      <w:pPr>
        <w:jc w:val="both"/>
        <w:rPr>
          <w:szCs w:val="24"/>
        </w:rPr>
      </w:pPr>
    </w:p>
    <w:p w:rsidRDefault="00E84E23" w:rsidP="00E84E23" w:rsidR="00E84E23">
      <w:pPr>
        <w:rPr>
          <w:szCs w:val="24"/>
        </w:rPr>
      </w:pPr>
    </w:p>
    <w:p w:rsidRDefault="00E84E23" w:rsidP="00E84E23" w:rsidR="00E84E2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E84E23" w:rsidP="00E84E23" w:rsidR="00E84E23">
      <w:pPr>
        <w:rPr>
          <w:szCs w:val="24"/>
        </w:rPr>
      </w:pPr>
    </w:p>
    <w:p w:rsidRDefault="00E84E23" w:rsidP="00E84E23" w:rsidR="00E84E23">
      <w:pPr>
        <w:jc w:val="both"/>
        <w:rPr>
          <w:szCs w:val="24"/>
        </w:rPr>
      </w:pPr>
      <w:r>
        <w:rPr>
          <w:szCs w:val="24"/>
        </w:rPr>
        <w:tab/>
        <w:t>U rješenju broj 8 St-1</w:t>
      </w:r>
      <w:r w:rsidR="00DB2BBC">
        <w:rPr>
          <w:szCs w:val="24"/>
        </w:rPr>
        <w:t>1</w:t>
      </w:r>
      <w:r>
        <w:rPr>
          <w:szCs w:val="24"/>
        </w:rPr>
        <w:t>/201</w:t>
      </w:r>
      <w:r w:rsidR="00DB2BBC">
        <w:rPr>
          <w:szCs w:val="24"/>
        </w:rPr>
        <w:t>6</w:t>
      </w:r>
      <w:r>
        <w:rPr>
          <w:szCs w:val="24"/>
        </w:rPr>
        <w:t>-</w:t>
      </w:r>
      <w:r w:rsidR="00DB2BBC">
        <w:rPr>
          <w:szCs w:val="24"/>
        </w:rPr>
        <w:t>5</w:t>
      </w:r>
      <w:r>
        <w:rPr>
          <w:szCs w:val="24"/>
        </w:rPr>
        <w:t xml:space="preserve"> od 0</w:t>
      </w:r>
      <w:r w:rsidR="00DB2BBC">
        <w:rPr>
          <w:szCs w:val="24"/>
        </w:rPr>
        <w:t>2</w:t>
      </w:r>
      <w:r>
        <w:rPr>
          <w:szCs w:val="24"/>
        </w:rPr>
        <w:t xml:space="preserve">. </w:t>
      </w:r>
      <w:r w:rsidR="00DB2BBC">
        <w:rPr>
          <w:szCs w:val="24"/>
        </w:rPr>
        <w:t>ožujka</w:t>
      </w:r>
      <w:r>
        <w:rPr>
          <w:szCs w:val="24"/>
        </w:rPr>
        <w:t xml:space="preserve"> 2016. godine u cijelom tekstu rješenja naveden je krivo upisan </w:t>
      </w:r>
      <w:r w:rsidR="00DB2BBC">
        <w:rPr>
          <w:szCs w:val="24"/>
        </w:rPr>
        <w:t xml:space="preserve">OIB </w:t>
      </w:r>
      <w:r>
        <w:rPr>
          <w:szCs w:val="24"/>
        </w:rPr>
        <w:t>dužnik</w:t>
      </w:r>
      <w:r w:rsidR="00DB2BBC">
        <w:rPr>
          <w:szCs w:val="24"/>
        </w:rPr>
        <w:t>a</w:t>
      </w:r>
      <w:r>
        <w:rPr>
          <w:szCs w:val="24"/>
        </w:rPr>
        <w:t>.</w:t>
      </w:r>
    </w:p>
    <w:p w:rsidRDefault="00E84E23" w:rsidP="00E84E23" w:rsidR="00E84E23">
      <w:pPr>
        <w:jc w:val="both"/>
        <w:rPr>
          <w:szCs w:val="24"/>
        </w:rPr>
      </w:pPr>
      <w:r>
        <w:rPr>
          <w:szCs w:val="24"/>
        </w:rPr>
        <w:tab/>
        <w:t>Stoga je valjalo po službenoj dužnosti odlučiti kao u izreci.</w:t>
      </w:r>
    </w:p>
    <w:p w:rsidRDefault="00E84E23" w:rsidP="00E84E23" w:rsidR="00E84E23">
      <w:pPr>
        <w:rPr>
          <w:szCs w:val="24"/>
        </w:rPr>
      </w:pPr>
    </w:p>
    <w:p w:rsidRDefault="00E84E23" w:rsidP="00E84E23" w:rsidR="00E84E23">
      <w:pPr>
        <w:rPr>
          <w:szCs w:val="24"/>
        </w:rPr>
      </w:pPr>
    </w:p>
    <w:p w:rsidRDefault="00E84E23" w:rsidP="00E84E23" w:rsidR="00E84E23">
      <w:pPr>
        <w:jc w:val="center"/>
        <w:rPr>
          <w:szCs w:val="24"/>
        </w:rPr>
      </w:pPr>
      <w:r>
        <w:rPr>
          <w:szCs w:val="24"/>
        </w:rPr>
        <w:t xml:space="preserve">U Varaždinu, </w:t>
      </w:r>
      <w:r w:rsidR="00DB2BBC">
        <w:rPr>
          <w:szCs w:val="24"/>
        </w:rPr>
        <w:t>21.</w:t>
      </w:r>
      <w:r>
        <w:rPr>
          <w:szCs w:val="24"/>
        </w:rPr>
        <w:t xml:space="preserve"> </w:t>
      </w:r>
      <w:r w:rsidR="00DB2BBC">
        <w:rPr>
          <w:szCs w:val="24"/>
        </w:rPr>
        <w:t>ožujka</w:t>
      </w:r>
      <w:r>
        <w:rPr>
          <w:szCs w:val="24"/>
        </w:rPr>
        <w:t xml:space="preserve"> 2016.</w:t>
      </w:r>
    </w:p>
    <w:p w:rsidRDefault="00E84E23" w:rsidP="00E84E23" w:rsidR="00E84E23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E84E23" w:rsidP="00E84E23" w:rsidR="00E84E23">
      <w:pPr>
        <w:rPr>
          <w:szCs w:val="24"/>
        </w:rPr>
      </w:pPr>
      <w:r>
        <w:rPr>
          <w:szCs w:val="24"/>
        </w:rPr>
        <w:t xml:space="preserve">     </w:t>
      </w:r>
    </w:p>
    <w:p w:rsidRDefault="00E84E23" w:rsidP="00E84E23" w:rsidR="00E84E2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E84E23" w:rsidP="00E84E23" w:rsidR="00E84E23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DB2BBC" w:rsidP="00E84E23" w:rsidR="00E84E2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E84E23">
        <w:rPr>
          <w:szCs w:val="24"/>
        </w:rPr>
        <w:tab/>
      </w:r>
      <w:r w:rsidR="00E84E23">
        <w:rPr>
          <w:szCs w:val="24"/>
        </w:rPr>
        <w:tab/>
      </w:r>
      <w:r w:rsidR="00E84E23">
        <w:rPr>
          <w:szCs w:val="24"/>
        </w:rPr>
        <w:tab/>
      </w:r>
      <w:r w:rsidR="00E84E23">
        <w:rPr>
          <w:szCs w:val="24"/>
        </w:rPr>
        <w:tab/>
      </w:r>
      <w:r w:rsidR="00E84E23">
        <w:rPr>
          <w:szCs w:val="24"/>
        </w:rPr>
        <w:tab/>
        <w:t xml:space="preserve">                    </w:t>
      </w:r>
    </w:p>
    <w:p w:rsidRDefault="00E84E23" w:rsidP="00E84E23" w:rsidR="00E84E23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E84E23" w:rsidP="00E84E23" w:rsidR="00E84E23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84E23" w:rsidP="00E84E23" w:rsidR="00E84E23">
      <w:pPr>
        <w:jc w:val="both"/>
        <w:rPr>
          <w:szCs w:val="24"/>
        </w:rPr>
      </w:pPr>
      <w:r>
        <w:rPr>
          <w:szCs w:val="24"/>
        </w:rPr>
        <w:lastRenderedPageBreak/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84E23" w:rsidP="00E84E23" w:rsidR="00E84E23">
      <w:pPr>
        <w:rPr>
          <w:szCs w:val="24"/>
        </w:rPr>
      </w:pPr>
    </w:p>
    <w:p w:rsidRDefault="00E84E23" w:rsidP="00E84E23" w:rsidR="00E84E23">
      <w:pPr>
        <w:rPr>
          <w:szCs w:val="24"/>
        </w:rPr>
      </w:pPr>
    </w:p>
    <w:p w:rsidRDefault="00E84E23" w:rsidP="00E84E23" w:rsidR="00E84E23">
      <w:pPr>
        <w:rPr>
          <w:szCs w:val="24"/>
        </w:rPr>
      </w:pPr>
      <w:r>
        <w:rPr>
          <w:szCs w:val="24"/>
        </w:rPr>
        <w:t>DNA:</w:t>
      </w:r>
    </w:p>
    <w:p w:rsidRDefault="00E84E23" w:rsidP="00E84E23" w:rsidR="00E84E23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E84E23" w:rsidP="00E84E23" w:rsidR="00E84E23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E84E23" w:rsidP="00E84E23" w:rsidR="00E84E23" w:rsidRPr="00E84E23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AGENCIJA STANOING-NEKRETNINE</w:t>
      </w:r>
      <w:r>
        <w:t xml:space="preserve"> </w:t>
      </w:r>
      <w:r>
        <w:t xml:space="preserve">d.o.o., OIB: 02011082808 sa sjedištem u Juraja </w:t>
      </w:r>
      <w:proofErr w:type="spellStart"/>
      <w:r>
        <w:t>Habdelića</w:t>
      </w:r>
      <w:proofErr w:type="spellEnd"/>
      <w:r>
        <w:t xml:space="preserve"> 4, Varaždin</w:t>
      </w:r>
    </w:p>
    <w:p w:rsidRDefault="00E84E23" w:rsidP="00E84E23" w:rsidR="00E84E23" w:rsidRPr="00E84E23">
      <w:pPr>
        <w:numPr>
          <w:ilvl w:val="0"/>
          <w:numId w:val="47"/>
        </w:numPr>
        <w:rPr>
          <w:szCs w:val="24"/>
        </w:rPr>
      </w:pPr>
      <w:r>
        <w:t>Direktor dužnika Ivana Strmečki, Varaždin, Ruđera Boškovića 12/c</w:t>
      </w:r>
    </w:p>
    <w:p w:rsidRDefault="00E84E23" w:rsidP="00E84E23" w:rsidR="00E84E23" w:rsidRPr="00E84E23">
      <w:pPr>
        <w:numPr>
          <w:ilvl w:val="0"/>
          <w:numId w:val="47"/>
        </w:numPr>
        <w:rPr>
          <w:szCs w:val="24"/>
        </w:rPr>
      </w:pPr>
      <w:r>
        <w:t>Sudski registar (odmah i nakon pravomoćnosti)</w:t>
      </w:r>
    </w:p>
    <w:p w:rsidRDefault="00E84E23" w:rsidP="00E84E23" w:rsidR="00E84E23" w:rsidRPr="00E84E23">
      <w:pPr>
        <w:numPr>
          <w:ilvl w:val="0"/>
          <w:numId w:val="47"/>
        </w:numPr>
        <w:rPr>
          <w:szCs w:val="24"/>
        </w:rPr>
      </w:pPr>
      <w:r>
        <w:t xml:space="preserve">Ministarstvo financija, Porezna uprava Varaždin, </w:t>
      </w:r>
      <w:proofErr w:type="spellStart"/>
      <w:r>
        <w:t>Graberje</w:t>
      </w:r>
      <w:proofErr w:type="spellEnd"/>
      <w:r>
        <w:t xml:space="preserve"> 1</w:t>
      </w:r>
    </w:p>
    <w:p w:rsidRDefault="00E84E23" w:rsidP="00E84E23" w:rsidR="00E84E23" w:rsidRPr="00E84E23">
      <w:pPr>
        <w:numPr>
          <w:ilvl w:val="0"/>
          <w:numId w:val="47"/>
        </w:numPr>
        <w:rPr>
          <w:szCs w:val="24"/>
        </w:rPr>
      </w:pPr>
      <w:r>
        <w:t>Stečajni upravitelj Sven Pirker, Trg kralja Tomislava 2, Varaždin</w:t>
      </w:r>
    </w:p>
    <w:p w:rsidRDefault="00E84E23" w:rsidP="00E84E23" w:rsidR="00E84E23">
      <w:pPr>
        <w:numPr>
          <w:ilvl w:val="0"/>
          <w:numId w:val="47"/>
        </w:numPr>
        <w:rPr>
          <w:szCs w:val="24"/>
        </w:rPr>
      </w:pPr>
      <w:r>
        <w:t>e-oglasna ploča TS-a u Varaždinu</w:t>
      </w:r>
    </w:p>
    <w:p w:rsidRDefault="00E84E23" w:rsidP="00E84E23" w:rsidR="00E84E23">
      <w:pPr>
        <w:rPr>
          <w:szCs w:val="24"/>
        </w:rPr>
      </w:pPr>
    </w:p>
    <w:p w:rsidRDefault="00E84E23" w:rsidP="00E84E23" w:rsidR="00E84E23">
      <w:pPr>
        <w:rPr>
          <w:szCs w:val="24"/>
        </w:rPr>
      </w:pPr>
    </w:p>
    <w:p w:rsidRDefault="00E84E23" w:rsidP="00E84E23" w:rsidR="00E84E23">
      <w:pPr>
        <w:rPr>
          <w:szCs w:val="24"/>
        </w:rPr>
      </w:pPr>
    </w:p>
    <w:p w:rsidRDefault="00E84E23" w:rsidP="00E84E23" w:rsidR="00E84E23">
      <w:pPr>
        <w:rPr>
          <w:szCs w:val="24"/>
        </w:rPr>
      </w:pPr>
    </w:p>
    <w:p w:rsidRDefault="00E84E23" w:rsidP="00E84E23" w:rsidR="00E84E23">
      <w:pPr>
        <w:rPr>
          <w:szCs w:val="24"/>
        </w:rPr>
      </w:pPr>
    </w:p>
    <w:p w:rsidRDefault="00E84E23" w:rsidP="00E84E23" w:rsidR="00E84E23"/>
    <w:p w:rsidRDefault="00E84E23" w:rsidP="00E84E23" w:rsidR="00E84E23"/>
    <w:p w:rsidRDefault="00E84E23" w:rsidP="00E84E23" w:rsidR="00E84E23"/>
    <w:p w:rsidRDefault="00E84E23" w:rsidP="00E84E23" w:rsidR="00E84E23"/>
    <w:p w:rsidRDefault="00DA0242" w:rsidP="00E84E23" w:rsidR="00DA0242" w:rsidRPr="00E84E23"/>
    <w:sectPr w:rsidSect="00DB2BBC" w:rsidR="00DA0242" w:rsidRPr="00E84E23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2552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2BBC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E23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E84E23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E84E23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85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St-11/2016-6</izvorni_sadrzaj>
    <derivirana_varijabla naziv="DomainObject.Oznaka_1">St-11/2016-6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ožujka 2016.</izvorni_sadrzaj>
    <derivirana_varijabla naziv="DomainObject.Predmet.DatumRjesavanja_1">2.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skraćenog st. postupka</izvorni_sadrzaj>
    <derivirana_varijabla naziv="DomainObject.Predmet.Opis_1">Prijedlog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St-11/2016</izvorni_sadrzaj>
    <derivirana_varijabla naziv="DomainObject.Predmet.OznakaBroj_1">St-11/2016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36795528732</izvorni_sadrzaj>
    <derivirana_varijabla naziv="DomainObject.Predmet.PredmetRijesio.Oib_1">36795528732</derivirana_varijabla>
  </DomainObject.Predmet.PredmetRijesio.Oib>
  <DomainObject.Predmet.PredmetRijesio.Prezime>
    <izvorni_sadrzaj>Starčević</izvorni_sadrzaj>
    <derivirana_varijabla naziv="DomainObject.Predmet.PredmetRijesio.Prezime_1">Starčević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AGENCIJA STANOING-NEKRETNINE d.o.o. za poslovanje nekretninama</izvorni_sadrzaj>
    <derivirana_varijabla naziv="DomainObject.Predmet.ProtustrankaFormated_1">  AGENCIJA STANOING-NEKRETNINE d.o.o. za poslovanje nekretninama</derivirana_varijabla>
  </DomainObject.Predmet.ProtustrankaFormated>
  <DomainObject.Predmet.ProtustrankaFormatedOIB>
    <izvorni_sadrzaj>  AGENCIJA STANOING-NEKRETNINE d.o.o. za poslovanje nekretninama, OIB 02011082808</izvorni_sadrzaj>
    <derivirana_varijabla naziv="DomainObject.Predmet.ProtustrankaFormatedOIB_1">  AGENCIJA STANOING-NEKRETNINE d.o.o. za poslovanje nekretninama, OIB 02011082808</derivirana_varijabla>
  </DomainObject.Predmet.ProtustrankaFormatedOIB>
  <DomainObject.Predmet.ProtustrankaFormatedWithAdress>
    <izvorni_sadrzaj> AGENCIJA STANOING-NEKRETNINE d.o.o. za poslovanje nekretninama, Juraja Habdelića 4, 42000 Varaždin</izvorni_sadrzaj>
    <derivirana_varijabla naziv="DomainObject.Predmet.ProtustrankaFormatedWithAdress_1"> AGENCIJA STANOING-NEKRETNINE d.o.o. za poslovanje nekretninama, Juraja Habdelića 4, 42000 Varaždin</derivirana_varijabla>
  </DomainObject.Predmet.ProtustrankaFormatedWithAdress>
  <DomainObject.Predmet.ProtustrankaFormatedWithAdressOIB>
    <izvorni_sadrzaj> AGENCIJA STANOING-NEKRETNINE d.o.o. za poslovanje nekretninama, OIB 02011082808, Juraja Habdelića 4, 42000 Varaždin</izvorni_sadrzaj>
    <derivirana_varijabla naziv="DomainObject.Predmet.ProtustrankaFormatedWithAdressOIB_1"> AGENCIJA STANOING-NEKRETNINE d.o.o. za poslovanje nekretninama, OIB 02011082808, Juraja Habdelića 4, 42000 Varaždin</derivirana_varijabla>
  </DomainObject.Predmet.ProtustrankaFormatedWithAdressOIB>
  <DomainObject.Predmet.ProtustrankaWithAdress>
    <izvorni_sadrzaj>AGENCIJA STANOING-NEKRETNINE d.o.o. za poslovanje nekretninama Juraja Habdelića 4, 42000 Varaždin</izvorni_sadrzaj>
    <derivirana_varijabla naziv="DomainObject.Predmet.ProtustrankaWithAdress_1">AGENCIJA STANOING-NEKRETNINE d.o.o. za poslovanje nekretninama Juraja Habdelića 4, 42000 Varaždin</derivirana_varijabla>
  </DomainObject.Predmet.ProtustrankaWithAdress>
  <DomainObject.Predmet.ProtustrankaWithAdressOIB>
    <izvorni_sadrzaj>AGENCIJA STANOING-NEKRETNINE d.o.o. za poslovanje nekretninama, OIB 02011082808, Juraja Habdelića 4, 42000 Varaždin</izvorni_sadrzaj>
    <derivirana_varijabla naziv="DomainObject.Predmet.ProtustrankaWithAdressOIB_1">AGENCIJA STANOING-NEKRETNINE d.o.o. za poslovanje nekretninama, OIB 02011082808, Juraja Habdelića 4, 42000 Varaždin</derivirana_varijabla>
  </DomainObject.Predmet.ProtustrankaWithAdressOIB>
  <DomainObject.Predmet.ProtustrankaNazivFormated>
    <izvorni_sadrzaj>AGENCIJA STANOING-NEKRETNINE d.o.o. za poslovanje nekretninama</izvorni_sadrzaj>
    <derivirana_varijabla naziv="DomainObject.Predmet.ProtustrankaNazivFormated_1">AGENCIJA STANOING-NEKRETNINE d.o.o. za poslovanje nekretninama</derivirana_varijabla>
  </DomainObject.Predmet.ProtustrankaNazivFormated>
  <DomainObject.Predmet.ProtustrankaNazivFormatedOIB>
    <izvorni_sadrzaj>AGENCIJA STANOING-NEKRETNINE d.o.o. za poslovanje nekretninama, OIB 02011082808</izvorni_sadrzaj>
    <derivirana_varijabla naziv="DomainObject.Predmet.ProtustrankaNazivFormatedOIB_1">AGENCIJA STANOING-NEKRETNINE d.o.o. za poslovanje nekretninama, OIB 02011082808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7954.90</izvorni_sadrzaj>
    <derivirana_varijabla naziv="DomainObject.Predmet.TrenutnaVrijednost_1">7954.90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AGENCIJA STANOING-NEKRETNINE d.o.o. za poslovanje nekretninama</item>
    </izvorni_sadrzaj>
    <derivirana_varijabla naziv="DomainObject.Predmet.ProtuStrankaListFormated_1">
      <item>AGENCIJA STANOING-NEKRETNINE d.o.o. za poslovanje nekretninama</item>
    </derivirana_varijabla>
  </DomainObject.Predmet.ProtuStrankaListFormated>
  <DomainObject.Predmet.ProtuStrankaListFormatedOIB>
    <izvorni_sadrzaj>
      <item>AGENCIJA STANOING-NEKRETNINE d.o.o. za poslovanje nekretninama, OIB 02011082808</item>
    </izvorni_sadrzaj>
    <derivirana_varijabla naziv="DomainObject.Predmet.ProtuStrankaListFormatedOIB_1">
      <item>AGENCIJA STANOING-NEKRETNINE d.o.o. za poslovanje nekretninama, OIB 02011082808</item>
    </derivirana_varijabla>
  </DomainObject.Predmet.ProtuStrankaListFormatedOIB>
  <DomainObject.Predmet.ProtuStrankaListFormatedWithAdress>
    <izvorni_sadrzaj>
      <item>AGENCIJA STANOING-NEKRETNINE d.o.o. za poslovanje nekretninama, Juraja Habdelića 4, 42000 Varaždin</item>
    </izvorni_sadrzaj>
    <derivirana_varijabla naziv="DomainObject.Predmet.ProtuStrankaListFormatedWithAdress_1">
      <item>AGENCIJA STANOING-NEKRETNINE d.o.o. za poslovanje nekretninama, Juraja Habdelića 4, 42000 Varaždin</item>
    </derivirana_varijabla>
  </DomainObject.Predmet.ProtuStrankaListFormatedWithAdress>
  <DomainObject.Predmet.ProtuStrankaListFormatedWithAdressOIB>
    <izvorni_sadrzaj>
      <item>AGENCIJA STANOING-NEKRETNINE d.o.o. za poslovanje nekretninama, OIB 02011082808, Juraja Habdelića 4, 42000 Varaždin</item>
    </izvorni_sadrzaj>
    <derivirana_varijabla naziv="DomainObject.Predmet.ProtuStrankaListFormatedWithAdressOIB_1">
      <item>AGENCIJA STANOING-NEKRETNINE d.o.o. za poslovanje nekretninama, OIB 02011082808, Juraja Habdelića 4, 42000 Varaždin</item>
    </derivirana_varijabla>
  </DomainObject.Predmet.ProtuStrankaListFormatedWithAdressOIB>
  <DomainObject.Predmet.ProtuStrankaListNazivFormated>
    <izvorni_sadrzaj>
      <item>AGENCIJA STANOING-NEKRETNINE d.o.o. za poslovanje nekretninama</item>
    </izvorni_sadrzaj>
    <derivirana_varijabla naziv="DomainObject.Predmet.ProtuStrankaListNazivFormated_1">
      <item>AGENCIJA STANOING-NEKRETNINE d.o.o. za poslovanje nekretninama</item>
    </derivirana_varijabla>
  </DomainObject.Predmet.ProtuStrankaListNazivFormated>
  <DomainObject.Predmet.ProtuStrankaListNazivFormatedOIB>
    <izvorni_sadrzaj>
      <item>AGENCIJA STANOING-NEKRETNINE d.o.o. za poslovanje nekretninama, OIB 02011082808</item>
    </izvorni_sadrzaj>
    <derivirana_varijabla naziv="DomainObject.Predmet.ProtuStrankaListNazivFormatedOIB_1">
      <item>AGENCIJA STANOING-NEKRETNINE d.o.o. za poslovanje nekretninama, OIB 02011082808</item>
    </derivirana_varijabla>
  </DomainObject.Predmet.ProtuStrankaListNazivFormatedOIB>
  <DomainObject.Predmet.OstaliListFormated>
    <izvorni_sadrzaj>
      <item>Sudski registar</item>
      <item>Ivanka Strmečki</item>
    </izvorni_sadrzaj>
    <derivirana_varijabla naziv="DomainObject.Predmet.OstaliListFormated_1">
      <item>Sudski registar</item>
      <item>Ivanka Strmečki</item>
    </derivirana_varijabla>
  </DomainObject.Predmet.OstaliListFormated>
  <DomainObject.Predmet.OstaliListFormatedOIB>
    <izvorni_sadrzaj>
      <item>Sudski registar</item>
      <item>Ivanka Strmečki, OIB 22663733142</item>
    </izvorni_sadrzaj>
    <derivirana_varijabla naziv="DomainObject.Predmet.OstaliListFormatedOIB_1">
      <item>Sudski registar</item>
      <item>Ivanka Strmečki, OIB 22663733142</item>
    </derivirana_varijabla>
  </DomainObject.Predmet.OstaliListFormatedOIB>
  <DomainObject.Predmet.OstaliListFormatedWithAdress>
    <izvorni_sadrzaj>
      <item>Sudski registar</item>
      <item>Ivanka Strmečki, Aleja Kralja Zvonimira 11, 42000 Varaždin</item>
    </izvorni_sadrzaj>
    <derivirana_varijabla naziv="DomainObject.Predmet.OstaliListFormatedWithAdress_1">
      <item>Sudski registar</item>
      <item>Ivanka Strmečki, Aleja Kralja Zvonimira 11, 42000 Varaždin</item>
    </derivirana_varijabla>
  </DomainObject.Predmet.OstaliListFormatedWithAdress>
  <DomainObject.Predmet.OstaliListFormatedWithAdressOIB>
    <izvorni_sadrzaj>
      <item>Sudski registar</item>
      <item>Ivanka Strmečki, OIB 22663733142, Aleja Kralja Zvonimira 11, 42000 Varaždin</item>
    </izvorni_sadrzaj>
    <derivirana_varijabla naziv="DomainObject.Predmet.OstaliListFormatedWithAdressOIB_1">
      <item>Sudski registar</item>
      <item>Ivanka Strmečki, OIB 22663733142, Aleja Kralja Zvonimira 11, 42000 Varaždin</item>
    </derivirana_varijabla>
  </DomainObject.Predmet.OstaliListFormatedWithAdressOIB>
  <DomainObject.Predmet.OstaliListNazivFormated>
    <izvorni_sadrzaj>
      <item>Sudski registar</item>
      <item>Ivanka Strmečki</item>
    </izvorni_sadrzaj>
    <derivirana_varijabla naziv="DomainObject.Predmet.OstaliListNazivFormated_1">
      <item>Sudski registar</item>
      <item>Ivanka Strmečki</item>
    </derivirana_varijabla>
  </DomainObject.Predmet.OstaliListNazivFormated>
  <DomainObject.Predmet.OstaliListNazivFormatedOIB>
    <izvorni_sadrzaj>
      <item>Sudski registar</item>
      <item>Ivanka Strmečki, OIB 22663733142</item>
    </izvorni_sadrzaj>
    <derivirana_varijabla naziv="DomainObject.Predmet.OstaliListNazivFormatedOIB_1">
      <item>Sudski registar</item>
      <item>Ivanka Strmečki, OIB 22663733142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St-11/2016-6</izvorni_sadrzaj>
    <derivirana_varijabla naziv="DomainObject.PoslovniBrojDokumenta_1">St-11/2016-6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AGENCIJA STANOING-NEKRETNINE d.o.o. za poslovanje nekretninama</izvorni_sadrzaj>
    <derivirana_varijabla naziv="DomainObject.Predmet.ProtustrankaIDrugi_1">AGENCIJA STANOING-NEKRETNINE d.o.o. za poslovanje nekretninama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AGENCIJA STANOING-NEKRETNINE d.o.o. za poslovanje nekretninama, OIB 02011082808, Juraja Habdelića 4, 42000 Varaždin</izvorni_sadrzaj>
    <derivirana_varijabla naziv="DomainObject.Predmet.ProtustrankaIDrugiAdressOIB_1">AGENCIJA STANOING-NEKRETNINE d.o.o. za poslovanje nekretninama, OIB 02011082808,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ožujka 2016.</izvorni_sadrzaj>
    <derivirana_varijabla naziv="DomainObject.Predmet.OdlukaRjesenje.DatumDonosenjaOdluke_1">2.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St-11/2016-5</izvorni_sadrzaj>
    <derivirana_varijabla naziv="DomainObject.Predmet.OdlukaRjesenje.Oznaka_1">St-11/2016-5</derivirana_varijabla>
  </DomainObject.Predmet.OdlukaRjesenje.Oznaka>
  <DomainObject.Predmet.SudioniciListNaziv>
    <izvorni_sadrzaj>
      <item>Financijska agencija</item>
      <item>AGENCIJA STANOING-NEKRETNINE d.o.o. za poslovanje nekretninama</item>
      <item>Sudski registar</item>
      <item>Ivanka Strmečki</item>
    </izvorni_sadrzaj>
    <derivirana_varijabla naziv="DomainObject.Predmet.SudioniciListNaziv_1">
      <item>Financijska agencija</item>
      <item>AGENCIJA STANOING-NEKRETNINE d.o.o. za poslovanje nekretninama</item>
      <item>Sudski registar</item>
      <item>Ivanka Strmečki</item>
    </derivirana_varijabla>
  </DomainObject.Predmet.SudioniciListNaziv>
  <DomainObject.Predmet.SudioniciListAdressOIB>
    <izvorni_sadrzaj>
      <item>Financijska agencija, OIB 85821130368, Ulica grada Vukovara 70,10000 Zagreb</item>
      <item>AGENCIJA STANOING-NEKRETNINE d.o.o. za poslovanje nekretninama, OIB 02011082808, Juraja Habdelića 4,42000 Varaždin</item>
      <item>Sudski registar</item>
      <item>Ivanka Strmečki, OIB 22663733142, Aleja Kralja Zvonimira 11,42000 Varaždin</item>
    </izvorni_sadrzaj>
    <derivirana_varijabla naziv="DomainObject.Predmet.SudioniciListAdressOIB_1">
      <item>Financijska agencija, OIB 85821130368, Ulica grada Vukovara 70,10000 Zagreb</item>
      <item>AGENCIJA STANOING-NEKRETNINE d.o.o. za poslovanje nekretninama, OIB 02011082808, Juraja Habdelića 4,42000 Varaždin</item>
      <item>Sudski registar</item>
      <item>Ivanka Strmečki, OIB 22663733142, Aleja Kralja Zvonimira 11,42000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DD11B7-46D1-4C07-AD03-65AECB608D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1890</properties:Characters>
  <properties:Lines>70</properties:Lines>
  <properties:Paragraphs>28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2016-03-21T07:37:00Z</cp:lastPrinted>
  <dcterms:modified xmlns:xsi="http://www.w3.org/2001/XMLSchema-instance" xsi:type="dcterms:W3CDTF">2016-03-21T07:37:00Z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St-11/2016-6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