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fa15" w14:paraId="31efa15" w:rsidRDefault="00E001FE" w:rsidP="00A34E99" w:rsidR="00E001FE" w:rsidRPr="0053504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535042">
        <w:rPr>
          <w:sz w:val="24"/>
          <w:szCs w:val="24"/>
        </w:rPr>
        <w:t xml:space="preserve">         </w:t>
      </w:r>
      <w:r w:rsidR="004D4B9F">
        <w:rPr>
          <w:sz w:val="24"/>
          <w:szCs w:val="24"/>
        </w:rPr>
        <w:t xml:space="preserve">   </w:t>
      </w:r>
      <w:r w:rsidRPr="00535042">
        <w:rPr>
          <w:sz w:val="24"/>
          <w:szCs w:val="24"/>
        </w:rPr>
        <w:t xml:space="preserve">     </w:t>
      </w:r>
      <w:r w:rsidR="0050459B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4D4B9F" w:rsidP="00A34E99" w:rsidR="00E001F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535042">
        <w:rPr>
          <w:sz w:val="24"/>
          <w:szCs w:val="24"/>
        </w:rPr>
        <w:t>REPUBLIKA HRVATSKA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TRGOVAČKI SUD U PAZINU</w:t>
      </w:r>
    </w:p>
    <w:p w:rsidRDefault="00E001FE" w:rsidP="004D4B9F" w:rsidR="00E001FE" w:rsidRPr="00535042">
      <w:pPr>
        <w:ind w:firstLine="72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Pazin, Dršćevka 1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  <w:t xml:space="preserve">                  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</w:p>
    <w:p w:rsidRDefault="004D4B9F" w:rsidP="008D11E3" w:rsidR="004D4B9F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A </w:t>
      </w:r>
    </w:p>
    <w:p w:rsidRDefault="00E001FE" w:rsidP="008D11E3" w:rsidR="00E001FE" w:rsidRPr="00535042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 J E Š E N J E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</w:p>
    <w:p w:rsidRDefault="00E001FE" w:rsidP="00D567B6" w:rsidR="00E001FE" w:rsidRPr="00535042">
      <w:pPr>
        <w:ind w:firstLine="720"/>
        <w:jc w:val="both"/>
        <w:rPr>
          <w:color w:val="auto"/>
          <w:sz w:val="24"/>
          <w:szCs w:val="24"/>
        </w:rPr>
      </w:pPr>
      <w:r w:rsidRPr="00535042">
        <w:rPr>
          <w:sz w:val="24"/>
          <w:szCs w:val="24"/>
        </w:rPr>
        <w:t xml:space="preserve">Trgovački sud </w:t>
      </w:r>
      <w:r w:rsidR="00C53AE7" w:rsidRPr="00535042">
        <w:rPr>
          <w:sz w:val="24"/>
          <w:szCs w:val="24"/>
        </w:rPr>
        <w:t>u</w:t>
      </w:r>
      <w:r w:rsidRPr="00535042">
        <w:rPr>
          <w:sz w:val="24"/>
          <w:szCs w:val="24"/>
        </w:rPr>
        <w:t xml:space="preserve"> Pazinu, po stečajnom sucu Ivanu Dujiću, </w:t>
      </w:r>
      <w:r w:rsidRPr="00535042">
        <w:rPr>
          <w:color w:val="auto"/>
          <w:sz w:val="24"/>
          <w:szCs w:val="24"/>
        </w:rPr>
        <w:t xml:space="preserve">u </w:t>
      </w:r>
      <w:r w:rsidRPr="00535042">
        <w:rPr>
          <w:sz w:val="24"/>
          <w:szCs w:val="24"/>
        </w:rPr>
        <w:t xml:space="preserve">stečajnom postupku </w:t>
      </w:r>
      <w:r w:rsidRPr="00535042">
        <w:rPr>
          <w:color w:val="auto"/>
          <w:sz w:val="24"/>
          <w:szCs w:val="24"/>
        </w:rPr>
        <w:t>nad</w:t>
      </w:r>
      <w:r w:rsidRPr="00535042">
        <w:rPr>
          <w:sz w:val="24"/>
          <w:szCs w:val="24"/>
        </w:rPr>
        <w:t xml:space="preserve"> </w:t>
      </w:r>
      <w:r w:rsidR="00D567B6" w:rsidRPr="00D567B6">
        <w:rPr>
          <w:sz w:val="24"/>
          <w:szCs w:val="24"/>
        </w:rPr>
        <w:t>Stečajn</w:t>
      </w:r>
      <w:r w:rsidR="00D567B6">
        <w:rPr>
          <w:sz w:val="24"/>
          <w:szCs w:val="24"/>
        </w:rPr>
        <w:t>om</w:t>
      </w:r>
      <w:r w:rsidR="00D567B6" w:rsidRPr="00D567B6">
        <w:rPr>
          <w:sz w:val="24"/>
          <w:szCs w:val="24"/>
        </w:rPr>
        <w:t xml:space="preserve"> mas</w:t>
      </w:r>
      <w:r w:rsidR="00D567B6">
        <w:rPr>
          <w:sz w:val="24"/>
          <w:szCs w:val="24"/>
        </w:rPr>
        <w:t>om</w:t>
      </w:r>
      <w:r w:rsidR="00D567B6" w:rsidRPr="00D567B6">
        <w:rPr>
          <w:sz w:val="24"/>
          <w:szCs w:val="24"/>
        </w:rPr>
        <w:t xml:space="preserve"> iza VIDIKOVAC PROJEKT d.o.o. u stečaju</w:t>
      </w:r>
      <w:r w:rsidR="00D567B6">
        <w:rPr>
          <w:sz w:val="24"/>
          <w:szCs w:val="24"/>
        </w:rPr>
        <w:t xml:space="preserve"> </w:t>
      </w:r>
      <w:r w:rsidR="00D567B6" w:rsidRPr="00D567B6">
        <w:rPr>
          <w:sz w:val="24"/>
          <w:szCs w:val="24"/>
        </w:rPr>
        <w:t>Rijeka</w:t>
      </w:r>
      <w:r w:rsidR="00D567B6">
        <w:rPr>
          <w:sz w:val="24"/>
          <w:szCs w:val="24"/>
        </w:rPr>
        <w:t xml:space="preserve">, </w:t>
      </w:r>
      <w:r w:rsidR="00D567B6" w:rsidRPr="00D567B6">
        <w:rPr>
          <w:sz w:val="24"/>
          <w:szCs w:val="24"/>
        </w:rPr>
        <w:t>Ante Starčevića 5</w:t>
      </w:r>
      <w:r w:rsidR="00D567B6">
        <w:rPr>
          <w:sz w:val="24"/>
          <w:szCs w:val="24"/>
        </w:rPr>
        <w:t xml:space="preserve">, </w:t>
      </w:r>
      <w:r w:rsidR="00D567B6" w:rsidRPr="00D567B6">
        <w:rPr>
          <w:sz w:val="24"/>
          <w:szCs w:val="24"/>
        </w:rPr>
        <w:t xml:space="preserve"> OIB</w:t>
      </w:r>
      <w:r w:rsidR="00D567B6">
        <w:rPr>
          <w:sz w:val="24"/>
          <w:szCs w:val="24"/>
        </w:rPr>
        <w:t xml:space="preserve"> </w:t>
      </w:r>
      <w:r w:rsidR="00D567B6" w:rsidRPr="00D567B6">
        <w:rPr>
          <w:sz w:val="24"/>
          <w:szCs w:val="24"/>
        </w:rPr>
        <w:t>56647103678</w:t>
      </w:r>
      <w:r w:rsidRPr="00535042">
        <w:rPr>
          <w:sz w:val="24"/>
          <w:szCs w:val="24"/>
        </w:rPr>
        <w:t>, nakon održanog ispitnog ročišta</w:t>
      </w:r>
      <w:r w:rsidRPr="00535042">
        <w:rPr>
          <w:color w:val="auto"/>
          <w:sz w:val="24"/>
          <w:szCs w:val="24"/>
        </w:rPr>
        <w:t xml:space="preserve"> </w:t>
      </w:r>
      <w:r w:rsidR="007D0C47">
        <w:rPr>
          <w:color w:val="auto"/>
          <w:sz w:val="24"/>
          <w:szCs w:val="24"/>
        </w:rPr>
        <w:t>20</w:t>
      </w:r>
      <w:r w:rsidRPr="00535042">
        <w:rPr>
          <w:color w:val="auto"/>
          <w:sz w:val="24"/>
          <w:szCs w:val="24"/>
        </w:rPr>
        <w:t xml:space="preserve">. </w:t>
      </w:r>
      <w:r w:rsidR="007D0C47">
        <w:rPr>
          <w:color w:val="auto"/>
          <w:sz w:val="24"/>
          <w:szCs w:val="24"/>
        </w:rPr>
        <w:t>travnja</w:t>
      </w:r>
      <w:r w:rsidRPr="00535042">
        <w:rPr>
          <w:color w:val="auto"/>
          <w:sz w:val="24"/>
          <w:szCs w:val="24"/>
        </w:rPr>
        <w:t xml:space="preserve"> 201</w:t>
      </w:r>
      <w:r w:rsidR="00824342">
        <w:rPr>
          <w:color w:val="auto"/>
          <w:sz w:val="24"/>
          <w:szCs w:val="24"/>
        </w:rPr>
        <w:t>7</w:t>
      </w:r>
      <w:r w:rsidRPr="00535042">
        <w:rPr>
          <w:color w:val="auto"/>
          <w:sz w:val="24"/>
          <w:szCs w:val="24"/>
        </w:rPr>
        <w:t>.</w:t>
      </w:r>
    </w:p>
    <w:p w:rsidRDefault="0031007C" w:rsidP="00A34E99" w:rsidR="0031007C" w:rsidRPr="00535042">
      <w:pPr>
        <w:jc w:val="both"/>
        <w:rPr>
          <w:color w:val="auto"/>
          <w:sz w:val="24"/>
          <w:szCs w:val="24"/>
        </w:rPr>
      </w:pPr>
    </w:p>
    <w:p w:rsidRDefault="0031007C" w:rsidP="008D11E3" w:rsidR="0031007C" w:rsidRPr="00535042">
      <w:pPr>
        <w:jc w:val="center"/>
        <w:rPr>
          <w:color w:val="auto"/>
          <w:sz w:val="24"/>
          <w:szCs w:val="24"/>
        </w:rPr>
      </w:pPr>
      <w:r w:rsidRPr="00535042">
        <w:rPr>
          <w:color w:val="auto"/>
          <w:sz w:val="24"/>
          <w:szCs w:val="24"/>
        </w:rPr>
        <w:t xml:space="preserve">r i j e š i o </w:t>
      </w:r>
      <w:r w:rsidR="000D6C8D" w:rsidRPr="00535042">
        <w:rPr>
          <w:color w:val="auto"/>
          <w:sz w:val="24"/>
          <w:szCs w:val="24"/>
        </w:rPr>
        <w:t xml:space="preserve">  </w:t>
      </w:r>
      <w:r w:rsidRPr="00535042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535042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  </w:t>
      </w:r>
      <w:r w:rsidR="0031007C" w:rsidRPr="00535042">
        <w:rPr>
          <w:sz w:val="24"/>
          <w:szCs w:val="24"/>
        </w:rPr>
        <w:t xml:space="preserve">I </w:t>
      </w:r>
      <w:r w:rsidR="0031007C"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 xml:space="preserve">     </w:t>
      </w:r>
      <w:r w:rsidR="0031007C" w:rsidRPr="00535042">
        <w:rPr>
          <w:sz w:val="24"/>
          <w:szCs w:val="24"/>
        </w:rPr>
        <w:t xml:space="preserve">Utvrđuje se postojanje tražbina </w:t>
      </w:r>
      <w:r w:rsidR="007377FE" w:rsidRPr="00535042">
        <w:rPr>
          <w:sz w:val="24"/>
          <w:szCs w:val="24"/>
        </w:rPr>
        <w:t>slijedećih stečajnih vjerovnika</w:t>
      </w:r>
      <w:r w:rsidR="0031007C" w:rsidRPr="00535042">
        <w:rPr>
          <w:sz w:val="24"/>
          <w:szCs w:val="24"/>
        </w:rPr>
        <w:t xml:space="preserve"> prema </w:t>
      </w:r>
      <w:r w:rsidR="00D567B6" w:rsidRPr="00D567B6">
        <w:rPr>
          <w:sz w:val="24"/>
          <w:szCs w:val="24"/>
        </w:rPr>
        <w:t>Stečajn</w:t>
      </w:r>
      <w:r w:rsidR="00D567B6">
        <w:rPr>
          <w:sz w:val="24"/>
          <w:szCs w:val="24"/>
        </w:rPr>
        <w:t>oj</w:t>
      </w:r>
      <w:r w:rsidR="00D567B6" w:rsidRPr="00D567B6">
        <w:rPr>
          <w:sz w:val="24"/>
          <w:szCs w:val="24"/>
        </w:rPr>
        <w:t xml:space="preserve"> mas</w:t>
      </w:r>
      <w:r w:rsidR="00D567B6">
        <w:rPr>
          <w:sz w:val="24"/>
          <w:szCs w:val="24"/>
        </w:rPr>
        <w:t>i</w:t>
      </w:r>
      <w:r w:rsidR="00D567B6" w:rsidRPr="00D567B6">
        <w:rPr>
          <w:sz w:val="24"/>
          <w:szCs w:val="24"/>
        </w:rPr>
        <w:t xml:space="preserve"> iza VIDIKOVAC PROJEKT d.o.o. u stečaju Rijeka, Ante Starčevića 5,  OIB 56647103678</w:t>
      </w:r>
      <w:r w:rsidR="0031007C" w:rsidRPr="00535042">
        <w:rPr>
          <w:sz w:val="24"/>
          <w:szCs w:val="24"/>
        </w:rPr>
        <w:t>: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C63D7D" w:rsidP="00D567B6" w:rsidR="00C63D7D">
      <w:pPr>
        <w:numPr>
          <w:ilvl w:val="0"/>
          <w:numId w:val="11"/>
        </w:num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TRAŽBINE </w:t>
      </w:r>
      <w:r w:rsidR="00D567B6">
        <w:rPr>
          <w:sz w:val="24"/>
          <w:szCs w:val="24"/>
        </w:rPr>
        <w:t>PRVOG</w:t>
      </w:r>
      <w:r w:rsidRPr="00535042">
        <w:rPr>
          <w:sz w:val="24"/>
          <w:szCs w:val="24"/>
        </w:rPr>
        <w:t xml:space="preserve"> VIŠEG ISPLATNOG REDA:</w:t>
      </w:r>
    </w:p>
    <w:p w:rsidRDefault="00D567B6" w:rsidP="00D567B6" w:rsidR="00D567B6">
      <w:pPr>
        <w:ind w:left="720"/>
        <w:jc w:val="both"/>
        <w:rPr>
          <w:sz w:val="24"/>
          <w:szCs w:val="24"/>
        </w:rPr>
      </w:pPr>
    </w:p>
    <w:p w:rsidRDefault="00D567B6" w:rsidP="00D567B6" w:rsidR="00D567B6" w:rsidRPr="00535042">
      <w:pPr>
        <w:ind w:firstLine="720"/>
        <w:rPr>
          <w:sz w:val="24"/>
          <w:szCs w:val="24"/>
        </w:rPr>
      </w:pPr>
      <w:r w:rsidRPr="00D567B6">
        <w:rPr>
          <w:sz w:val="24"/>
          <w:szCs w:val="24"/>
        </w:rPr>
        <w:t xml:space="preserve">1. REPUBLIKA HRVATSKA, Ministarstvo financija, Porezna uprava, Katančićeva 5, OIB: 52634238587, u iznosu od 69.505,64 </w:t>
      </w:r>
      <w:r>
        <w:rPr>
          <w:sz w:val="24"/>
          <w:szCs w:val="24"/>
        </w:rPr>
        <w:t>kuna.</w:t>
      </w:r>
    </w:p>
    <w:p w:rsidRDefault="00D567B6" w:rsidP="00D567B6" w:rsidR="00D567B6" w:rsidRPr="00535042">
      <w:pPr>
        <w:ind w:left="720"/>
        <w:jc w:val="both"/>
        <w:rPr>
          <w:sz w:val="24"/>
          <w:szCs w:val="24"/>
        </w:rPr>
      </w:pPr>
    </w:p>
    <w:p w:rsidRDefault="00D567B6" w:rsidP="009B417C" w:rsidR="009B417C">
      <w:pPr>
        <w:numPr>
          <w:ilvl w:val="0"/>
          <w:numId w:val="11"/>
        </w:num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TRAŽBINE DRUGOG VIŠEG ISPLATNOG REDA:</w:t>
      </w:r>
    </w:p>
    <w:p w:rsidRDefault="009B417C" w:rsidP="009B417C" w:rsidR="009B417C">
      <w:pPr>
        <w:ind w:left="720"/>
        <w:jc w:val="both"/>
        <w:rPr>
          <w:sz w:val="24"/>
          <w:szCs w:val="24"/>
        </w:rPr>
      </w:pPr>
    </w:p>
    <w:p w:rsidRDefault="009B417C" w:rsidP="009B417C" w:rsidR="00D567B6" w:rsidRPr="009B417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567B6" w:rsidRPr="009B417C">
        <w:rPr>
          <w:sz w:val="24"/>
          <w:szCs w:val="24"/>
        </w:rPr>
        <w:t>REPUBLIKA HRVATSKA, Ministarstvo financija, Porezna uprava, Katančićeva 5, OIB: 52634238587, u iznosu od 1.759.938,78 kuna;</w:t>
      </w:r>
    </w:p>
    <w:p w:rsidRDefault="00D567B6" w:rsidP="009B417C" w:rsidR="00D567B6">
      <w:pPr>
        <w:ind w:left="360"/>
        <w:jc w:val="both"/>
        <w:rPr>
          <w:sz w:val="24"/>
          <w:szCs w:val="24"/>
        </w:rPr>
      </w:pPr>
    </w:p>
    <w:p w:rsidRDefault="009B417C" w:rsidP="009B417C" w:rsidR="008737DB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567B6" w:rsidRPr="00D567B6">
        <w:rPr>
          <w:sz w:val="24"/>
          <w:szCs w:val="24"/>
        </w:rPr>
        <w:t xml:space="preserve"> SBERBANK BANKA d.d.</w:t>
      </w:r>
      <w:r w:rsidR="008737DB" w:rsidRPr="008737DB">
        <w:t xml:space="preserve"> </w:t>
      </w:r>
      <w:r w:rsidR="008737DB" w:rsidRPr="008737DB">
        <w:rPr>
          <w:sz w:val="24"/>
          <w:szCs w:val="24"/>
        </w:rPr>
        <w:t>Ljubljana</w:t>
      </w:r>
      <w:r w:rsidR="00D567B6" w:rsidRPr="00D567B6">
        <w:rPr>
          <w:sz w:val="24"/>
          <w:szCs w:val="24"/>
        </w:rPr>
        <w:t xml:space="preserve">, Republika Slovenija, Ljubljana, Dunajska cesta </w:t>
      </w:r>
      <w:r w:rsidR="008737DB">
        <w:rPr>
          <w:sz w:val="24"/>
          <w:szCs w:val="24"/>
        </w:rPr>
        <w:t>128A, OIB: 73433895209,</w:t>
      </w:r>
      <w:r w:rsidR="00D567B6" w:rsidRPr="00D567B6">
        <w:rPr>
          <w:sz w:val="24"/>
          <w:szCs w:val="24"/>
        </w:rPr>
        <w:t xml:space="preserve"> u iznosu od 12.323.208,83 kuna</w:t>
      </w:r>
      <w:r w:rsidR="008737DB">
        <w:rPr>
          <w:sz w:val="24"/>
          <w:szCs w:val="24"/>
        </w:rPr>
        <w:t>.</w:t>
      </w:r>
    </w:p>
    <w:p w:rsidRDefault="009B417C" w:rsidP="009B417C" w:rsidR="009B417C">
      <w:pPr>
        <w:ind w:left="360"/>
        <w:jc w:val="both"/>
        <w:rPr>
          <w:sz w:val="24"/>
          <w:szCs w:val="24"/>
        </w:rPr>
      </w:pPr>
    </w:p>
    <w:p w:rsidRDefault="00A41ECB" w:rsidP="00A34E99" w:rsidR="00A34E99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II</w:t>
      </w:r>
      <w:r w:rsidRPr="00535042">
        <w:rPr>
          <w:sz w:val="24"/>
          <w:szCs w:val="24"/>
        </w:rPr>
        <w:tab/>
      </w:r>
      <w:r w:rsidR="00A34E99" w:rsidRPr="00535042">
        <w:rPr>
          <w:sz w:val="24"/>
          <w:szCs w:val="24"/>
        </w:rPr>
        <w:t>OSPORENE TRAŽBINE</w:t>
      </w:r>
    </w:p>
    <w:p w:rsidRDefault="00A34E99" w:rsidP="00A34E99" w:rsidR="00A34E99" w:rsidRPr="00535042">
      <w:pPr>
        <w:ind w:left="360"/>
        <w:jc w:val="both"/>
        <w:rPr>
          <w:sz w:val="24"/>
          <w:szCs w:val="24"/>
        </w:rPr>
      </w:pPr>
    </w:p>
    <w:p w:rsidRDefault="00A34963" w:rsidP="00D567B6" w:rsidR="007B3A32" w:rsidRPr="0053504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01A2" w:rsidRPr="00535042">
        <w:rPr>
          <w:sz w:val="24"/>
          <w:szCs w:val="24"/>
        </w:rPr>
        <w:t>Utvrđuje se da je stečajni upravitelj osporio tražbin</w:t>
      </w:r>
      <w:r w:rsidR="0049024F" w:rsidRPr="00535042">
        <w:rPr>
          <w:sz w:val="24"/>
          <w:szCs w:val="24"/>
        </w:rPr>
        <w:t xml:space="preserve">u </w:t>
      </w:r>
      <w:r w:rsidR="006401A2" w:rsidRPr="00535042">
        <w:rPr>
          <w:sz w:val="24"/>
          <w:szCs w:val="24"/>
        </w:rPr>
        <w:t xml:space="preserve">vjerovnika </w:t>
      </w:r>
      <w:r w:rsidR="00D567B6" w:rsidRPr="00D567B6">
        <w:rPr>
          <w:sz w:val="24"/>
          <w:szCs w:val="24"/>
        </w:rPr>
        <w:t xml:space="preserve">1. REPUBLIKA HRVATSKA, Ministarstvo financija, Porezna uprava, Katančićeva 5, OIB: 52634238587, u iznosu od 200,00 </w:t>
      </w:r>
      <w:r w:rsidR="009B417C">
        <w:rPr>
          <w:sz w:val="24"/>
          <w:szCs w:val="24"/>
        </w:rPr>
        <w:t xml:space="preserve">kuna. </w:t>
      </w:r>
      <w:r w:rsidR="00B7239B" w:rsidRPr="00535042">
        <w:rPr>
          <w:sz w:val="24"/>
          <w:szCs w:val="24"/>
        </w:rPr>
        <w:t xml:space="preserve">Upućuje se vjerovnik </w:t>
      </w:r>
      <w:r w:rsidR="00182345" w:rsidRPr="00535042">
        <w:rPr>
          <w:sz w:val="24"/>
          <w:szCs w:val="24"/>
        </w:rPr>
        <w:t xml:space="preserve">u parnicu radi utvrđivanja osporene tražbine </w:t>
      </w:r>
      <w:r w:rsidR="00824342">
        <w:rPr>
          <w:sz w:val="24"/>
          <w:szCs w:val="24"/>
        </w:rPr>
        <w:t>I</w:t>
      </w:r>
      <w:r w:rsidR="00182345" w:rsidRPr="00535042">
        <w:rPr>
          <w:sz w:val="24"/>
          <w:szCs w:val="24"/>
        </w:rPr>
        <w:t xml:space="preserve">I višeg isplatnog reda u iznosu od </w:t>
      </w:r>
      <w:r w:rsidR="009B417C">
        <w:rPr>
          <w:sz w:val="24"/>
          <w:szCs w:val="24"/>
        </w:rPr>
        <w:t>2</w:t>
      </w:r>
      <w:r w:rsidR="00824342" w:rsidRPr="00824342">
        <w:rPr>
          <w:sz w:val="24"/>
          <w:szCs w:val="24"/>
        </w:rPr>
        <w:t>00,00 kuna</w:t>
      </w:r>
      <w:r w:rsidR="00182345" w:rsidRPr="00535042">
        <w:rPr>
          <w:sz w:val="24"/>
          <w:szCs w:val="24"/>
        </w:rPr>
        <w:t>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0E1106" w:rsidP="00A34E99" w:rsidR="000E1106" w:rsidRPr="00535042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535042">
      <w:pPr>
        <w:ind w:left="360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Obrazloženje</w:t>
      </w:r>
    </w:p>
    <w:p w:rsidRDefault="00D26D42" w:rsidP="00A34E99" w:rsidR="00D26D42" w:rsidRPr="00535042">
      <w:pPr>
        <w:ind w:left="360"/>
        <w:jc w:val="both"/>
        <w:rPr>
          <w:sz w:val="24"/>
          <w:szCs w:val="24"/>
        </w:rPr>
      </w:pPr>
    </w:p>
    <w:p w:rsidRDefault="00D26D42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 xml:space="preserve">Na ispitnom ročištu održanom </w:t>
      </w:r>
      <w:r w:rsidR="009B417C">
        <w:rPr>
          <w:sz w:val="24"/>
          <w:szCs w:val="24"/>
        </w:rPr>
        <w:t>20</w:t>
      </w:r>
      <w:r w:rsidR="00E001FE" w:rsidRPr="00535042">
        <w:rPr>
          <w:sz w:val="24"/>
          <w:szCs w:val="24"/>
        </w:rPr>
        <w:t xml:space="preserve">. </w:t>
      </w:r>
      <w:r w:rsidR="009B417C">
        <w:rPr>
          <w:sz w:val="24"/>
          <w:szCs w:val="24"/>
        </w:rPr>
        <w:t>travnja</w:t>
      </w:r>
      <w:r w:rsidR="00E001FE" w:rsidRPr="00535042">
        <w:rPr>
          <w:sz w:val="24"/>
          <w:szCs w:val="24"/>
        </w:rPr>
        <w:t xml:space="preserve"> 201</w:t>
      </w:r>
      <w:r w:rsidR="00824342">
        <w:rPr>
          <w:sz w:val="24"/>
          <w:szCs w:val="24"/>
        </w:rPr>
        <w:t>7</w:t>
      </w:r>
      <w:r w:rsidR="00E001FE" w:rsidRPr="00535042">
        <w:rPr>
          <w:sz w:val="24"/>
          <w:szCs w:val="24"/>
        </w:rPr>
        <w:t xml:space="preserve">. ispitane su prijave tražbina prema svojim iznosima i redu. Stečajni je sudac temeljem čl. 264. Stečajnog zakona (Narodne </w:t>
      </w:r>
      <w:r w:rsidR="00E001FE" w:rsidRPr="00535042">
        <w:rPr>
          <w:sz w:val="24"/>
          <w:szCs w:val="24"/>
        </w:rPr>
        <w:lastRenderedPageBreak/>
        <w:t>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535042">
      <w:pPr>
        <w:jc w:val="both"/>
        <w:rPr>
          <w:sz w:val="24"/>
          <w:szCs w:val="24"/>
        </w:rPr>
      </w:pPr>
    </w:p>
    <w:p w:rsidRDefault="00182345" w:rsidP="00A34E99" w:rsidR="009B417C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točci II izreke ovog rješenja je stečajni upravitelj osporio, a na ročištu osporavanje nije otklonjeno, uz obrazloženje kako slijedi:</w:t>
      </w:r>
    </w:p>
    <w:p w:rsidRDefault="007D0C47" w:rsidP="009B417C" w:rsidR="009B417C" w:rsidRPr="009B417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B417C" w:rsidRPr="009B417C">
        <w:rPr>
          <w:sz w:val="24"/>
          <w:szCs w:val="24"/>
        </w:rPr>
        <w:t xml:space="preserve">1. REPUBLIKA HRVATSKA, Ministarstvo financija, Porezna uprava, Katančićeva 5, OIB: 52634238587, prijavila je tražbinu u ukupnom iznosu od 1.829.644,42 kuna, od toga 69.505,64 kune s osnova poreznog rješenja, doprinosa za mirovinsko i zdravstveno osiguranje, te 1.760.138,78 kuna s osnova poreznog rješenja.  </w:t>
      </w:r>
    </w:p>
    <w:p w:rsidRDefault="007D0C47" w:rsidP="007D0C47" w:rsidR="009B417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B417C" w:rsidRPr="009B417C">
        <w:rPr>
          <w:sz w:val="24"/>
          <w:szCs w:val="24"/>
        </w:rPr>
        <w:t>Stečajni upravitelj prizna</w:t>
      </w:r>
      <w:r>
        <w:rPr>
          <w:sz w:val="24"/>
          <w:szCs w:val="24"/>
        </w:rPr>
        <w:t xml:space="preserve">o </w:t>
      </w:r>
      <w:r w:rsidR="009B417C" w:rsidRPr="009B417C">
        <w:rPr>
          <w:sz w:val="24"/>
          <w:szCs w:val="24"/>
        </w:rPr>
        <w:t xml:space="preserve">je tražbinu u iznosu od 69.505,64 kao </w:t>
      </w:r>
      <w:r>
        <w:rPr>
          <w:sz w:val="24"/>
          <w:szCs w:val="24"/>
        </w:rPr>
        <w:t xml:space="preserve">tražbinu I višeg isplatnog reda te </w:t>
      </w:r>
      <w:r w:rsidR="009B417C" w:rsidRPr="009B417C">
        <w:rPr>
          <w:sz w:val="24"/>
          <w:szCs w:val="24"/>
        </w:rPr>
        <w:t>tražbinu u iznosu od 1.759.938,78 kao tražbinu II višeg isplatnog reda.</w:t>
      </w:r>
      <w:r>
        <w:rPr>
          <w:sz w:val="24"/>
          <w:szCs w:val="24"/>
        </w:rPr>
        <w:t xml:space="preserve"> O</w:t>
      </w:r>
      <w:r w:rsidR="009B417C" w:rsidRPr="009B417C">
        <w:rPr>
          <w:sz w:val="24"/>
          <w:szCs w:val="24"/>
        </w:rPr>
        <w:t>sporava tražbinu u iznosu od 200,00 kao tražbinu II višeg isplatnog reda</w:t>
      </w:r>
      <w:r>
        <w:rPr>
          <w:sz w:val="24"/>
          <w:szCs w:val="24"/>
        </w:rPr>
        <w:t xml:space="preserve"> jer se radi o p</w:t>
      </w:r>
      <w:r w:rsidR="009B417C" w:rsidRPr="009B417C">
        <w:rPr>
          <w:sz w:val="24"/>
          <w:szCs w:val="24"/>
        </w:rPr>
        <w:t>otraživanj</w:t>
      </w:r>
      <w:r>
        <w:rPr>
          <w:sz w:val="24"/>
          <w:szCs w:val="24"/>
        </w:rPr>
        <w:t>u</w:t>
      </w:r>
      <w:r w:rsidR="009B417C" w:rsidRPr="009B417C">
        <w:rPr>
          <w:sz w:val="24"/>
          <w:szCs w:val="24"/>
        </w:rPr>
        <w:t xml:space="preserve"> nižeg isplatnog reda po osnovi potraživanja za sudske pristojbe.</w:t>
      </w:r>
      <w:r>
        <w:rPr>
          <w:sz w:val="24"/>
          <w:szCs w:val="24"/>
        </w:rPr>
        <w:t xml:space="preserve"> </w:t>
      </w:r>
    </w:p>
    <w:p w:rsidRDefault="007D0C47" w:rsidP="009B417C" w:rsidR="0081409B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1409B" w:rsidRPr="00535042">
        <w:rPr>
          <w:sz w:val="24"/>
          <w:szCs w:val="24"/>
        </w:rPr>
        <w:t>Vjerovnik je upućen pokrenuti parnicu u roku od osam dana od primitka rješenja o upućivanju na parnicu radi utvrđivanja osporene tražbine, u smislu odredbe čl. 266. i 267. SZ-a.</w:t>
      </w:r>
    </w:p>
    <w:p w:rsidRDefault="00D26D42" w:rsidP="00A34E99" w:rsidR="00D26D42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535042">
      <w:pPr>
        <w:ind w:firstLine="708"/>
        <w:jc w:val="both"/>
        <w:rPr>
          <w:sz w:val="24"/>
          <w:szCs w:val="24"/>
        </w:rPr>
      </w:pPr>
    </w:p>
    <w:p w:rsidRDefault="00D26D42" w:rsidP="007D0C47" w:rsidR="00DF2B80">
      <w:pPr>
        <w:ind w:firstLine="708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 xml:space="preserve">U </w:t>
      </w:r>
      <w:r w:rsidR="00EC4789" w:rsidRPr="00535042">
        <w:rPr>
          <w:sz w:val="24"/>
          <w:szCs w:val="24"/>
        </w:rPr>
        <w:t xml:space="preserve">Pazinu, </w:t>
      </w:r>
      <w:r w:rsidR="007D0C47" w:rsidRPr="007D0C47">
        <w:rPr>
          <w:sz w:val="24"/>
          <w:szCs w:val="24"/>
        </w:rPr>
        <w:t>20. travnja 2017.</w:t>
      </w:r>
    </w:p>
    <w:p w:rsidRDefault="007D0C47" w:rsidP="007D0C47" w:rsidR="007D0C47" w:rsidRPr="00535042">
      <w:pPr>
        <w:ind w:firstLine="708"/>
        <w:jc w:val="center"/>
        <w:rPr>
          <w:sz w:val="24"/>
          <w:szCs w:val="24"/>
        </w:rPr>
      </w:pPr>
    </w:p>
    <w:p w:rsidRDefault="007D0C47" w:rsidP="00A34E99" w:rsidR="00D26D42" w:rsidRPr="00535042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6D42" w:rsidRPr="00535042">
        <w:rPr>
          <w:sz w:val="24"/>
          <w:szCs w:val="24"/>
        </w:rPr>
        <w:t>Stečajni sudac</w:t>
      </w:r>
    </w:p>
    <w:p w:rsidRDefault="00AB5314" w:rsidP="00A34E99" w:rsidR="00AB5314" w:rsidRPr="00535042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535042">
      <w:pPr>
        <w:ind w:firstLine="708" w:left="4956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</w:t>
      </w:r>
      <w:r w:rsidR="00AB5314" w:rsidRPr="00535042">
        <w:rPr>
          <w:sz w:val="24"/>
          <w:szCs w:val="24"/>
        </w:rPr>
        <w:t xml:space="preserve">      </w:t>
      </w:r>
      <w:r w:rsidR="008D11E3" w:rsidRPr="00535042">
        <w:rPr>
          <w:sz w:val="24"/>
          <w:szCs w:val="24"/>
        </w:rPr>
        <w:t xml:space="preserve">    </w:t>
      </w:r>
      <w:r w:rsidR="007D0C47">
        <w:rPr>
          <w:sz w:val="24"/>
          <w:szCs w:val="24"/>
        </w:rPr>
        <w:tab/>
        <w:t xml:space="preserve">   </w:t>
      </w:r>
      <w:r w:rsidR="00AB5314" w:rsidRPr="00535042">
        <w:rPr>
          <w:sz w:val="24"/>
          <w:szCs w:val="24"/>
        </w:rPr>
        <w:t>Ivan Dujić</w:t>
      </w:r>
      <w:r w:rsidR="0050459B">
        <w:rPr>
          <w:sz w:val="24"/>
          <w:szCs w:val="24"/>
        </w:rPr>
        <w:t>, v.r.</w:t>
      </w:r>
    </w:p>
    <w:p w:rsidRDefault="007B3A32" w:rsidP="00A34E99" w:rsidR="007B3A32" w:rsidRPr="00535042">
      <w:pPr>
        <w:ind w:firstLine="708" w:left="4956"/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7B3A32" w:rsidP="00A34E99" w:rsidR="007B3A32">
      <w:pPr>
        <w:jc w:val="both"/>
        <w:rPr>
          <w:sz w:val="24"/>
          <w:szCs w:val="24"/>
        </w:rPr>
      </w:pPr>
    </w:p>
    <w:p w:rsidRDefault="007D0C47" w:rsidP="00A34E99" w:rsidR="007D0C47" w:rsidRPr="00535042">
      <w:pPr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POUKA O PRAVNOM LIJEKU: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DNA:  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- e-oglasna ploča (8 dana)</w:t>
      </w:r>
    </w:p>
    <w:p w:rsidRDefault="00E001FE" w:rsidP="008D11E3" w:rsidR="008D11E3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stečajni upravitelj </w:t>
      </w:r>
      <w:r w:rsidR="007D0C47" w:rsidRPr="007D0C47">
        <w:rPr>
          <w:sz w:val="24"/>
          <w:szCs w:val="24"/>
        </w:rPr>
        <w:t>Antonela Jolić Zubčić iz Rijeke, Ante Starčevića br. 5</w:t>
      </w:r>
    </w:p>
    <w:p w:rsidRDefault="008D11E3" w:rsidP="00A34963" w:rsidR="00132DA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</w:t>
      </w:r>
      <w:r w:rsidR="007D0C47" w:rsidRPr="007D0C47">
        <w:rPr>
          <w:sz w:val="24"/>
          <w:szCs w:val="24"/>
        </w:rPr>
        <w:t>Republika Hrvatska, Ministarstvo financija, Porezna uprava</w:t>
      </w:r>
      <w:r w:rsidR="007D0C47">
        <w:rPr>
          <w:sz w:val="24"/>
          <w:szCs w:val="24"/>
        </w:rPr>
        <w:t>, po ŽDO Pula</w:t>
      </w:r>
    </w:p>
    <w:sectPr w:rsidSect="00535042" w:rsidR="00132DAE" w:rsidRPr="0053504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B45" w:rsidR="009A2B45">
      <w:r>
        <w:separator/>
      </w:r>
    </w:p>
  </w:endnote>
  <w:endnote w:id="0" w:type="continuationSeparator">
    <w:p w:rsidRDefault="009A2B45" w:rsidR="009A2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B45" w:rsidR="009A2B45">
      <w:r>
        <w:separator/>
      </w:r>
    </w:p>
  </w:footnote>
  <w:footnote w:id="0" w:type="continuationSeparator">
    <w:p w:rsidRDefault="009A2B45" w:rsidR="009A2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59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  <w:t>Posl.br. 10 St-1134/16-22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D567B6">
      <w:rPr>
        <w:sz w:val="24"/>
        <w:szCs w:val="24"/>
      </w:rPr>
      <w:t>1134</w:t>
    </w:r>
    <w:r w:rsidR="00824342">
      <w:rPr>
        <w:sz w:val="24"/>
        <w:szCs w:val="24"/>
      </w:rPr>
      <w:t>/16-2</w:t>
    </w:r>
    <w:r w:rsidR="00D567B6"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0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B7786"/>
    <w:rsid w:val="002E06B7"/>
    <w:rsid w:val="00304E87"/>
    <w:rsid w:val="00306A53"/>
    <w:rsid w:val="0031007C"/>
    <w:rsid w:val="003215C0"/>
    <w:rsid w:val="00392817"/>
    <w:rsid w:val="0039299A"/>
    <w:rsid w:val="003A5278"/>
    <w:rsid w:val="003C6CCF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847FF"/>
    <w:rsid w:val="0049024F"/>
    <w:rsid w:val="004C755B"/>
    <w:rsid w:val="004D4B9F"/>
    <w:rsid w:val="004E0374"/>
    <w:rsid w:val="004E0F12"/>
    <w:rsid w:val="0050459B"/>
    <w:rsid w:val="00535042"/>
    <w:rsid w:val="00544222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705B15"/>
    <w:rsid w:val="007377FE"/>
    <w:rsid w:val="007B3A32"/>
    <w:rsid w:val="007B7066"/>
    <w:rsid w:val="007C6B66"/>
    <w:rsid w:val="007D0C47"/>
    <w:rsid w:val="007E7D01"/>
    <w:rsid w:val="00812205"/>
    <w:rsid w:val="0081409B"/>
    <w:rsid w:val="00824342"/>
    <w:rsid w:val="008737DB"/>
    <w:rsid w:val="008D11E3"/>
    <w:rsid w:val="008D122E"/>
    <w:rsid w:val="00900B37"/>
    <w:rsid w:val="009075C0"/>
    <w:rsid w:val="009132FF"/>
    <w:rsid w:val="00922CAE"/>
    <w:rsid w:val="00967F12"/>
    <w:rsid w:val="00975983"/>
    <w:rsid w:val="00984A8D"/>
    <w:rsid w:val="00997FF6"/>
    <w:rsid w:val="009A2B45"/>
    <w:rsid w:val="009B417C"/>
    <w:rsid w:val="009C5B72"/>
    <w:rsid w:val="009E334B"/>
    <w:rsid w:val="009F278C"/>
    <w:rsid w:val="00A320D2"/>
    <w:rsid w:val="00A34963"/>
    <w:rsid w:val="00A34E99"/>
    <w:rsid w:val="00A41ECB"/>
    <w:rsid w:val="00A50C94"/>
    <w:rsid w:val="00A669F7"/>
    <w:rsid w:val="00A85989"/>
    <w:rsid w:val="00AA10AD"/>
    <w:rsid w:val="00AA3DF3"/>
    <w:rsid w:val="00AB5314"/>
    <w:rsid w:val="00B02668"/>
    <w:rsid w:val="00B36141"/>
    <w:rsid w:val="00B44DCF"/>
    <w:rsid w:val="00B7239B"/>
    <w:rsid w:val="00B81569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4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5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 radi naknade diobe</izvorni_sadrzaj>
    <derivirana_varijabla naziv="DomainObject.Predmet.Opis_1">novi broj radi prijedloga za 
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VIDIKOVAC PROJEKT društvo s ograničenom odgovornošću za usluge u stečaju</izvorni_sadrzaj>
    <derivirana_varijabla naziv="DomainObject.Predmet.ProtustrankaFormated_1">  Stečajna masa iza VIDIKOVAC PROJEKT društvo s ograničenom odgovornošću za usluge u stečaju</derivirana_varijabla>
  </DomainObject.Predmet.ProtustrankaFormated>
  <DomainObject.Predmet.ProtustrankaFormatedOIB>
    <izvorni_sadrzaj>  Stečajna masa iza VIDIKOVAC PROJEKT društvo s ograničenom odgovornošću za usluge u stečaju, OIB 56647103678</izvorni_sadrzaj>
    <derivirana_varijabla naziv="DomainObject.Predmet.ProtustrankaFormatedOIB_1">  Stečajna masa iza VIDIKOVAC PROJEKT društvo s ograničenom odgovornošću za usluge u stečaju, OIB 56647103678</derivirana_varijabla>
  </DomainObject.Predmet.ProtustrankaFormatedOIB>
  <DomainObject.Predmet.ProtustrankaFormatedWithAdress>
    <izvorni_sadrzaj> Stečajna masa iza VIDIKOVAC PROJEKT društvo s ograničenom odgovornošću za usluge u stečaju, Ante Starčevića 5, 51000 Rijeka</izvorni_sadrzaj>
    <derivirana_varijabla naziv="DomainObject.Predmet.ProtustrankaFormatedWithAdress_1"> Stečajna masa iza VIDIKOVAC PROJEKT društvo s ograničenom odgovornošću za usluge u stečaju, Ante Starčevića 5, 51000 Rijeka</derivirana_varijabla>
  </DomainObject.Predmet.ProtustrankaFormatedWithAdress>
  <DomainObject.Predmet.ProtustrankaFormatedWithAdressOIB>
    <izvorni_sadrzaj> Stečajna masa iza VIDIKOVAC PROJEKT društvo s ograničenom odgovornošću za usluge u stečaju, OIB 56647103678, Ante Starčevića 5, 51000 Rijeka</izvorni_sadrzaj>
    <derivirana_varijabla naziv="DomainObject.Predmet.ProtustrankaFormatedWithAdressOIB_1"> Stečajna masa iza VIDIKOVAC PROJEKT društvo s ograničenom odgovornošću za usluge u stečaju, OIB 56647103678, Ante Starčevića 5, 51000 Rijeka</derivirana_varijabla>
  </DomainObject.Predmet.ProtustrankaFormatedWithAdressOIB>
  <DomainObject.Predmet.ProtustrankaWithAdress>
    <izvorni_sadrzaj>Stečajna masa iza VIDIKOVAC PROJEKT društvo s ograničenom odgovornošću za usluge u stečaju Ante Starčevića 5, 51000 Rijeka</izvorni_sadrzaj>
    <derivirana_varijabla naziv="DomainObject.Predmet.ProtustrankaWithAdress_1">Stečajna masa iza VIDIKOVAC PROJEKT društvo s ograničenom odgovornošću za usluge u stečaju Ante Starčevića 5, 51000 Rijeka</derivirana_varijabla>
  </DomainObject.Predmet.ProtustrankaWithAdress>
  <DomainObject.Predmet.ProtustrankaWithAdressOIB>
    <izvorni_sadrzaj>Stečajna masa iza VIDIKOVAC PROJEKT društvo s ograničenom odgovornošću za usluge u stečaju, OIB 56647103678, Ante Starčevića 5, 51000 Rijeka</izvorni_sadrzaj>
    <derivirana_varijabla naziv="DomainObject.Predmet.ProtustrankaWithAdressOIB_1">Stečajna masa iza VIDIKOVAC PROJEKT društvo s ograničenom odgovornošću za usluge u stečaju, OIB 56647103678, Ante Starčevića 5, 51000 Rijeka</derivirana_varijabla>
  </DomainObject.Predmet.ProtustrankaWithAdressOIB>
  <DomainObject.Predmet.ProtustrankaNazivFormated>
    <izvorni_sadrzaj>Stečajna masa iza VIDIKOVAC PROJEKT društvo s ograničenom odgovornošću za usluge u stečaju</izvorni_sadrzaj>
    <derivirana_varijabla naziv="DomainObject.Predmet.ProtustrankaNazivFormated_1">Stečajna masa iza VIDIKOVAC PROJEKT društvo s ograničenom odgovornošću za usluge u stečaju</derivirana_varijabla>
  </DomainObject.Predmet.ProtustrankaNazivFormated>
  <DomainObject.Predmet.ProtustrankaNazivFormatedOIB>
    <izvorni_sadrzaj>Stečajna masa iza VIDIKOVAC PROJEKT društvo s ograničenom odgovornošću za usluge u stečaju, OIB 56647103678</izvorni_sadrzaj>
    <derivirana_varijabla naziv="DomainObject.Predmet.ProtustrankaNazivFormatedOIB_1">Stečajna masa iza VIDIKOVAC PROJEKT društvo s ograničenom odgovornošću za usluge u stečaju, OIB 56647103678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 zastupanog po punomoćniku Odvjetničko društvo KOŽUL I PETRINOVIĆ d.o.o.</izvorni_sadrzaj>
    <derivirana_varijabla naziv="DomainObject.Predmet.StrankaFormated_1">  SBERBANK BANKA d.d. LJUBLJANA zastupanog po punomoćniku Odvjetničko društvo KOŽUL I PETRINOVIĆ d.o.o.</derivirana_varijabla>
  </DomainObject.Predmet.StrankaFormated>
  <DomainObject.Predmet.StrankaFormatedOIB>
    <izvorni_sadrzaj>  SBERBANK BANKA d.d. LJUBLJANA, OIB 73433895209 zastupanog po punomoćniku Odvjetničko društvo KOŽUL I PETRINOVIĆ d.o.o.</izvorni_sadrzaj>
    <derivirana_varijabla naziv="DomainObject.Predmet.StrankaFormatedOIB_1">  SBERBANK BANKA d.d. LJUBLJANA, OIB 73433895209 zastupanog po punomoćniku Odvjetničko društvo KOŽUL I PETRINOVIĆ d.o.o.</derivirana_varijabla>
  </DomainObject.Predmet.StrankaFormatedOIB>
  <DomainObject.Predmet.StrankaFormatedWithAdress>
    <izvorni_sadrzaj> SBERBANK BANKA d.d. LJUBLJANA, Dunajska cesta 128A, 1000 LJUBLJANA zastupanog po punomoćniku Odvjetničko društvo KOŽUL I PETRINOVIĆ d.o.o.</izvorni_sadrzaj>
    <derivirana_varijabla naziv="DomainObject.Predmet.StrankaFormatedWithAdress_1"> SBERBANK BANKA d.d. LJUBLJANA, Dunajska cesta 128A, 1000 LJUBLJANA zastupanog po punomoćniku Odvjetničko društvo KOŽUL I PETRINOVIĆ d.o.o.</derivirana_varijabla>
  </DomainObject.Predmet.StrankaFormatedWithAdress>
  <DomainObject.Predmet.StrankaFormatedWithAdressOIB>
    <izvorni_sadrzaj> SBERBANK BANKA d.d. LJUBLJANA, OIB 73433895209, Dunajska cesta 128A, 1000 LJUBLJANA zastupanog po punomoćniku Odvjetničko društvo KOŽUL I PETRINOVIĆ d.o.o.</izvorni_sadrzaj>
    <derivirana_varijabla naziv="DomainObject.Predmet.StrankaFormatedWithAdressOIB_1"> SBERBANK BANKA d.d. LJUBLJANA, OIB 73433895209, Dunajska cesta 128A, 1000 LJUBLJANA zastupanog po punomoćniku Odvjetničko društvo KOŽUL I PETRINOVIĆ d.o.o.</derivirana_varijabla>
  </DomainObject.Predmet.StrankaFormatedWithAdressOIB>
  <DomainObject.Predmet.StrankaWithAdress>
    <izvorni_sadrzaj>SBERBANK BANKA d.d. LJUBLJANA Dunajska cesta 128A,1000 LJUBLJANA</izvorni_sadrzaj>
    <derivirana_varijabla naziv="DomainObject.Predmet.StrankaWithAdress_1">SBERBANK BANKA d.d. LJUBLJANA Dunajska cesta 128A,1000 LJUBLJANA</derivirana_varijabla>
  </DomainObject.Predmet.StrankaWithAdress>
  <DomainObject.Predmet.StrankaWithAdressOIB>
    <izvorni_sadrzaj>SBERBANK BANKA d.d. LJUBLJANA, OIB 73433895209, Dunajska cesta 128A,1000 LJUBLJANA</izvorni_sadrzaj>
    <derivirana_varijabla naziv="DomainObject.Predmet.StrankaWithAdressOIB_1">SBERBANK BANKA d.d. LJUBLJANA, OIB 73433895209, Dunajska cesta 128A,1000 LJUBLJANA</derivirana_varijabla>
  </DomainObject.Predmet.StrankaWithAdressOIB>
  <DomainObject.Predmet.StrankaNazivFormated>
    <izvorni_sadrzaj>SBERBANK BANKA d.d. LJUBLJANA</izvorni_sadrzaj>
    <derivirana_varijabla naziv="DomainObject.Predmet.StrankaNazivFormated_1">SBERBANK BANKA d.d. LJUBLJANA</derivirana_varijabla>
  </DomainObject.Predmet.StrankaNazivFormated>
  <DomainObject.Predmet.StrankaNazivFormatedOIB>
    <izvorni_sadrzaj>SBERBANK BANKA d.d. LJUBLJANA, OIB 73433895209</izvorni_sadrzaj>
    <derivirana_varijabla naziv="DomainObject.Predmet.StrankaNazivFormatedOIB_1">SBERBANK BANKA d.d. LJUBLJANA,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 zastupanog po punomoćniku Odvjetničko društvo KOŽUL I PETRINOVIĆ d.o.o.</item>
    </izvorni_sadrzaj>
    <derivirana_varijabla naziv="DomainObject.Predmet.StrankaListFormated_1">
      <item>SBERBANK BANKA d.d. LJUBLJANA zastupanog po punomoćniku Odvjetničko društvo KOŽUL I PETRINOVIĆ d.o.o.</item>
    </derivirana_varijabla>
  </DomainObject.Predmet.StrankaListFormated>
  <DomainObject.Predmet.StrankaListFormatedOIB>
    <izvorni_sadrzaj>
      <item>SBERBANK BANKA d.d. LJUBLJANA, OIB 73433895209 zastupanog po punomoćniku Odvjetničko društvo KOŽUL I PETRINOVIĆ d.o.o.</item>
    </izvorni_sadrzaj>
    <derivirana_varijabla naziv="DomainObject.Predmet.StrankaListFormatedOIB_1">
      <item>SBERBANK BANKA d.d. LJUBLJANA,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 LJUBLJANA, Dunajska cesta 128A, 1000 LJUBLJANA zastupanog po punomoćniku Odvjetničko društvo KOŽUL I PETRINOVIĆ d.o.o.</item>
    </izvorni_sadrzaj>
    <derivirana_varijabla naziv="DomainObject.Predmet.StrankaListFormatedWithAdress_1">
      <item>SBERBANK BANKA d.d. LJUBLJANA, Dunajska cesta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 LJUBLJANA, OIB 73433895209, Dunajska cesta 128A, 1000 LJUBLJANA zastupanog po punomoćniku Odvjetničko društvo KOŽUL I PETRINOVIĆ d.o.o.</item>
    </izvorni_sadrzaj>
    <derivirana_varijabla naziv="DomainObject.Predmet.StrankaListFormatedWithAdressOIB_1">
      <item>SBERBANK BANKA d.d. LJUBLJANA, OIB 73433895209, Dunajska cesta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 LJUBLJANA</item>
    </izvorni_sadrzaj>
    <derivirana_varijabla naziv="DomainObject.Predmet.StrankaListNazivFormated_1">
      <item>SBERBANK BANKA d.d. LJUBLJANA</item>
    </derivirana_varijabla>
  </DomainObject.Predmet.StrankaListNazivFormated>
  <DomainObject.Predmet.StrankaListNazivFormatedOIB>
    <izvorni_sadrzaj>
      <item>SBERBANK BANKA d.d. LJUBLJANA, OIB 73433895209</item>
    </izvorni_sadrzaj>
    <derivirana_varijabla naziv="DomainObject.Predmet.StrankaListNazivFormatedOIB_1">
      <item>SBERBANK BANKA d.d. LJUBLJANA, OIB 73433895209</item>
    </derivirana_varijabla>
  </DomainObject.Predmet.StrankaListNazivFormatedOIB>
  <DomainObject.Predmet.ProtuStrankaListFormated>
    <izvorni_sadrzaj>
      <item>Stečajna masa iza VIDIKOVAC PROJEKT društvo s ograničenom odgovornošću za usluge u stečaju</item>
    </izvorni_sadrzaj>
    <derivirana_varijabla naziv="DomainObject.Predmet.ProtuStrankaListFormated_1">
      <item>Stečajna masa iza VIDIKOVAC PROJEKT društvo s ograničenom odgovornošću za usluge u stečaju</item>
    </derivirana_varijabla>
  </DomainObject.Predmet.ProtuStrankaListFormated>
  <DomainObject.Predmet.ProtuStrankaListFormatedOIB>
    <izvorni_sadrzaj>
      <item>Stečajna masa iza VIDIKOVAC PROJEKT društvo s ograničenom odgovornošću za usluge u stečaju, OIB 56647103678</item>
    </izvorni_sadrzaj>
    <derivirana_varijabla naziv="DomainObject.Predmet.ProtuStrankaListFormatedOIB_1">
      <item>Stečajna masa iza VIDIKOVAC PROJEKT društvo s ograničenom odgovornošću za usluge u stečaju, OIB 56647103678</item>
    </derivirana_varijabla>
  </DomainObject.Predmet.ProtuStrankaListFormatedOIB>
  <DomainObject.Predmet.ProtuStrankaListFormatedWithAdress>
    <izvorni_sadrzaj>
      <item>Stečajna masa iza VIDIKOVAC PROJEKT društvo s ograničenom odgovornošću za usluge u stečaju, Ante Starčevića 5, 51000 Rijeka</item>
    </izvorni_sadrzaj>
    <derivirana_varijabla naziv="DomainObject.Predmet.ProtuStrankaListFormatedWithAdress_1">
      <item>Stečajna masa iza VIDIKOVAC PROJEKT društvo s ograničenom odgovornošću za usluge u stečaju, Ante Starčevića 5, 51000 Rijeka</item>
    </derivirana_varijabla>
  </DomainObject.Predmet.ProtuStrankaListFormatedWithAdress>
  <DomainObject.Predmet.ProtuStrankaListFormatedWithAdressOIB>
    <izvorni_sadrzaj>
      <item>Stečajna masa iza VIDIKOVAC PROJEKT društvo s ograničenom odgovornošću za usluge u stečaju, OIB 56647103678, Ante Starčevića 5, 51000 Rijeka</item>
    </izvorni_sadrzaj>
    <derivirana_varijabla naziv="DomainObject.Predmet.ProtuStrankaListFormatedWithAdressOIB_1">
      <item>Stečajna masa iza VIDIKOVAC PROJEKT društvo s ograničenom odgovornošću za usluge u stečaju, OIB 56647103678, Ante Starčevića 5, 51000 Rijeka</item>
    </derivirana_varijabla>
  </DomainObject.Predmet.ProtuStrankaListFormatedWithAdressOIB>
  <DomainObject.Predmet.ProtuStrankaListNazivFormated>
    <izvorni_sadrzaj>
      <item>Stečajna masa iza VIDIKOVAC PROJEKT društvo s ograničenom odgovornošću za usluge u stečaju</item>
    </izvorni_sadrzaj>
    <derivirana_varijabla naziv="DomainObject.Predmet.ProtuStrankaListNazivFormated_1">
      <item>Stečajna masa iza VIDIKOVAC PROJEKT društvo s ograničenom odgovornošću za usluge u stečaju</item>
    </derivirana_varijabla>
  </DomainObject.Predmet.ProtuStrankaListNazivFormated>
  <DomainObject.Predmet.ProtuStrankaListNazivFormatedOIB>
    <izvorni_sadrzaj>
      <item>Stečajna masa iza VIDIKOVAC PROJEKT društvo s ograničenom odgovornošću za usluge u stečaju, OIB 56647103678</item>
    </izvorni_sadrzaj>
    <derivirana_varijabla naziv="DomainObject.Predmet.ProtuStrankaListNazivFormatedOIB_1">
      <item>Stečajna masa iza VIDIKOVAC PROJEKT društvo s ograničenom odgovornošću za usluge u stečaju, OIB 56647103678</item>
    </derivirana_varijabla>
  </DomainObject.Predmet.ProtuStrankaListNazivFormatedOIB>
  <DomainObject.Predmet.OstaliListFormated>
    <izvorni_sadrzaj>
      <item>Odvjetničko društvo KOŽUL I PETRINOVIĆ d.o.o. punomoćnik sudionika u postupku SBERBANK BANKA d.d. LJUBLJANA</item>
    </izvorni_sadrzaj>
    <derivirana_varijabla naziv="DomainObject.Predmet.OstaliListFormated_1">
      <item>Odvjetničko društvo KOŽUL I PETRINOVIĆ d.o.o. punomoćnik sudionika u postupku SBERBANK BANKA d.d. LJUBLJANA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 LJUBLJANA</item>
    </izvorni_sadrzaj>
    <derivirana_varijabla naziv="DomainObject.Predmet.OstaliListFormatedOIB_1">
      <item>Odvjetničko društvo KOŽUL I PETRINOVIĆ d.o.o., OIB 14478211640 punomoćnik sudionika u postupku SBERBANK BANKA d.d. LJUBLJANA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 LJUBLJANA</item>
    </izvorni_sadrzaj>
    <derivirana_varijabla naziv="DomainObject.Predmet.OstaliListFormatedWithAdress_1">
      <item>Odvjetničko društvo KOŽUL I PETRINOVIĆ d.o.o., Bužanova 4, 10000 Zagreb punomoćnik sudionika u postupku SBERBANK BANKA d.d. LJUBLJANA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 LJUBLJANA</item>
    </izvorni_sadrzaj>
    <derivirana_varijabla naziv="DomainObject.Predmet.OstaliListFormatedWithAdressOIB_1">
      <item>Odvjetničko društvo KOŽUL I PETRINOVIĆ d.o.o., OIB 14478211640, Bužanova 4, 10000 Zagreb punomoćnik sudionika u postupku SBERBANK BANKA d.d. LJUBLJANA</item>
    </derivirana_varijabla>
  </DomainObject.Predmet.OstaliListFormatedWithAdressOIB>
  <DomainObject.Predmet.OstaliListNazivFormated>
    <izvorni_sadrzaj>
      <item>Odvjetničko društvo KOŽUL I PETRINOVIĆ d.o.o.</item>
    </izvorni_sadrzaj>
    <derivirana_varijabla naziv="DomainObject.Predmet.OstaliListNazivFormated_1">
      <item>Odvjetničko društvo KOŽUL I PETRINOVIĆ d.o.o.</item>
    </derivirana_varijabla>
  </DomainObject.Predmet.OstaliListNazivFormated>
  <DomainObject.Predmet.OstaliListNazivFormatedOIB>
    <izvorni_sadrzaj>
      <item>Odvjetničko društvo KOŽUL I PETRINOVIĆ d.o.o., OIB 14478211640</item>
    </izvorni_sadrzaj>
    <derivirana_varijabla naziv="DomainObject.Predmet.OstaliListNazivFormatedOIB_1">
      <item>Odvjetničko društvo KOŽUL I PETRINOVIĆ d.o.o.,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</izvorni_sadrzaj>
    <derivirana_varijabla naziv="DomainObject.Predmet.StrankaIDrugi_1">SBERBANK BANKA d.d. LJUBLJANA</derivirana_varijabla>
  </DomainObject.Predmet.StrankaIDrugi>
  <DomainObject.Predmet.ProtustrankaIDrugi>
    <izvorni_sadrzaj>Stečajna masa iza VIDIKOVAC PROJEKT društvo s ograničenom odgovornošću za usluge u stečaju</izvorni_sadrzaj>
    <derivirana_varijabla naziv="DomainObject.Predmet.ProtustrankaIDrugi_1">Stečajna masa iza VIDIKOVAC PROJEKT društvo s ograničenom odgovornošću za usluge u stečaju</derivirana_varijabla>
  </DomainObject.Predmet.ProtustrankaIDrugi>
  <DomainObject.Predmet.StrankaIDrugiAdressOIB>
    <izvorni_sadrzaj>SBERBANK BANKA d.d. LJUBLJANA, OIB 73433895209, Dunajska cesta 128A, 1000 LJUBLJANA</izvorni_sadrzaj>
    <derivirana_varijabla naziv="DomainObject.Predmet.StrankaIDrugiAdressOIB_1">SBERBANK BANKA d.d. LJUBLJANA, OIB 73433895209, Dunajska cesta 128A, 1000 LJUBLJANA</derivirana_varijabla>
  </DomainObject.Predmet.StrankaIDrugiAdressOIB>
  <DomainObject.Predmet.ProtustrankaIDrugiAdressOIB>
    <izvorni_sadrzaj>Stečajna masa iza VIDIKOVAC PROJEKT društvo s ograničenom odgovornošću za usluge u stečaju, OIB 56647103678, Ante Starčevića 5, 51000 Rijeka</izvorni_sadrzaj>
    <derivirana_varijabla naziv="DomainObject.Predmet.ProtustrankaIDrugiAdressOIB_1">Stečajna masa iza VIDIKOVAC PROJEKT društvo s ograničenom odgovornošću za usluge u stečaju, OIB 56647103678,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VIDIKOVAC PROJEKT društvo s ograničenom odgovornošću za usluge u stečaju</item>
      <item>SBERBANK BANKA d.d. LJUBLJANA</item>
      <item>Odvjetničko društvo KOŽUL I PETRINOVIĆ d.o.o.</item>
    </izvorni_sadrzaj>
    <derivirana_varijabla naziv="DomainObject.Predmet.SudioniciListNaziv_1">
      <item>Stečajna masa iza VIDIKOVAC PROJEKT društvo s ograničenom odgovornošću za usluge u stečaju</item>
      <item>SBERBANK BANKA d.d. LJUBLJANA</item>
      <item>Odvjetničko društvo KOŽUL I PETRINOVIĆ d.o.o.</item>
    </derivirana_varijabla>
  </DomainObject.Predmet.SudioniciListNaziv>
  <DomainObject.Predmet.SudioniciListAdressOIB>
    <izvorni_sadrzaj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izvorni_sadrzaj>
    <derivirana_varijabla naziv="DomainObject.Predmet.SudioniciListAdressOIB_1">
      <item>Stečajna masa iza VIDIKOVAC PROJEKT društvo s ograničenom odgovornošću za usluge u stečaju, OIB 56647103678, Ante Starčevića 5,51000 Rijeka</item>
      <item>SBERBANK BANKA d.d. LJUBLJANA, OIB 73433895209, Dunajska cesta 128A,1000 LJUBLJANA</item>
      <item>Odvjetničko društvo KOŽUL I PETRINOVIĆ d.o.o.,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56647103678</item>
      <item>, OIB 73433895209</item>
      <item>, OIB 14478211640</item>
    </izvorni_sadrzaj>
    <derivirana_varijabla naziv="DomainObject.Predmet.SudioniciListNazivOIB_1">
      <item>, OIB 56647103678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3379</properties:Characters>
  <properties:Lines>88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2017-04-20T10:17:00Z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2017-04-20T10:19:00Z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