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6953" w:rsidRPr="00C61EDF">
        <w:trPr>
          <w:trHeight w:val="2231"/>
        </w:trPr>
        <w:tc>
          <w:tcPr>
            <w:tcW w:type="dxa" w:w="3369"/>
            <w:vAlign w:val="center"/>
          </w:tcPr>
          <w:p w:rsidRDefault="00D46953" w:rsidP="00A66C00" w:rsidR="00D46953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6953" w:rsidP="00A66C00" w:rsidR="00D46953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D46953" w:rsidP="00A66C00" w:rsidR="00D46953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D46953" w:rsidP="00DA5B9D" w:rsidR="00D46953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  <w:sz w:val="24"/>
              </w:rPr>
            </w:pPr>
          </w:p>
          <w:p w:rsidRDefault="00D46953" w:rsidP="004554A1" w:rsidR="00D46953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4554A1">
              <w:rPr>
                <w:noProof/>
                <w:sz w:val="24"/>
                <w:szCs w:val="24"/>
              </w:rPr>
              <w:t>628/2017-17</w:t>
            </w:r>
          </w:p>
        </w:tc>
      </w:tr>
    </w:tbl>
    <w:p w14:textId="5f26004" w14:paraId="5f26004" w:rsidRDefault="008B157B" w:rsidP="008B157B" w:rsidR="008B157B" w:rsidRPr="00564E07">
      <w:pPr>
        <w15:collapsed w:val="false"/>
      </w:pP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BB0EC2" w:rsidP="0099066A" w:rsidR="008B157B" w:rsidRPr="00564E07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 xml:space="preserve">Trgovački sud u Splitu, po sutkinji Ani Golub Gruić, </w:t>
      </w:r>
      <w:r w:rsidR="0006579E" w:rsidRPr="0006579E">
        <w:rPr>
          <w:lang w:val="hr-HR"/>
        </w:rPr>
        <w:t>p</w:t>
      </w:r>
      <w:r w:rsidR="00F35FB3" w:rsidRPr="00F35FB3">
        <w:rPr>
          <w:lang w:val="hr-HR"/>
        </w:rPr>
        <w:t xml:space="preserve">ovodom prijedloga za otvaranje stečajnog postupka nad dužnikom </w:t>
      </w:r>
      <w:r w:rsidR="004554A1" w:rsidRPr="004554A1">
        <w:rPr>
          <w:lang w:val="hr-HR"/>
        </w:rPr>
        <w:t>SAVIOUR d.o.o., OIB: 79567076302, Split, Poljička cesta 26/A</w:t>
      </w:r>
      <w:r w:rsidR="00C459D9" w:rsidRPr="00C459D9">
        <w:rPr>
          <w:lang w:val="hr-HR"/>
        </w:rPr>
        <w:t xml:space="preserve">, </w:t>
      </w:r>
      <w:r w:rsidR="004554A1">
        <w:rPr>
          <w:szCs w:val="24"/>
          <w:lang w:val="hr-HR"/>
        </w:rPr>
        <w:t>10. siječnja 2019</w:t>
      </w:r>
      <w:r w:rsidR="00D46953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BB0EC2" w:rsidP="00D46953" w:rsidR="00381069">
      <w:pPr>
        <w:spacing w:after="240" w:before="240"/>
        <w:jc w:val="center"/>
      </w:pPr>
      <w:r>
        <w:t>z a k l j u č i</w:t>
      </w:r>
      <w:r w:rsidR="00381069" w:rsidRPr="00564E07">
        <w:t xml:space="preserve"> o   j e</w:t>
      </w:r>
    </w:p>
    <w:p w:rsidRDefault="00595F34" w:rsidP="002D62E7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Ročište radi </w:t>
      </w:r>
      <w:r w:rsidR="00F35FB3">
        <w:rPr>
          <w:rFonts w:cs="Times New Roman" w:eastAsia="Times New Roman"/>
          <w:szCs w:val="24"/>
          <w:lang w:eastAsia="hr-HR"/>
        </w:rPr>
        <w:t>očitovanja o prijedlogu</w:t>
      </w:r>
      <w:r w:rsidRPr="00595F34">
        <w:rPr>
          <w:rFonts w:cs="Times New Roman" w:eastAsia="Times New Roman"/>
          <w:szCs w:val="24"/>
          <w:lang w:eastAsia="hr-HR"/>
        </w:rPr>
        <w:t xml:space="preserve"> za otvaranje stečajnog postupka nad dužnikom određuje se za </w:t>
      </w:r>
      <w:r w:rsidR="004554A1">
        <w:rPr>
          <w:rFonts w:cs="Times New Roman" w:eastAsia="Times New Roman"/>
          <w:szCs w:val="24"/>
          <w:lang w:eastAsia="hr-HR"/>
        </w:rPr>
        <w:t>31. siječnja</w:t>
      </w:r>
      <w:r w:rsidR="0091425A">
        <w:rPr>
          <w:rFonts w:cs="Times New Roman" w:eastAsia="Times New Roman"/>
          <w:szCs w:val="24"/>
          <w:lang w:eastAsia="hr-HR"/>
        </w:rPr>
        <w:t xml:space="preserve"> </w:t>
      </w:r>
      <w:r w:rsidR="00D46953">
        <w:rPr>
          <w:rFonts w:cs="Times New Roman" w:eastAsia="Times New Roman"/>
          <w:szCs w:val="24"/>
          <w:lang w:eastAsia="hr-HR"/>
        </w:rPr>
        <w:t>201</w:t>
      </w:r>
      <w:r w:rsidR="004554A1">
        <w:rPr>
          <w:rFonts w:cs="Times New Roman" w:eastAsia="Times New Roman"/>
          <w:szCs w:val="24"/>
          <w:lang w:eastAsia="hr-HR"/>
        </w:rPr>
        <w:t>9</w:t>
      </w:r>
      <w:r w:rsidR="00D46953">
        <w:rPr>
          <w:rFonts w:cs="Times New Roman" w:eastAsia="Times New Roman"/>
          <w:szCs w:val="24"/>
          <w:lang w:eastAsia="hr-HR"/>
        </w:rPr>
        <w:t>.</w:t>
      </w:r>
      <w:r>
        <w:t xml:space="preserve"> </w:t>
      </w:r>
      <w:r w:rsidRPr="00564E07">
        <w:t>u</w:t>
      </w:r>
      <w:r>
        <w:t xml:space="preserve"> </w:t>
      </w:r>
      <w:r w:rsidR="00F35FB3">
        <w:t>12</w:t>
      </w:r>
      <w:r w:rsidR="005D2F07">
        <w:t>:</w:t>
      </w:r>
      <w:r w:rsidR="003B5504">
        <w:t>3</w:t>
      </w:r>
      <w:r w:rsidR="005D2F07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067174"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C459D9" w:rsidR="00F211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>zastupni</w:t>
      </w:r>
      <w:r w:rsidR="0006579E">
        <w:rPr>
          <w:rFonts w:cs="Times New Roman" w:eastAsia="Times New Roman"/>
          <w:szCs w:val="24"/>
          <w:lang w:eastAsia="hr-HR"/>
        </w:rPr>
        <w:t>k</w:t>
      </w:r>
      <w:r w:rsidR="00D46953">
        <w:rPr>
          <w:rFonts w:cs="Times New Roman" w:eastAsia="Times New Roman"/>
          <w:szCs w:val="24"/>
          <w:lang w:eastAsia="hr-HR"/>
        </w:rPr>
        <w:t xml:space="preserve"> po zakonu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dužnika </w:t>
      </w:r>
    </w:p>
    <w:p w:rsidRDefault="00595F34" w:rsidP="0099066A" w:rsidR="00D469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>- Financijska agencija, Regionalni centar Split</w:t>
      </w:r>
    </w:p>
    <w:p w:rsidRDefault="00D46953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</w:t>
      </w:r>
      <w:r w:rsidR="00F35FB3">
        <w:rPr>
          <w:rFonts w:cs="Times New Roman" w:eastAsia="Times New Roman"/>
          <w:szCs w:val="24"/>
          <w:lang w:eastAsia="hr-HR"/>
        </w:rPr>
        <w:t>i</w:t>
      </w:r>
      <w:r>
        <w:rPr>
          <w:rFonts w:cs="Times New Roman" w:eastAsia="Times New Roman"/>
          <w:szCs w:val="24"/>
          <w:lang w:eastAsia="hr-HR"/>
        </w:rPr>
        <w:t xml:space="preserve"> stečajn</w:t>
      </w:r>
      <w:r w:rsidR="00F35FB3">
        <w:rPr>
          <w:rFonts w:cs="Times New Roman" w:eastAsia="Times New Roman"/>
          <w:szCs w:val="24"/>
          <w:lang w:eastAsia="hr-HR"/>
        </w:rPr>
        <w:t>i</w:t>
      </w:r>
      <w:r>
        <w:rPr>
          <w:rFonts w:cs="Times New Roman" w:eastAsia="Times New Roman"/>
          <w:szCs w:val="24"/>
          <w:lang w:eastAsia="hr-HR"/>
        </w:rPr>
        <w:t xml:space="preserve"> upravitelj.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</w:t>
      </w:r>
    </w:p>
    <w:p w:rsidRDefault="009A3E42" w:rsidP="00067174" w:rsidR="005A35A0" w:rsidRPr="00564E07">
      <w:pPr>
        <w:spacing w:before="180"/>
        <w:ind w:firstLine="703"/>
        <w:jc w:val="both"/>
        <w:rPr>
          <w:szCs w:val="24"/>
        </w:rPr>
      </w:pPr>
      <w:r>
        <w:t>II</w:t>
      </w:r>
      <w:r w:rsidR="00F04A6D">
        <w:t>.</w:t>
      </w:r>
      <w:r w:rsidR="005A35A0" w:rsidRPr="00564E07">
        <w:t xml:space="preserve"> Poziva se </w:t>
      </w:r>
      <w:r w:rsidR="005A35A0" w:rsidRPr="00564E07">
        <w:rPr>
          <w:szCs w:val="24"/>
        </w:rPr>
        <w:t>Financijska agencija dostaviti ovom sudu, pozivo</w:t>
      </w:r>
      <w:r w:rsidR="0087214A">
        <w:rPr>
          <w:szCs w:val="24"/>
        </w:rPr>
        <w:t>m na gornji poslovni broj spisa</w:t>
      </w:r>
      <w:r w:rsidR="005A35A0" w:rsidRPr="00564E07">
        <w:rPr>
          <w:szCs w:val="24"/>
        </w:rPr>
        <w:t xml:space="preserve"> </w:t>
      </w:r>
      <w:r w:rsidR="0087214A" w:rsidRPr="0087214A">
        <w:rPr>
          <w:szCs w:val="24"/>
        </w:rPr>
        <w:t>potvrdu o neizvršenim osnovama za plaćanje i potvrdu o blokadi računa i novčanih sredstava dužnika.</w:t>
      </w:r>
      <w:r w:rsidR="0087214A">
        <w:rPr>
          <w:szCs w:val="24"/>
        </w:rPr>
        <w:t xml:space="preserve"> Zatraženi podaci (potvrde</w:t>
      </w:r>
      <w:r w:rsidR="005A35A0" w:rsidRPr="00564E07">
        <w:rPr>
          <w:szCs w:val="24"/>
        </w:rPr>
        <w:t xml:space="preserve">) mogu se dostaviti sudu i putem </w:t>
      </w:r>
      <w:proofErr w:type="spellStart"/>
      <w:r w:rsidR="005A35A0" w:rsidRPr="00564E07">
        <w:rPr>
          <w:szCs w:val="24"/>
        </w:rPr>
        <w:t>faxa</w:t>
      </w:r>
      <w:proofErr w:type="spellEnd"/>
      <w:r w:rsidR="005A35A0" w:rsidRPr="00564E07">
        <w:rPr>
          <w:szCs w:val="24"/>
        </w:rPr>
        <w:t xml:space="preserve"> na broj: 021/393-988 i to najkasnije dan prije održavanja zakazanog ročišta. </w:t>
      </w:r>
    </w:p>
    <w:p w:rsidRDefault="007A5333" w:rsidP="00D46953" w:rsidR="007A5333" w:rsidRPr="00564E07">
      <w:pPr>
        <w:spacing w:before="240"/>
        <w:jc w:val="center"/>
        <w:rPr>
          <w:szCs w:val="24"/>
        </w:rPr>
      </w:pPr>
      <w:r w:rsidRPr="00564E07">
        <w:rPr>
          <w:szCs w:val="24"/>
        </w:rPr>
        <w:t>U Splitu</w:t>
      </w:r>
      <w:r w:rsidR="00D46953">
        <w:rPr>
          <w:szCs w:val="24"/>
        </w:rPr>
        <w:t xml:space="preserve"> </w:t>
      </w:r>
      <w:r w:rsidR="004554A1">
        <w:rPr>
          <w:szCs w:val="24"/>
        </w:rPr>
        <w:t>10. siječnja 2019</w:t>
      </w:r>
      <w:r w:rsidR="00F35FB3">
        <w:rPr>
          <w:szCs w:val="24"/>
        </w:rPr>
        <w:t>.</w:t>
      </w:r>
    </w:p>
    <w:p w:rsidRDefault="00D46953" w:rsidP="00D46953" w:rsidR="007A5333" w:rsidRPr="00564E07">
      <w:pPr>
        <w:spacing w:before="240"/>
        <w:ind w:left="6373"/>
        <w:jc w:val="center"/>
      </w:pPr>
      <w:r w:rsidRPr="00564E07">
        <w:t>Sutkinja</w:t>
      </w:r>
    </w:p>
    <w:p w:rsidRDefault="00D46953" w:rsidP="0094096C" w:rsidR="00C10013">
      <w:pPr>
        <w:ind w:left="6372"/>
        <w:jc w:val="center"/>
      </w:pPr>
      <w:r w:rsidRPr="00564E07">
        <w:t>Ana Golub Gruić</w:t>
      </w:r>
      <w:r w:rsidR="00C10013">
        <w:t>, v.r.</w:t>
      </w:r>
    </w:p>
    <w:p w:rsidRDefault="00C10013" w:rsidP="008832A6" w:rsidR="00C10013">
      <w:pPr>
        <w:jc w:val="right"/>
      </w:pPr>
      <w:r>
        <w:t>za točnost otpravka – ovlašteni službenik</w:t>
      </w:r>
    </w:p>
    <w:p w:rsidRDefault="00C10013" w:rsidP="008832A6" w:rsidR="00C10013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A930F8" w:rsidP="0087214A" w:rsidR="00A930F8">
      <w:pPr>
        <w:ind w:left="6372"/>
        <w:jc w:val="center"/>
      </w:pPr>
    </w:p>
    <w:p w:rsidRDefault="007A5333" w:rsidP="007A5333" w:rsidR="007A5333" w:rsidRPr="00564E07">
      <w:pPr>
        <w:ind w:left="6372"/>
        <w:jc w:val="center"/>
      </w:pPr>
    </w:p>
    <w:p w:rsidRDefault="007A5333" w:rsidP="007A5333" w:rsidR="007A5333" w:rsidRPr="00564E07"/>
    <w:p w:rsidRDefault="00D46953" w:rsidP="00BB0EC2" w:rsidR="007E6841" w:rsidRPr="00564E07">
      <w:pPr>
        <w:jc w:val="both"/>
      </w:pPr>
      <w:r w:rsidRPr="00F04A6D">
        <w:t>Pouka o pravnom lijeku</w:t>
      </w:r>
      <w:r w:rsidR="007E6841" w:rsidRPr="00F04A6D">
        <w:t>: Protiv</w:t>
      </w:r>
      <w:r w:rsidR="0099066A" w:rsidRPr="00F04A6D">
        <w:t xml:space="preserve"> </w:t>
      </w:r>
      <w:r w:rsidR="00BB0EC2">
        <w:t>ovog zaključka žalba nije dopuštena.</w:t>
      </w:r>
    </w:p>
    <w:p w:rsidRDefault="00B0249E" w:rsidP="00B0249E" w:rsidR="00B0249E"/>
    <w:sectPr w:rsidSect="000D5CA4" w:rsidR="00B0249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EC2">
          <w:rPr>
            <w:noProof/>
          </w:rPr>
          <w:t>2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BB0EC2">
      <w:t>1529</w:t>
    </w:r>
    <w:r w:rsidR="00067174">
      <w:t>/</w:t>
    </w:r>
    <w:r w:rsidR="00B41D97">
      <w:t>2016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579E"/>
    <w:rsid w:val="00066650"/>
    <w:rsid w:val="00067174"/>
    <w:rsid w:val="000760B9"/>
    <w:rsid w:val="00081C61"/>
    <w:rsid w:val="00085E7C"/>
    <w:rsid w:val="000A516A"/>
    <w:rsid w:val="000B1DCF"/>
    <w:rsid w:val="000B4D96"/>
    <w:rsid w:val="000C5AC3"/>
    <w:rsid w:val="000D5CA4"/>
    <w:rsid w:val="000F0888"/>
    <w:rsid w:val="00116FE0"/>
    <w:rsid w:val="00167613"/>
    <w:rsid w:val="001B565E"/>
    <w:rsid w:val="001E507C"/>
    <w:rsid w:val="001F5CE5"/>
    <w:rsid w:val="002042E2"/>
    <w:rsid w:val="00220BB6"/>
    <w:rsid w:val="00236054"/>
    <w:rsid w:val="0023779A"/>
    <w:rsid w:val="00273166"/>
    <w:rsid w:val="0027480C"/>
    <w:rsid w:val="002D62E7"/>
    <w:rsid w:val="00381069"/>
    <w:rsid w:val="003B5504"/>
    <w:rsid w:val="003C2F22"/>
    <w:rsid w:val="00417EA6"/>
    <w:rsid w:val="004554A1"/>
    <w:rsid w:val="00461484"/>
    <w:rsid w:val="00474407"/>
    <w:rsid w:val="00487D82"/>
    <w:rsid w:val="004C051F"/>
    <w:rsid w:val="004D0ED0"/>
    <w:rsid w:val="00547BB8"/>
    <w:rsid w:val="00560FD8"/>
    <w:rsid w:val="00564E07"/>
    <w:rsid w:val="00582350"/>
    <w:rsid w:val="00595F34"/>
    <w:rsid w:val="005A35A0"/>
    <w:rsid w:val="005D2F07"/>
    <w:rsid w:val="005D4E7B"/>
    <w:rsid w:val="005F2411"/>
    <w:rsid w:val="0060586F"/>
    <w:rsid w:val="0067251F"/>
    <w:rsid w:val="00682C50"/>
    <w:rsid w:val="00696CEB"/>
    <w:rsid w:val="006B43C8"/>
    <w:rsid w:val="0071519E"/>
    <w:rsid w:val="00783E1B"/>
    <w:rsid w:val="007A4F49"/>
    <w:rsid w:val="007A5333"/>
    <w:rsid w:val="007E6841"/>
    <w:rsid w:val="007F7A84"/>
    <w:rsid w:val="00814EDB"/>
    <w:rsid w:val="00815142"/>
    <w:rsid w:val="0082340C"/>
    <w:rsid w:val="008366A0"/>
    <w:rsid w:val="00853B3E"/>
    <w:rsid w:val="0087214A"/>
    <w:rsid w:val="00875420"/>
    <w:rsid w:val="00891C1A"/>
    <w:rsid w:val="008A3C4C"/>
    <w:rsid w:val="008B157B"/>
    <w:rsid w:val="00913AC2"/>
    <w:rsid w:val="0091425A"/>
    <w:rsid w:val="00957616"/>
    <w:rsid w:val="00981D37"/>
    <w:rsid w:val="0099066A"/>
    <w:rsid w:val="009A3E42"/>
    <w:rsid w:val="00A03EE4"/>
    <w:rsid w:val="00A36685"/>
    <w:rsid w:val="00A51DE9"/>
    <w:rsid w:val="00A930F8"/>
    <w:rsid w:val="00AB2C2E"/>
    <w:rsid w:val="00AB45B0"/>
    <w:rsid w:val="00B0249E"/>
    <w:rsid w:val="00B41D97"/>
    <w:rsid w:val="00B7506F"/>
    <w:rsid w:val="00BA0EB6"/>
    <w:rsid w:val="00BB0EC2"/>
    <w:rsid w:val="00C10013"/>
    <w:rsid w:val="00C459D9"/>
    <w:rsid w:val="00C52CA1"/>
    <w:rsid w:val="00C87988"/>
    <w:rsid w:val="00CD66ED"/>
    <w:rsid w:val="00CD7749"/>
    <w:rsid w:val="00D46953"/>
    <w:rsid w:val="00DD0D50"/>
    <w:rsid w:val="00DD5A29"/>
    <w:rsid w:val="00DE5984"/>
    <w:rsid w:val="00E26289"/>
    <w:rsid w:val="00E34EC7"/>
    <w:rsid w:val="00E37E35"/>
    <w:rsid w:val="00EB507F"/>
    <w:rsid w:val="00EB6A52"/>
    <w:rsid w:val="00F04A6D"/>
    <w:rsid w:val="00F21153"/>
    <w:rsid w:val="00F2599E"/>
    <w:rsid w:val="00F35FB3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St-628/2017</izvorni_sadrzaj>
    <derivirana_varijabla naziv="DomainObject.Predmet.OznakaBroj_1">St-628/2017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SAVIOUR, d.o.o. za turizam i poslovanje nekretninama</izvorni_sadrzaj>
    <derivirana_varijabla naziv="DomainObject.Predmet.ProtustrankaFormated_1">  SAVIOUR, d.o.o. za turizam i poslovanje nekretninama</derivirana_varijabla>
  </DomainObject.Predmet.ProtustrankaFormated>
  <DomainObject.Predmet.ProtustrankaFormatedOIB>
    <izvorni_sadrzaj>  SAVIOUR, d.o.o. za turizam i poslovanje nekretninama, OIB 79567076302</izvorni_sadrzaj>
    <derivirana_varijabla naziv="DomainObject.Predmet.ProtustrankaFormatedOIB_1">  SAVIOUR, d.o.o. za turizam i poslovanje nekretninama, OIB 79567076302</derivirana_varijabla>
  </DomainObject.Predmet.ProtustrankaFormatedOIB>
  <DomainObject.Predmet.ProtustrankaFormatedWithAdress>
    <izvorni_sadrzaj> SAVIOUR, d.o.o. za turizam i poslovanje nekretninama, Poljička cesta 26/A, 21000 Split</izvorni_sadrzaj>
    <derivirana_varijabla naziv="DomainObject.Predmet.ProtustrankaFormatedWithAdress_1"> SAVIOUR, d.o.o. za turizam i poslovanje nekretninama, Poljička cesta 26/A, 21000 Split</derivirana_varijabla>
  </DomainObject.Predmet.ProtustrankaFormatedWithAdress>
  <DomainObject.Predmet.ProtustrankaFormatedWithAdressOIB>
    <izvorni_sadrzaj> SAVIOUR, d.o.o. za turizam i poslovanje nekretninama, OIB 79567076302, Poljička cesta 26/A, 21000 Split</izvorni_sadrzaj>
    <derivirana_varijabla naziv="DomainObject.Predmet.ProtustrankaFormatedWithAdressOIB_1"> SAVIOUR, d.o.o. za turizam i poslovanje nekretninama, OIB 79567076302, Poljička cesta 26/A, 21000 Split</derivirana_varijabla>
  </DomainObject.Predmet.ProtustrankaFormatedWithAdressOIB>
  <DomainObject.Predmet.ProtustrankaWithAdress>
    <izvorni_sadrzaj>SAVIOUR, d.o.o. za turizam i poslovanje nekretninama Poljička cesta 26/A, 21000 Split</izvorni_sadrzaj>
    <derivirana_varijabla naziv="DomainObject.Predmet.ProtustrankaWithAdress_1">SAVIOUR, d.o.o. za turizam i poslovanje nekretninama Poljička cesta 26/A, 21000 Split</derivirana_varijabla>
  </DomainObject.Predmet.ProtustrankaWithAdress>
  <DomainObject.Predmet.ProtustrankaWithAdressOIB>
    <izvorni_sadrzaj>SAVIOUR, d.o.o. za turizam i poslovanje nekretninama, OIB 79567076302, Poljička cesta 26/A, 21000 Split</izvorni_sadrzaj>
    <derivirana_varijabla naziv="DomainObject.Predmet.ProtustrankaWithAdressOIB_1">SAVIOUR, d.o.o. za turizam i poslovanje nekretninama, OIB 79567076302, Poljička cesta 26/A, 21000 Split</derivirana_varijabla>
  </DomainObject.Predmet.ProtustrankaWithAdressOIB>
  <DomainObject.Predmet.ProtustrankaNazivFormated>
    <izvorni_sadrzaj>SAVIOUR, d.o.o. za turizam i poslovanje nekretninama</izvorni_sadrzaj>
    <derivirana_varijabla naziv="DomainObject.Predmet.ProtustrankaNazivFormated_1">SAVIOUR, d.o.o. za turizam i poslovanje nekretninama</derivirana_varijabla>
  </DomainObject.Predmet.ProtustrankaNazivFormated>
  <DomainObject.Predmet.ProtustrankaNazivFormatedOIB>
    <izvorni_sadrzaj>SAVIOUR, d.o.o. za turizam i poslovanje nekretninama, OIB 79567076302</izvorni_sadrzaj>
    <derivirana_varijabla naziv="DomainObject.Predmet.ProtustrankaNazivFormatedOIB_1">SAVIOUR, d.o.o. za turizam i poslovanje nekretninama, OIB 79567076302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 zastupanog po punomoćniku Županijsko državno odvjetništvo u Splitu</izvorni_sadrzaj>
    <derivirana_varijabla naziv="DomainObject.Predmet.StrankaFormatedOIB_1">  FINANCIJSKA AGENCIJA, RC SPLIT, OIB 85821130368; Ministarstvo financija RH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 zastupanog po punomoćniku Županijsko državno odvjetništvo u Splitu</izvorni_sadrzaj>
    <derivirana_varijabla naziv="DomainObject.Predmet.StrankaFormatedWithAdress_1"> FINANCIJSKA AGENCIJA, RC SPLIT, Mažuranićevo šetalište 24 b, 21000 Split;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</izvorni_sadrzaj>
    <derivirana_varijabla naziv="DomainObject.Predmet.StrankaWithAdress_1">FINANCIJSKA AGENCIJA, RC SPLIT Mažuranićevo šetalište 24 b,21000 Split,Ministarstvo financija RH </derivirana_varijabla>
  </DomainObject.Predmet.StrankaWithAdress>
  <DomainObject.Predmet.StrankaWithAdressOIB>
    <izvorni_sadrzaj>FINANCIJSKA AGENCIJA, RC SPLIT, OIB 85821130368, Mažuranićevo šetalište 24 b,21000 Split,Ministarstvo financija RH</izvorni_sadrzaj>
    <derivirana_varijabla naziv="DomainObject.Predmet.StrankaWithAdressOIB_1">FINANCIJSKA AGENCIJA, RC SPLIT, OIB 85821130368, Mažuranićevo šetalište 24 b,21000 Split,Ministarstvo financija RH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</izvorni_sadrzaj>
    <derivirana_varijabla naziv="DomainObject.Predmet.StrankaNazivFormatedOIB_1">FINANCIJSKA AGENCIJA, RC SPLIT, OIB 85821130368,Ministarstvo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</item>
    </izvorni_sadrzaj>
    <derivirana_varijabla naziv="DomainObject.Predmet.StrankaListNazivFormatedOIB_1">
      <item>FINANCIJSKA AGENCIJA, RC SPLIT, OIB 85821130368</item>
      <item>Ministarstvo financija RH</item>
    </derivirana_varijabla>
  </DomainObject.Predmet.StrankaListNazivFormatedOIB>
  <DomainObject.Predmet.ProtuStrankaListFormated>
    <izvorni_sadrzaj>
      <item>SAVIOUR, d.o.o. za turizam i poslovanje nekretninama</item>
    </izvorni_sadrzaj>
    <derivirana_varijabla naziv="DomainObject.Predmet.ProtuStrankaListFormated_1">
      <item>SAVIOUR, d.o.o. za turizam i poslovanje nekretninama</item>
    </derivirana_varijabla>
  </DomainObject.Predmet.ProtuStrankaListFormated>
  <DomainObject.Predmet.ProtuStrankaListFormatedOIB>
    <izvorni_sadrzaj>
      <item>SAVIOUR, d.o.o. za turizam i poslovanje nekretninama, OIB 79567076302</item>
    </izvorni_sadrzaj>
    <derivirana_varijabla naziv="DomainObject.Predmet.ProtuStrankaListFormatedOIB_1">
      <item>SAVIOUR, d.o.o. za turizam i poslovanje nekretninama, OIB 79567076302</item>
    </derivirana_varijabla>
  </DomainObject.Predmet.ProtuStrankaListFormatedOIB>
  <DomainObject.Predmet.ProtuStrankaListFormatedWithAdress>
    <izvorni_sadrzaj>
      <item>SAVIOUR, d.o.o. za turizam i poslovanje nekretninama, Poljička cesta 26/A, 21000 Split</item>
    </izvorni_sadrzaj>
    <derivirana_varijabla naziv="DomainObject.Predmet.ProtuStrankaListFormatedWithAdress_1">
      <item>SAVIOUR, d.o.o. za turizam i poslovanje nekretninama, Poljička cesta 26/A, 21000 Split</item>
    </derivirana_varijabla>
  </DomainObject.Predmet.ProtuStrankaListFormatedWithAdress>
  <DomainObject.Predmet.ProtuStrankaListFormatedWithAdressOIB>
    <izvorni_sadrzaj>
      <item>SAVIOUR, d.o.o. za turizam i poslovanje nekretninama, OIB 79567076302, Poljička cesta 26/A, 21000 Split</item>
    </izvorni_sadrzaj>
    <derivirana_varijabla naziv="DomainObject.Predmet.ProtuStrankaListFormatedWithAdressOIB_1">
      <item>SAVIOUR, d.o.o. za turizam i poslovanje nekretninama, OIB 79567076302, Poljička cesta 26/A, 21000 Split</item>
    </derivirana_varijabla>
  </DomainObject.Predmet.ProtuStrankaListFormatedWithAdressOIB>
  <DomainObject.Predmet.ProtuStrankaListNazivFormated>
    <izvorni_sadrzaj>
      <item>SAVIOUR, d.o.o. za turizam i poslovanje nekretninama</item>
    </izvorni_sadrzaj>
    <derivirana_varijabla naziv="DomainObject.Predmet.ProtuStrankaListNazivFormated_1">
      <item>SAVIOUR, d.o.o. za turizam i poslovanje nekretninama</item>
    </derivirana_varijabla>
  </DomainObject.Predmet.ProtuStrankaListNazivFormated>
  <DomainObject.Predmet.ProtuStrankaListNazivFormatedOIB>
    <izvorni_sadrzaj>
      <item>SAVIOUR, d.o.o. za turizam i poslovanje nekretninama, OIB 79567076302</item>
    </izvorni_sadrzaj>
    <derivirana_varijabla naziv="DomainObject.Predmet.ProtuStrankaListNazivFormatedOIB_1">
      <item>SAVIOUR, d.o.o. za turizam i poslovanje nekretninama, OIB 79567076302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Zvonimir Bućan</item>
    </izvorni_sadrzaj>
    <derivirana_varijabla naziv="DomainObject.Predmet.OstaliListFormated_1">
      <item>Županijsko državno odvjetništvo u Splitu punomoćnik sudionika u postupku Ministarstvo financija RH</item>
      <item>Zvonimir Bućan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Zvonimir Bućan, OIB 81107202856</item>
    </izvorni_sadrzaj>
    <derivirana_varijabla naziv="DomainObject.Predmet.OstaliListFormatedOIB_1">
      <item>Županijsko državno odvjetništvo u Splitu punomoćnik sudionika u postupku Ministarstvo financija RH</item>
      <item>Zvonimir Bućan, OIB 81107202856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  <item>Zvonimir Bućan, Ulica Braće Radića 41a, 21210 Mravince</item>
    </izvorni_sadrzaj>
    <derivirana_varijabla naziv="DomainObject.Predmet.OstaliListFormatedWithAdress_1">
      <item>Županijsko državno odvjetništvo u Splitu, Gundulićeva 29 a, 21000 Split punomoćnik sudionika u postupku Ministarstvo financija RH</item>
      <item>Zvonimir Bućan, Ulica Braće Radića 41a, 21210 Mravince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  <item>Zvonimir Bućan, OIB 81107202856, Ulica Braće Radića 41a, 21210 Mravince</item>
    </izvorni_sadrzaj>
    <derivirana_varijabla naziv="DomainObject.Predmet.OstaliListFormatedWithAdressOIB_1">
      <item>Županijsko državno odvjetništvo u Splitu, Gundulićeva 29 a, 21000 Split punomoćnik sudionika u postupku Ministarstvo financija RH</item>
      <item>Zvonimir Bućan, OIB 81107202856, Ulica Braće Radića 41a, 21210 Mravince</item>
    </derivirana_varijabla>
  </DomainObject.Predmet.OstaliListFormatedWithAdressOIB>
  <DomainObject.Predmet.OstaliListNazivFormated>
    <izvorni_sadrzaj>
      <item>Županijsko državno odvjetništvo u Splitu</item>
      <item>Zvonimir Bućan</item>
    </izvorni_sadrzaj>
    <derivirana_varijabla naziv="DomainObject.Predmet.OstaliListNazivFormated_1">
      <item>Županijsko državno odvjetništvo u Splitu</item>
      <item>Zvonimir Bućan</item>
    </derivirana_varijabla>
  </DomainObject.Predmet.OstaliListNazivFormated>
  <DomainObject.Predmet.OstaliListNazivFormatedOIB>
    <izvorni_sadrzaj>
      <item>Županijsko državno odvjetništvo u Splitu</item>
      <item>Zvonimir Bućan, OIB 81107202856</item>
    </izvorni_sadrzaj>
    <derivirana_varijabla naziv="DomainObject.Predmet.OstaliListNazivFormatedOIB_1">
      <item>Županijsko državno odvjetništvo u Splitu</item>
      <item>Zvonimir Bućan, OIB 81107202856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SAVIOUR, d.o.o. za turizam i poslovanje nekretninama</izvorni_sadrzaj>
    <derivirana_varijabla naziv="DomainObject.Predmet.ProtustrankaIDrugi_1">SAVIOUR, d.o.o. za turizam i poslovanje nekretninama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SAVIOUR, d.o.o. za turizam i poslovanje nekretninama, OIB 79567076302, Poljička cesta 26/A, 21000 Split</izvorni_sadrzaj>
    <derivirana_varijabla naziv="DomainObject.Predmet.ProtustrankaIDrugiAdressOIB_1">SAVIOUR, d.o.o. za turizam i poslovanje nekretninama, OIB 79567076302, Poljička cesta 26/A,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SAVIOUR, d.o.o. za turizam i poslovanje nekretninama</item>
      <item>FINANCIJSKA AGENCIJA, RC SPLIT</item>
      <item>Ministarstvo financija RH</item>
      <item>Županijsko državno odvjetništvo u Splitu</item>
      <item>Zvonimir Bućan</item>
    </izvorni_sadrzaj>
    <derivirana_varijabla naziv="DomainObject.Predmet.SudioniciListNaziv_1">
      <item>SAVIOUR, d.o.o. za turizam i poslovanje nekretninama</item>
      <item>FINANCIJSKA AGENCIJA, RC SPLIT</item>
      <item>Ministarstvo financija RH</item>
      <item>Županijsko državno odvjetništvo u Splitu</item>
      <item>Zvonimir Bućan</item>
    </derivirana_varijabla>
  </DomainObject.Predmet.SudioniciListNaziv>
  <DomainObject.Predmet.SudioniciListAdressOIB>
    <izvorni_sadrzaj>
      <item>SAVIOUR, d.o.o. za turizam i poslovanje nekretninama, OIB 79567076302, Poljička cesta 26/A,21000 Split</item>
      <item>FINANCIJSKA AGENCIJA, RC SPLIT, OIB 85821130368, Mažuranićevo šetalište 24 b,21000 Split</item>
      <item>Ministarstvo financija RH</item>
      <item>Županijsko državno odvjetništvo u Splitu, Gundulićeva 29 a,21000 Split</item>
      <item>Zvonimir Bućan, OIB 81107202856, Ulica Braće Radića 41a,21210 Mravince</item>
    </izvorni_sadrzaj>
    <derivirana_varijabla naziv="DomainObject.Predmet.SudioniciListAdressOIB_1">
      <item>SAVIOUR, d.o.o. za turizam i poslovanje nekretninama, OIB 79567076302, Poljička cesta 26/A,21000 Split</item>
      <item>FINANCIJSKA AGENCIJA, RC SPLIT, OIB 85821130368, Mažuranićevo šetalište 24 b,21000 Split</item>
      <item>Ministarstvo financija RH</item>
      <item>Županijsko državno odvjetništvo u Splitu, Gundulićeva 29 a,21000 Split</item>
      <item>Zvonimir Bućan, OIB 81107202856, Ulica Braće Radića 41a,21210 Mravince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79567076302</item>
      <item>, OIB 85821130368</item>
      <item>, OIB null</item>
      <item>, OIB null</item>
      <item>, OIB 81107202856</item>
    </izvorni_sadrzaj>
    <derivirana_varijabla naziv="DomainObject.Predmet.SudioniciListNazivOIB_1">
      <item>, OIB 79567076302</item>
      <item>, OIB 85821130368</item>
      <item>, OIB null</item>
      <item>, OIB null</item>
      <item>, OIB 81107202856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474D47-52B9-4FF8-9B0F-9B2526CF40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206</properties:Words>
  <properties:Characters>1019</properties:Characters>
  <properties:Lines>40</properties:Lines>
  <properties:Paragraphs>20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2019-01-10T09:08:00Z</cp:lastPrinted>
  <dcterms:modified xmlns:xsi="http://www.w3.org/2001/XMLSchema-instance" xsi:type="dcterms:W3CDTF">2019-01-10T09:08:00Z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(St-628-2017 zaključak - određivanje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