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e5c9" w14:paraId="6d8e5c9" w:rsidRDefault="00741796" w:rsidP="007F04C9" w:rsidR="007F04C9">
      <w:pPr>
        <w15:collapsed w:val="false"/>
        <w:rPr>
          <w:rFonts w:hAnsi="Times New Roman" w:ascii="Times New Roman"/>
          <w:szCs w:val="24"/>
        </w:rPr>
      </w:pPr>
      <w:bookmarkStart w:name="_GoBack" w:id="0"/>
      <w:bookmarkEnd w:id="0"/>
      <w:r>
        <w:rPr>
          <w:rFonts w:hAnsi="Times New Roman" w:ascii="Times New Roman"/>
          <w:noProof/>
          <w:szCs w:val="24"/>
          <w:lang w:val="hr-HR"/>
        </w:rPr>
        <w:drawing>
          <wp:inline distR="0" distL="0" distB="0" distT="0">
            <wp:extent cy="707390" cx="5327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7F04C9" w:rsidP="007F04C9" w:rsidR="007F04C9">
      <w:pPr>
        <w:rPr>
          <w:rFonts w:hAnsi="Times New Roman" w:ascii="Times New Roman"/>
          <w:szCs w:val="24"/>
        </w:rPr>
      </w:pPr>
    </w:p>
    <w:p w:rsidRDefault="007F04C9" w:rsidP="007F04C9" w:rsidR="007F04C9" w:rsidRPr="001A2383">
      <w:pPr>
        <w:rPr>
          <w:rFonts w:hAnsi="Times New Roman" w:ascii="Times New Roman"/>
          <w:szCs w:val="24"/>
        </w:rPr>
      </w:pPr>
      <w:r w:rsidRPr="001A2383">
        <w:rPr>
          <w:rFonts w:hAnsi="Times New Roman" w:ascii="Times New Roman"/>
          <w:szCs w:val="24"/>
        </w:rPr>
        <w:t>REPUBLIKA HRVATSKA</w:t>
      </w:r>
    </w:p>
    <w:p w:rsidRDefault="007F04C9" w:rsidP="007F04C9" w:rsidR="007F04C9" w:rsidRPr="001A2383">
      <w:pPr>
        <w:rPr>
          <w:rFonts w:hAnsi="Times New Roman" w:ascii="Times New Roman"/>
          <w:szCs w:val="24"/>
        </w:rPr>
      </w:pPr>
      <w:r w:rsidRPr="001A2383">
        <w:rPr>
          <w:rFonts w:hAnsi="Times New Roman" w:ascii="Times New Roman"/>
          <w:szCs w:val="24"/>
        </w:rPr>
        <w:t>TRGOVAČKI SUD U ZAGREBU</w:t>
      </w: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Zagreb, Amruševa 2/II</w:t>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t>7 St-</w:t>
      </w:r>
      <w:r w:rsidR="00842AD7">
        <w:rPr>
          <w:rFonts w:hAnsi="Times New Roman" w:ascii="Times New Roman"/>
          <w:szCs w:val="24"/>
          <w:lang w:val="hr-HR"/>
        </w:rPr>
        <w:t>601/15</w:t>
      </w:r>
    </w:p>
    <w:p w:rsidRDefault="007F04C9" w:rsidP="007F04C9" w:rsidR="007F04C9" w:rsidRPr="001A2383">
      <w:pPr>
        <w:jc w:val="right"/>
        <w:rPr>
          <w:rFonts w:hAnsi="Times New Roman" w:ascii="Times New Roman"/>
          <w:szCs w:val="24"/>
          <w:lang w:val="hr-HR"/>
        </w:rPr>
      </w:pPr>
      <w:r w:rsidRPr="001A2383">
        <w:rPr>
          <w:rFonts w:hAnsi="Times New Roman" w:ascii="Times New Roman"/>
          <w:szCs w:val="24"/>
          <w:lang w:val="hr-HR"/>
        </w:rPr>
        <w:t xml:space="preserve"> </w:t>
      </w:r>
    </w:p>
    <w:p w:rsidRDefault="007F04C9" w:rsidP="007F04C9" w:rsidR="007F04C9">
      <w:pPr>
        <w:jc w:val="center"/>
        <w:outlineLvl w:val="0"/>
        <w:rPr>
          <w:rFonts w:hAnsi="Times New Roman" w:ascii="Times New Roman"/>
          <w:szCs w:val="24"/>
          <w:lang w:val="hr-HR"/>
        </w:rPr>
      </w:pPr>
      <w:r>
        <w:rPr>
          <w:rFonts w:hAnsi="Times New Roman" w:ascii="Times New Roman"/>
          <w:szCs w:val="24"/>
          <w:lang w:val="hr-HR"/>
        </w:rPr>
        <w:t>R E P U B L I K A  H R V A T S K A</w:t>
      </w:r>
    </w:p>
    <w:p w:rsidRDefault="007F04C9" w:rsidP="007F04C9" w:rsidR="007F04C9" w:rsidRPr="001A2383">
      <w:pPr>
        <w:jc w:val="center"/>
        <w:outlineLvl w:val="0"/>
        <w:rPr>
          <w:rFonts w:hAnsi="Times New Roman" w:ascii="Times New Roman"/>
          <w:szCs w:val="24"/>
          <w:lang w:val="hr-HR"/>
        </w:rPr>
      </w:pPr>
      <w:r w:rsidRPr="001A2383">
        <w:rPr>
          <w:rFonts w:hAnsi="Times New Roman" w:ascii="Times New Roman"/>
          <w:szCs w:val="24"/>
          <w:lang w:val="hr-HR"/>
        </w:rPr>
        <w:t>Z A K L J U Č A K</w:t>
      </w:r>
    </w:p>
    <w:p w:rsidRDefault="007F04C9" w:rsidP="007F04C9" w:rsidR="007F04C9" w:rsidRPr="001A2383">
      <w:pPr>
        <w:jc w:val="center"/>
        <w:rPr>
          <w:rFonts w:hAnsi="Times New Roman" w:ascii="Times New Roman"/>
          <w:szCs w:val="24"/>
          <w:lang w:val="hr-HR"/>
        </w:rPr>
      </w:pPr>
    </w:p>
    <w:p w:rsidRDefault="007F04C9" w:rsidP="00842AD7" w:rsidR="00842AD7" w:rsidRPr="00586165">
      <w:pPr>
        <w:jc w:val="both"/>
        <w:rPr>
          <w:rFonts w:hAnsi="Times New Roman" w:ascii="Times New Roman"/>
        </w:rPr>
      </w:pPr>
      <w:r w:rsidRPr="001A2383">
        <w:rPr>
          <w:rFonts w:hAnsi="Times New Roman" w:ascii="Times New Roman"/>
          <w:szCs w:val="24"/>
          <w:lang w:val="hr-HR"/>
        </w:rPr>
        <w:tab/>
      </w:r>
      <w:r w:rsidRPr="001A2383">
        <w:rPr>
          <w:rFonts w:hAnsi="Times New Roman" w:ascii="Times New Roman"/>
          <w:szCs w:val="24"/>
        </w:rPr>
        <w:t xml:space="preserve">Trgovački sud u Zagrebu po sucu pojedincu Vesni Malenica kao stečajnom sucu u skraćenom stečajnom postupku nad dužnikom </w:t>
      </w:r>
      <w:r w:rsidR="00842AD7">
        <w:rPr>
          <w:rFonts w:hAnsi="Times New Roman" w:ascii="Times New Roman"/>
        </w:rPr>
        <w:t>DRUGA RUKA MARIJA d. o. o., Blaževdol, Ulica Ribnjak 22, OIB 21331647465, 14. rujna 2015.</w:t>
      </w:r>
    </w:p>
    <w:p w:rsidRDefault="007F04C9" w:rsidP="007F04C9" w:rsidR="007F04C9" w:rsidRPr="001A2383">
      <w:pPr>
        <w:jc w:val="both"/>
        <w:rPr>
          <w:rFonts w:hAnsi="Times New Roman" w:ascii="Times New Roman"/>
          <w:szCs w:val="24"/>
          <w:lang w:val="hr-HR"/>
        </w:rPr>
      </w:pPr>
    </w:p>
    <w:p w:rsidRDefault="007F04C9" w:rsidP="007F04C9" w:rsidR="007F04C9" w:rsidRPr="001A2383">
      <w:pPr>
        <w:jc w:val="center"/>
        <w:rPr>
          <w:rFonts w:hAnsi="Times New Roman" w:ascii="Times New Roman"/>
          <w:szCs w:val="24"/>
          <w:lang w:val="hr-HR"/>
        </w:rPr>
      </w:pPr>
      <w:r w:rsidRPr="001A2383">
        <w:rPr>
          <w:rFonts w:hAnsi="Times New Roman" w:ascii="Times New Roman"/>
          <w:szCs w:val="24"/>
          <w:lang w:val="hr-HR"/>
        </w:rPr>
        <w:t>z a k l j u č i o   j e</w:t>
      </w: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t xml:space="preserve">   </w:t>
      </w:r>
      <w:r w:rsidRPr="001A2383">
        <w:rPr>
          <w:rFonts w:hAnsi="Times New Roman" w:ascii="Times New Roman"/>
          <w:szCs w:val="24"/>
          <w:lang w:val="hr-HR"/>
        </w:rPr>
        <w:tab/>
        <w:t xml:space="preserve"> </w:t>
      </w:r>
    </w:p>
    <w:p w:rsidRDefault="007F04C9" w:rsidP="00842AD7" w:rsidR="007F04C9" w:rsidRPr="00842AD7">
      <w:pPr>
        <w:jc w:val="both"/>
        <w:rPr>
          <w:rFonts w:hAnsi="Times New Roman" w:ascii="Times New Roman"/>
        </w:rPr>
      </w:pPr>
      <w:r w:rsidRPr="001A2383">
        <w:rPr>
          <w:rFonts w:hAnsi="Times New Roman" w:ascii="Times New Roman"/>
          <w:szCs w:val="24"/>
          <w:lang w:val="hr-HR"/>
        </w:rPr>
        <w:tab/>
        <w:t>1. Pozivaju se  vjerovnici  dužnika</w:t>
      </w:r>
      <w:r>
        <w:rPr>
          <w:rFonts w:hAnsi="Times New Roman" w:ascii="Times New Roman"/>
          <w:szCs w:val="24"/>
          <w:lang w:val="hr-HR"/>
        </w:rPr>
        <w:t xml:space="preserve"> </w:t>
      </w:r>
      <w:r w:rsidR="00842AD7">
        <w:rPr>
          <w:rFonts w:hAnsi="Times New Roman" w:ascii="Times New Roman"/>
        </w:rPr>
        <w:t>DRUGA RUKA MARIJA d. o. o., Blaževdol, Ulica Ribnjak 22, OIB 21331647465,</w:t>
      </w:r>
      <w:r>
        <w:rPr>
          <w:rFonts w:hAnsi="Times New Roman" w:ascii="Times New Roman"/>
        </w:rPr>
        <w:t xml:space="preserve"> </w:t>
      </w:r>
      <w:r w:rsidRPr="001A2383">
        <w:rPr>
          <w:rFonts w:hAnsi="Times New Roman" w:ascii="Times New Roman"/>
          <w:szCs w:val="24"/>
          <w:lang w:val="hr-HR"/>
        </w:rPr>
        <w:t xml:space="preserve">u roku od četrdeset pet (45) dana od dana objave ovog oglasa </w:t>
      </w:r>
      <w:r w:rsidR="00842AD7">
        <w:rPr>
          <w:rFonts w:hAnsi="Times New Roman" w:ascii="Times New Roman"/>
          <w:szCs w:val="24"/>
          <w:lang w:val="hr-HR"/>
        </w:rPr>
        <w:t>na e-oglasnoj ploči</w:t>
      </w:r>
      <w:r w:rsidRPr="001A2383">
        <w:rPr>
          <w:rFonts w:hAnsi="Times New Roman" w:ascii="Times New Roman"/>
          <w:szCs w:val="24"/>
          <w:lang w:val="hr-HR"/>
        </w:rPr>
        <w:t xml:space="preserve"> predložiti otvaranje stečajnog postupka nad dužnikom.</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2. Pravna osoba pod točkom 1. je pravna osoba koja nema zaposlenika, koja je nesposobna za plaćanje, te za koju nisu ispunjeni uvjeti za pokretanje drugog postupka radi brisanja iz sudskog registra.</w:t>
      </w:r>
    </w:p>
    <w:p w:rsidRDefault="007F04C9" w:rsidP="007F04C9" w:rsidR="007F04C9">
      <w:pPr>
        <w:ind w:right="-1"/>
        <w:jc w:val="both"/>
        <w:rPr>
          <w:rFonts w:hAnsi="Times New Roman" w:ascii="Times New Roman"/>
          <w:szCs w:val="24"/>
          <w:lang w:val="hr-HR"/>
        </w:rPr>
      </w:pPr>
      <w:r w:rsidRPr="001A2383">
        <w:rPr>
          <w:rFonts w:hAnsi="Times New Roman" w:ascii="Times New Roman"/>
          <w:szCs w:val="24"/>
          <w:lang w:val="hr-HR"/>
        </w:rPr>
        <w:tab/>
        <w:t>3. Visina tražbina koje čekaju na naplatu iz sredstava s računa navedene pravne osobe iznosi</w:t>
      </w:r>
      <w:r>
        <w:rPr>
          <w:rFonts w:hAnsi="Times New Roman" w:ascii="Times New Roman"/>
          <w:szCs w:val="24"/>
          <w:lang w:val="hr-HR"/>
        </w:rPr>
        <w:t xml:space="preserve"> </w:t>
      </w:r>
      <w:r w:rsidR="00842AD7">
        <w:rPr>
          <w:rFonts w:hAnsi="Times New Roman" w:ascii="Times New Roman"/>
          <w:szCs w:val="24"/>
          <w:lang w:val="hr-HR"/>
        </w:rPr>
        <w:t>404.794,89</w:t>
      </w:r>
      <w:r>
        <w:rPr>
          <w:rFonts w:hAnsi="Times New Roman" w:ascii="Times New Roman"/>
          <w:szCs w:val="24"/>
          <w:lang w:val="hr-HR"/>
        </w:rPr>
        <w:t xml:space="preserve"> kn. </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4. Vjerovnici koji predlože otvaranje stečajnog postupka osim podnositelja zahtjeva bit će pozvani posebnim zaključkom na solidarno plaćanje predujma za pokriće troškova postupka.</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Ovi vjerovnici oslobođeni su plaćanja dodatne pristojbe za vođenje stečajnog postupka.</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5. Ukoliko niti jedan vjerovnik u roku od 45 dana od dana objave ovog poziva ne predloži otvaranje stečajnog postupka i ukoliko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7F04C9" w:rsidP="007F04C9" w:rsidR="007F04C9" w:rsidRPr="001A2383">
      <w:pPr>
        <w:ind w:firstLine="360"/>
        <w:jc w:val="both"/>
        <w:rPr>
          <w:rFonts w:hAnsi="Times New Roman" w:ascii="Times New Roman"/>
          <w:szCs w:val="24"/>
          <w:lang w:val="hr-HR"/>
        </w:rPr>
      </w:pPr>
      <w:r w:rsidRPr="001A2383">
        <w:rPr>
          <w:rFonts w:hAnsi="Times New Roman" w:ascii="Times New Roman"/>
          <w:szCs w:val="24"/>
          <w:lang w:val="hr-HR"/>
        </w:rPr>
        <w:t xml:space="preserve">   </w:t>
      </w:r>
    </w:p>
    <w:p w:rsidRDefault="007F04C9" w:rsidP="007F04C9" w:rsidR="007F04C9" w:rsidRPr="001A2383">
      <w:pPr>
        <w:jc w:val="center"/>
        <w:outlineLvl w:val="0"/>
        <w:rPr>
          <w:rFonts w:hAnsi="Times New Roman" w:ascii="Times New Roman"/>
          <w:szCs w:val="24"/>
          <w:lang w:val="hr-HR"/>
        </w:rPr>
      </w:pPr>
      <w:r w:rsidRPr="001A2383">
        <w:rPr>
          <w:rFonts w:hAnsi="Times New Roman" w:ascii="Times New Roman"/>
          <w:szCs w:val="24"/>
          <w:lang w:val="hr-HR"/>
        </w:rPr>
        <w:t>Obrazloženje</w:t>
      </w:r>
    </w:p>
    <w:p w:rsidRDefault="007F04C9" w:rsidP="007F04C9" w:rsidR="007F04C9" w:rsidRPr="001A2383">
      <w:pPr>
        <w:rPr>
          <w:rFonts w:hAnsi="Times New Roman" w:ascii="Times New Roman"/>
          <w:szCs w:val="24"/>
          <w:lang w:val="hr-HR"/>
        </w:rPr>
      </w:pP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t>Temeljem odredbi članka 335c i 335f  Stečajnog zakona (Narodne novine broj 44/96, 29/99, 129/00, 123/03, 82/06, 116/10) odlučeno je kao u izreci ovog zaključka.</w:t>
      </w:r>
    </w:p>
    <w:p w:rsidRDefault="007F04C9" w:rsidP="00842AD7" w:rsidR="007F04C9">
      <w:pPr>
        <w:jc w:val="center"/>
        <w:rPr>
          <w:rFonts w:hAnsi="Times New Roman" w:ascii="Times New Roman"/>
          <w:szCs w:val="24"/>
          <w:lang w:val="hr-HR"/>
        </w:rPr>
      </w:pPr>
      <w:r w:rsidRPr="001A2383">
        <w:rPr>
          <w:rFonts w:hAnsi="Times New Roman" w:ascii="Times New Roman"/>
          <w:szCs w:val="24"/>
          <w:lang w:val="hr-HR"/>
        </w:rPr>
        <w:t>Zagreb,</w:t>
      </w:r>
      <w:r>
        <w:rPr>
          <w:rFonts w:hAnsi="Times New Roman" w:ascii="Times New Roman"/>
          <w:szCs w:val="24"/>
          <w:lang w:val="hr-HR"/>
        </w:rPr>
        <w:t xml:space="preserve"> </w:t>
      </w:r>
      <w:r w:rsidR="00842AD7">
        <w:rPr>
          <w:rFonts w:hAnsi="Times New Roman" w:ascii="Times New Roman"/>
          <w:szCs w:val="24"/>
          <w:lang w:val="hr-HR"/>
        </w:rPr>
        <w:t>14. rujan</w:t>
      </w:r>
      <w:r>
        <w:rPr>
          <w:rFonts w:hAnsi="Times New Roman" w:ascii="Times New Roman"/>
          <w:szCs w:val="24"/>
          <w:lang w:val="hr-HR"/>
        </w:rPr>
        <w:t xml:space="preserve"> 2015</w:t>
      </w:r>
      <w:r w:rsidRPr="001A2383">
        <w:rPr>
          <w:rFonts w:hAnsi="Times New Roman" w:ascii="Times New Roman"/>
          <w:szCs w:val="24"/>
          <w:lang w:val="hr-HR"/>
        </w:rPr>
        <w:t>.</w:t>
      </w:r>
    </w:p>
    <w:p w:rsidRDefault="007F04C9" w:rsidP="007F04C9" w:rsidR="007F04C9" w:rsidRPr="001A2383">
      <w:pPr>
        <w:ind w:left="6372"/>
        <w:jc w:val="both"/>
        <w:rPr>
          <w:rFonts w:hAnsi="Times New Roman" w:ascii="Times New Roman"/>
          <w:szCs w:val="24"/>
          <w:lang w:val="pl-PL"/>
        </w:rPr>
      </w:pPr>
      <w:r w:rsidRPr="001A2383">
        <w:rPr>
          <w:rFonts w:hAnsi="Times New Roman" w:ascii="Times New Roman"/>
          <w:szCs w:val="24"/>
          <w:lang w:val="pl-PL"/>
        </w:rPr>
        <w:t>SUDAC:</w:t>
      </w:r>
    </w:p>
    <w:p w:rsidRDefault="007F04C9" w:rsidP="007B793A" w:rsidR="007F04C9">
      <w:pPr>
        <w:rPr>
          <w:rFonts w:hAnsi="Times New Roman" w:ascii="Times New Roman"/>
          <w:szCs w:val="24"/>
          <w:lang w:val="hr-HR"/>
        </w:rPr>
      </w:pP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t>Vesna Malenica</w:t>
      </w:r>
      <w:r w:rsidR="007B793A">
        <w:rPr>
          <w:rFonts w:hAnsi="Times New Roman" w:ascii="Times New Roman"/>
          <w:szCs w:val="24"/>
          <w:lang w:val="pl-PL"/>
        </w:rPr>
        <w:t xml:space="preserve"> v. r. </w:t>
      </w:r>
      <w:r>
        <w:rPr>
          <w:rFonts w:hAnsi="Times New Roman" w:ascii="Times New Roman"/>
          <w:szCs w:val="24"/>
          <w:lang w:val="pl-PL"/>
        </w:rPr>
        <w:t xml:space="preserve">  </w:t>
      </w:r>
      <w:r>
        <w:rPr>
          <w:rFonts w:hAnsi="Times New Roman" w:ascii="Times New Roman"/>
          <w:szCs w:val="24"/>
          <w:lang w:val="hr-HR"/>
        </w:rPr>
        <w:tab/>
      </w:r>
    </w:p>
    <w:p w:rsidRDefault="007F04C9" w:rsidP="007F04C9" w:rsidR="007F04C9" w:rsidRPr="00643816">
      <w:pPr>
        <w:jc w:val="both"/>
        <w:rPr>
          <w:rFonts w:hAnsi="Times New Roman" w:ascii="Times New Roman"/>
          <w:szCs w:val="24"/>
          <w:lang w:val="pl-PL"/>
        </w:rPr>
      </w:pPr>
      <w:r w:rsidRPr="001A2383">
        <w:rPr>
          <w:rFonts w:hAnsi="Times New Roman" w:ascii="Times New Roman"/>
          <w:szCs w:val="24"/>
          <w:u w:val="single"/>
          <w:lang w:val="hr-HR"/>
        </w:rPr>
        <w:t>POUKA O PRAVNOM LIJEKU:</w:t>
      </w:r>
    </w:p>
    <w:p w:rsidRDefault="007F04C9" w:rsidP="007F04C9" w:rsidR="007F04C9">
      <w:pPr>
        <w:jc w:val="both"/>
        <w:outlineLvl w:val="0"/>
        <w:rPr>
          <w:rFonts w:hAnsi="Times New Roman" w:ascii="Times New Roman"/>
          <w:szCs w:val="24"/>
          <w:lang w:val="hr-HR"/>
        </w:rPr>
      </w:pPr>
      <w:r w:rsidRPr="001A2383">
        <w:rPr>
          <w:rFonts w:hAnsi="Times New Roman" w:ascii="Times New Roman"/>
          <w:szCs w:val="24"/>
          <w:lang w:val="hr-HR"/>
        </w:rPr>
        <w:t>Protiv ovog zaključka nije dopuštena žalba (članak 11. stavak 9. SZ).</w:t>
      </w:r>
    </w:p>
    <w:p w:rsidRDefault="007F04C9" w:rsidP="007F04C9" w:rsidR="007F04C9">
      <w:pPr>
        <w:jc w:val="both"/>
        <w:outlineLvl w:val="0"/>
        <w:rPr>
          <w:rFonts w:hAnsi="Times New Roman" w:ascii="Times New Roman"/>
          <w:szCs w:val="24"/>
          <w:lang w:val="hr-HR"/>
        </w:rPr>
      </w:pPr>
    </w:p>
    <w:p w:rsidRDefault="007B793A" w:rsidP="00AB7A2F" w:rsidR="007B793A">
      <w:pPr>
        <w:ind w:firstLine="708" w:left="4248"/>
        <w:jc w:val="both"/>
        <w:rPr>
          <w:rFonts w:hAnsi="Times New Roman" w:ascii="Times New Roman"/>
          <w:szCs w:val="24"/>
          <w:lang w:val="pl-PL"/>
        </w:rPr>
      </w:pPr>
      <w:r>
        <w:rPr>
          <w:rFonts w:hAnsi="Times New Roman" w:ascii="Times New Roman"/>
          <w:szCs w:val="24"/>
          <w:lang w:val="pl-PL"/>
        </w:rPr>
        <w:lastRenderedPageBreak/>
        <w:t>Za točnost otpravka – ovl. službenik</w:t>
      </w:r>
    </w:p>
    <w:p w:rsidRDefault="007B793A" w:rsidP="00995CE9" w:rsidR="007B793A"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F04C9" w:rsidP="007F04C9" w:rsidR="007F04C9" w:rsidRPr="001A2383">
      <w:pPr>
        <w:jc w:val="both"/>
        <w:outlineLvl w:val="0"/>
        <w:rPr>
          <w:rFonts w:hAnsi="Times New Roman" w:ascii="Times New Roman"/>
          <w:szCs w:val="24"/>
          <w:lang w:val="hr-HR"/>
        </w:rPr>
      </w:pP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p>
    <w:p w:rsidRDefault="007F04C9" w:rsidP="007F04C9" w:rsidR="007F04C9">
      <w:pPr>
        <w:jc w:val="both"/>
        <w:outlineLvl w:val="0"/>
        <w:rPr>
          <w:rFonts w:hAnsi="Times New Roman" w:ascii="Times New Roman"/>
          <w:szCs w:val="24"/>
          <w:lang w:val="hr-HR"/>
        </w:rPr>
      </w:pPr>
    </w:p>
    <w:p w:rsidRDefault="007F04C9" w:rsidP="007F04C9" w:rsidR="007F04C9" w:rsidRPr="001A2383">
      <w:pPr>
        <w:ind w:firstLine="708" w:left="5664"/>
        <w:jc w:val="both"/>
        <w:rPr>
          <w:rFonts w:hAnsi="Times New Roman" w:ascii="Times New Roman"/>
          <w:szCs w:val="24"/>
          <w:lang w:val="hr-HR"/>
        </w:rPr>
      </w:pPr>
      <w:r>
        <w:rPr>
          <w:rFonts w:hAnsi="Times New Roman" w:ascii="Times New Roman"/>
          <w:szCs w:val="24"/>
          <w:lang w:val="hr-HR"/>
        </w:rPr>
        <w:t xml:space="preserve"> </w:t>
      </w:r>
    </w:p>
    <w:p w:rsidRDefault="007F04C9" w:rsidP="007F04C9" w:rsidR="007F04C9" w:rsidRPr="001A2383">
      <w:pPr>
        <w:jc w:val="both"/>
        <w:rPr>
          <w:rFonts w:hAnsi="Times New Roman" w:ascii="Times New Roman"/>
          <w:szCs w:val="24"/>
          <w:lang w:val="hr-HR"/>
        </w:rPr>
      </w:pPr>
    </w:p>
    <w:p w:rsidRDefault="007F04C9" w:rsidP="007F04C9" w:rsidR="007F04C9" w:rsidRPr="001A2383">
      <w:pPr>
        <w:rPr>
          <w:rFonts w:hAnsi="Times New Roman" w:ascii="Times New Roman"/>
          <w:szCs w:val="24"/>
        </w:rPr>
      </w:pPr>
    </w:p>
    <w:p w:rsidRDefault="00BC5661" w:rsidP="007F04C9" w:rsidR="00BC5661" w:rsidRPr="007F04C9"/>
    <w:sectPr w:rsidSect="001A2383" w:rsidR="00BC5661" w:rsidRPr="007F04C9">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9D3" w:rsidR="004729D3">
      <w:r>
        <w:separator/>
      </w:r>
    </w:p>
  </w:endnote>
  <w:endnote w:id="0" w:type="continuationSeparator">
    <w:p w:rsidRDefault="004729D3" w:rsidR="004729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9D3" w:rsidR="004729D3">
      <w:r>
        <w:separator/>
      </w:r>
    </w:p>
  </w:footnote>
  <w:footnote w:id="0" w:type="continuationSeparator">
    <w:p w:rsidRDefault="004729D3" w:rsidR="004729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CB3" w:rsidP="00603B4E" w:rsidR="00544CB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4CB3" w:rsidP="00603B4E" w:rsidR="00544CB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CB3" w:rsidP="00862815" w:rsidR="00544CB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0C7E">
      <w:rPr>
        <w:rStyle w:val="Brojstranice"/>
        <w:noProof/>
      </w:rPr>
      <w:t>2</w:t>
    </w:r>
    <w:r>
      <w:rPr>
        <w:rStyle w:val="Brojstranice"/>
      </w:rPr>
      <w:fldChar w:fldCharType="end"/>
    </w:r>
  </w:p>
  <w:p w:rsidRDefault="00544CB3" w:rsidP="00603B4E" w:rsidR="00544CB3" w:rsidRPr="00D95C62">
    <w:pPr>
      <w:pStyle w:val="Zaglavlje"/>
      <w:tabs>
        <w:tab w:pos="4536" w:val="clear"/>
        <w:tab w:pos="110" w:val="center"/>
      </w:tabs>
      <w:ind w:right="360"/>
      <w:jc w:val="right"/>
    </w:pPr>
    <w:r w:rsidRPr="00150E61">
      <w:rPr>
        <w:rFonts w:cs="Arial" w:hAnsi="Verdana" w:ascii="Verdana"/>
        <w:sz w:val="22"/>
        <w:szCs w:val="22"/>
        <w:lang w:val="hr-HR"/>
      </w:rPr>
      <w:t>7 St-</w:t>
    </w:r>
    <w:r w:rsidR="00842AD7">
      <w:rPr>
        <w:rFonts w:cs="Arial" w:hAnsi="Verdana" w:ascii="Verdana"/>
        <w:sz w:val="22"/>
        <w:szCs w:val="22"/>
        <w:lang w:val="hr-HR"/>
      </w:rPr>
      <w:t>601/15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F205D6"/>
    <w:multiLevelType w:val="hybridMultilevel"/>
    <w:tmpl w:val="3D2AEDD2"/>
    <w:lvl w:tplc="96C0C702" w:ilvl="0">
      <w:start w:val="1"/>
      <w:numFmt w:val="upperRoman"/>
      <w:lvlText w:val="%1."/>
      <w:lvlJc w:val="left"/>
      <w:pPr>
        <w:tabs>
          <w:tab w:pos="1080" w:val="num"/>
        </w:tabs>
        <w:ind w:hanging="720" w:left="108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AF018CC"/>
    <w:multiLevelType w:val="hybridMultilevel"/>
    <w:tmpl w:val="1060B0C8"/>
    <w:lvl w:tplc="96C0C70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D3B696A"/>
    <w:multiLevelType w:val="hybridMultilevel"/>
    <w:tmpl w:val="90F6CF2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B03"/>
    <w:rsid w:val="0004696A"/>
    <w:rsid w:val="00150E61"/>
    <w:rsid w:val="001A2383"/>
    <w:rsid w:val="00203D23"/>
    <w:rsid w:val="00294D69"/>
    <w:rsid w:val="003850F3"/>
    <w:rsid w:val="004729D3"/>
    <w:rsid w:val="00544CB3"/>
    <w:rsid w:val="005A7A12"/>
    <w:rsid w:val="00603B4E"/>
    <w:rsid w:val="006341D0"/>
    <w:rsid w:val="00741796"/>
    <w:rsid w:val="007B793A"/>
    <w:rsid w:val="007F04C9"/>
    <w:rsid w:val="00842AD7"/>
    <w:rsid w:val="008539D3"/>
    <w:rsid w:val="00862815"/>
    <w:rsid w:val="008D14CD"/>
    <w:rsid w:val="00963D23"/>
    <w:rsid w:val="00966A94"/>
    <w:rsid w:val="009C0C7E"/>
    <w:rsid w:val="00A74634"/>
    <w:rsid w:val="00AF1E61"/>
    <w:rsid w:val="00AF75EF"/>
    <w:rsid w:val="00B6646B"/>
    <w:rsid w:val="00BC5661"/>
    <w:rsid w:val="00C01819"/>
    <w:rsid w:val="00C36D1A"/>
    <w:rsid w:val="00C62622"/>
    <w:rsid w:val="00C94946"/>
    <w:rsid w:val="00E87E83"/>
    <w:rsid w:val="00F30D48"/>
    <w:rsid w:val="00F73B03"/>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3B03"/>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3B03"/>
    <w:pPr>
      <w:tabs>
        <w:tab w:pos="4536" w:val="center"/>
        <w:tab w:pos="9072" w:val="right"/>
      </w:tabs>
    </w:pPr>
  </w:style>
  <w:style w:styleId="Brojstranice" w:type="character">
    <w:name w:val="page number"/>
    <w:basedOn w:val="Zadanifontodlomka"/>
    <w:rsid w:val="00F73B03"/>
  </w:style>
  <w:style w:styleId="Podnoje" w:type="paragraph">
    <w:name w:val="footer"/>
    <w:basedOn w:val="Normal"/>
    <w:rsid w:val="00150E61"/>
    <w:pPr>
      <w:tabs>
        <w:tab w:pos="4536" w:val="center"/>
        <w:tab w:pos="9072" w:val="right"/>
      </w:tabs>
    </w:pPr>
  </w:style>
  <w:style w:styleId="Tekstbalonia" w:type="paragraph">
    <w:name w:val="Balloon Text"/>
    <w:basedOn w:val="Normal"/>
    <w:link w:val="TekstbaloniaChar"/>
    <w:rsid w:val="007B793A"/>
    <w:rPr>
      <w:rFonts w:cs="Tahoma" w:hAnsi="Tahoma" w:ascii="Tahoma"/>
      <w:sz w:val="16"/>
      <w:szCs w:val="16"/>
    </w:rPr>
  </w:style>
  <w:style w:customStyle="true" w:styleId="TekstbaloniaChar" w:type="character">
    <w:name w:val="Tekst balončića Char"/>
    <w:basedOn w:val="Zadanifontodlomka"/>
    <w:link w:val="Tekstbalonia"/>
    <w:rsid w:val="007B793A"/>
    <w:rPr>
      <w:rFonts w:cs="Tahoma" w:hAnsi="Tahoma" w:ascii="Tahoma"/>
      <w:sz w:val="16"/>
      <w:szCs w:val="16"/>
      <w:lang w:val="en-GB"/>
    </w:rPr>
  </w:style>
  <w:style w:styleId="Tekstrezerviranogmjesta" w:type="character">
    <w:name w:val="Placeholder Text"/>
    <w:basedOn w:val="Zadanifontodlomka"/>
    <w:uiPriority w:val="99"/>
    <w:semiHidden/>
    <w:rsid w:val="007B793A"/>
    <w:rPr>
      <w:color w:val="808080"/>
      <w:bdr w:space="0" w:sz="0" w:color="auto" w:val="none"/>
      <w:shd w:fill="auto" w:color="auto" w:val="clear"/>
    </w:rPr>
  </w:style>
  <w:style w:customStyle="true" w:styleId="eSPISCCParagraphDefaultFont" w:type="character">
    <w:name w:val="eSPIS_CC_Paragraph Default Font"/>
    <w:basedOn w:val="Zadanifontodlomka"/>
    <w:rsid w:val="007B79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793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79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79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3B03"/>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73B03"/>
    <w:pPr>
      <w:tabs>
        <w:tab w:pos="4536" w:val="center"/>
        <w:tab w:pos="9072" w:val="right"/>
      </w:tabs>
    </w:pPr>
  </w:style>
  <w:style w:styleId="Brojstranice" w:type="character">
    <w:name w:val="page number"/>
    <w:basedOn w:val="Zadanifontodlomka"/>
    <w:rsid w:val="00F73B03"/>
  </w:style>
  <w:style w:styleId="Podnoje" w:type="paragraph">
    <w:name w:val="footer"/>
    <w:basedOn w:val="Normal"/>
    <w:rsid w:val="00150E61"/>
    <w:pPr>
      <w:tabs>
        <w:tab w:pos="4536" w:val="center"/>
        <w:tab w:pos="9072" w:val="right"/>
      </w:tabs>
    </w:pPr>
  </w:style>
  <w:style w:styleId="Tekstbalonia" w:type="paragraph">
    <w:name w:val="Balloon Text"/>
    <w:basedOn w:val="Normal"/>
    <w:link w:val="TekstbaloniaChar"/>
    <w:rsid w:val="007B793A"/>
    <w:rPr>
      <w:rFonts w:ascii="Tahoma" w:cs="Tahoma" w:hAnsi="Tahoma"/>
      <w:sz w:val="16"/>
      <w:szCs w:val="16"/>
    </w:rPr>
  </w:style>
  <w:style w:customStyle="1" w:styleId="TekstbaloniaChar" w:type="character">
    <w:name w:val="Tekst balončića Char"/>
    <w:basedOn w:val="Zadanifontodlomka"/>
    <w:link w:val="Tekstbalonia"/>
    <w:rsid w:val="007B793A"/>
    <w:rPr>
      <w:rFonts w:ascii="Tahoma" w:cs="Tahoma" w:hAnsi="Tahoma"/>
      <w:sz w:val="16"/>
      <w:szCs w:val="16"/>
      <w:lang w:val="en-GB"/>
    </w:rPr>
  </w:style>
  <w:style w:styleId="Tekstrezerviranogmjesta" w:type="character">
    <w:name w:val="Placeholder Text"/>
    <w:basedOn w:val="Zadanifontodlomka"/>
    <w:uiPriority w:val="99"/>
    <w:semiHidden/>
    <w:rsid w:val="007B793A"/>
    <w:rPr>
      <w:color w:val="808080"/>
      <w:bdr w:color="auto" w:space="0" w:sz="0" w:val="none"/>
      <w:shd w:color="auto" w:fill="auto" w:val="clear"/>
    </w:rPr>
  </w:style>
  <w:style w:customStyle="1" w:styleId="eSPISCCParagraphDefaultFont" w:type="character">
    <w:name w:val="eSPIS_CC_Paragraph Default Font"/>
    <w:basedOn w:val="Zadanifontodlomka"/>
    <w:rsid w:val="007B79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793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79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79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St-601/2015-4</izvorni_sadrzaj>
    <derivirana_varijabla naziv="DomainObject.Oznaka_1">St-601/2015-4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2015.</izvorni_sadrzaj>
    <derivirana_varijabla naziv="DomainObject.Predmet.DatumOsnivanja_1">20.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St-601/2015</izvorni_sadrzaj>
    <derivirana_varijabla naziv="DomainObject.Predmet.OznakaBroj_1">St-601/2015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DRUGA RUKA MARIJA d.o.o.</izvorni_sadrzaj>
    <derivirana_varijabla naziv="DomainObject.Predmet.ProtustrankaFormated_1">  DRUGA RUKA MARIJA d.o.o.</derivirana_varijabla>
  </DomainObject.Predmet.ProtustrankaFormated>
  <DomainObject.Predmet.ProtustrankaFormatedOIB>
    <izvorni_sadrzaj>  DRUGA RUKA MARIJA d.o.o., OIB 21331647465</izvorni_sadrzaj>
    <derivirana_varijabla naziv="DomainObject.Predmet.ProtustrankaFormatedOIB_1">  DRUGA RUKA MARIJA d.o.o., OIB 21331647465</derivirana_varijabla>
  </DomainObject.Predmet.ProtustrankaFormatedOIB>
  <DomainObject.Predmet.ProtustrankaFormatedWithAdress>
    <izvorni_sadrzaj> DRUGA RUKA MARIJA d.o.o., Ulica Ribnjak 22, 10380 Blaževdol</izvorni_sadrzaj>
    <derivirana_varijabla naziv="DomainObject.Predmet.ProtustrankaFormatedWithAdress_1"> DRUGA RUKA MARIJA d.o.o., Ulica Ribnjak 22, 10380 Blaževdol</derivirana_varijabla>
  </DomainObject.Predmet.ProtustrankaFormatedWithAdress>
  <DomainObject.Predmet.ProtustrankaFormatedWithAdressOIB>
    <izvorni_sadrzaj> DRUGA RUKA MARIJA d.o.o., OIB 21331647465, Ulica Ribnjak 22, 10380 Blaževdol</izvorni_sadrzaj>
    <derivirana_varijabla naziv="DomainObject.Predmet.ProtustrankaFormatedWithAdressOIB_1"> DRUGA RUKA MARIJA d.o.o., OIB 21331647465, Ulica Ribnjak 22, 10380 Blaževdol</derivirana_varijabla>
  </DomainObject.Predmet.ProtustrankaFormatedWithAdressOIB>
  <DomainObject.Predmet.ProtustrankaWithAdress>
    <izvorni_sadrzaj>DRUGA RUKA MARIJA d.o.o. Ulica Ribnjak 22, 10380 Blaževdol</izvorni_sadrzaj>
    <derivirana_varijabla naziv="DomainObject.Predmet.ProtustrankaWithAdress_1">DRUGA RUKA MARIJA d.o.o. Ulica Ribnjak 22, 10380 Blaževdol</derivirana_varijabla>
  </DomainObject.Predmet.ProtustrankaWithAdress>
  <DomainObject.Predmet.ProtustrankaWithAdressOIB>
    <izvorni_sadrzaj>DRUGA RUKA MARIJA d.o.o., OIB 21331647465, Ulica Ribnjak 22, 10380 Blaževdol</izvorni_sadrzaj>
    <derivirana_varijabla naziv="DomainObject.Predmet.ProtustrankaWithAdressOIB_1">DRUGA RUKA MARIJA d.o.o., OIB 21331647465, Ulica Ribnjak 22, 10380 Blaževdol</derivirana_varijabla>
  </DomainObject.Predmet.ProtustrankaWithAdressOIB>
  <DomainObject.Predmet.ProtustrankaNazivFormated>
    <izvorni_sadrzaj>DRUGA RUKA MARIJA d.o.o.</izvorni_sadrzaj>
    <derivirana_varijabla naziv="DomainObject.Predmet.ProtustrankaNazivFormated_1">DRUGA RUKA MARIJA d.o.o.</derivirana_varijabla>
  </DomainObject.Predmet.ProtustrankaNazivFormated>
  <DomainObject.Predmet.ProtustrankaNazivFormatedOIB>
    <izvorni_sadrzaj>DRUGA RUKA MARIJA d.o.o., OIB 21331647465</izvorni_sadrzaj>
    <derivirana_varijabla naziv="DomainObject.Predmet.ProtustrankaNazivFormatedOIB_1">DRUGA RUKA MARIJA d.o.o., OIB 21331647465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Sisak</izvorni_sadrzaj>
    <derivirana_varijabla naziv="DomainObject.Predmet.StrankaFormated_1">  RH MF Porezna uprava Sisak</derivirana_varijabla>
  </DomainObject.Predmet.StrankaFormated>
  <DomainObject.Predmet.StrankaFormatedOIB>
    <izvorni_sadrzaj>  RH MF Porezna uprava Sisak, OIB 18683136487</izvorni_sadrzaj>
    <derivirana_varijabla naziv="DomainObject.Predmet.StrankaFormatedOIB_1">  RH MF Porezna uprava Sisak, OIB 18683136487</derivirana_varijabla>
  </DomainObject.Predmet.StrankaFormatedOIB>
  <DomainObject.Predmet.StrankaFormatedWithAdress>
    <izvorni_sadrzaj> RH MF Porezna uprava Sisak, S. i A. Radića 30, 44000 Sisak</izvorni_sadrzaj>
    <derivirana_varijabla naziv="DomainObject.Predmet.StrankaFormatedWithAdress_1"> RH MF Porezna uprava Sisak, S. i A. Radića 30, 44000 Sisak</derivirana_varijabla>
  </DomainObject.Predmet.StrankaFormatedWithAdress>
  <DomainObject.Predmet.StrankaFormatedWithAdressOIB>
    <izvorni_sadrzaj> RH MF Porezna uprava Sisak, OIB 18683136487, S. i A. Radića 30, 44000 Sisak</izvorni_sadrzaj>
    <derivirana_varijabla naziv="DomainObject.Predmet.StrankaFormatedWithAdressOIB_1"> RH MF Porezna uprava Sisak, OIB 18683136487, S. i A. Radića 30, 44000 Sisak</derivirana_varijabla>
  </DomainObject.Predmet.StrankaFormatedWithAdressOIB>
  <DomainObject.Predmet.StrankaWithAdress>
    <izvorni_sadrzaj>RH MF Porezna uprava Sisak S. i A. Radića 30,44000 Sisak</izvorni_sadrzaj>
    <derivirana_varijabla naziv="DomainObject.Predmet.StrankaWithAdress_1">RH MF Porezna uprava Sisak S. i A. Radića 30,44000 Sisak</derivirana_varijabla>
  </DomainObject.Predmet.StrankaWithAdress>
  <DomainObject.Predmet.StrankaWithAdressOIB>
    <izvorni_sadrzaj>RH MF Porezna uprava Sisak, OIB 18683136487, S. i A. Radića 30,44000 Sisak</izvorni_sadrzaj>
    <derivirana_varijabla naziv="DomainObject.Predmet.StrankaWithAdressOIB_1">RH MF Porezna uprava Sisak, OIB 18683136487, S. i A. Radića 30,44000 Sisak</derivirana_varijabla>
  </DomainObject.Predmet.StrankaWithAdressOIB>
  <DomainObject.Predmet.StrankaNazivFormated>
    <izvorni_sadrzaj>RH MF Porezna uprava Sisak</izvorni_sadrzaj>
    <derivirana_varijabla naziv="DomainObject.Predmet.StrankaNazivFormated_1">RH MF Porezna uprava Sisak</derivirana_varijabla>
  </DomainObject.Predmet.StrankaNazivFormated>
  <DomainObject.Predmet.StrankaNazivFormatedOIB>
    <izvorni_sadrzaj>RH MF Porezna uprava Sisak, OIB 18683136487</izvorni_sadrzaj>
    <derivirana_varijabla naziv="DomainObject.Predmet.StrankaNazivFormatedOIB_1">RH MF Porezna uprava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RH MF Porezna uprava Sisak</item>
    </izvorni_sadrzaj>
    <derivirana_varijabla naziv="DomainObject.Predmet.StrankaListFormated_1">
      <item>RH MF Porezna uprava Sisak</item>
    </derivirana_varijabla>
  </DomainObject.Predmet.StrankaListFormated>
  <DomainObject.Predmet.StrankaListFormatedOIB>
    <izvorni_sadrzaj>
      <item>RH MF Porezna uprava Sisak, OIB 18683136487</item>
    </izvorni_sadrzaj>
    <derivirana_varijabla naziv="DomainObject.Predmet.StrankaListFormatedOIB_1">
      <item>RH MF Porezna uprava Sisak, OIB 18683136487</item>
    </derivirana_varijabla>
  </DomainObject.Predmet.StrankaListFormatedOIB>
  <DomainObject.Predmet.StrankaListFormatedWithAdress>
    <izvorni_sadrzaj>
      <item>RH MF Porezna uprava Sisak, S. i A. Radića 30, 44000 Sisak</item>
    </izvorni_sadrzaj>
    <derivirana_varijabla naziv="DomainObject.Predmet.StrankaListFormatedWithAdress_1">
      <item>RH MF Porezna uprava Sisak, S. i A. Radića 30, 44000 Sisak</item>
    </derivirana_varijabla>
  </DomainObject.Predmet.StrankaListFormatedWithAdress>
  <DomainObject.Predmet.StrankaListFormatedWithAdressOIB>
    <izvorni_sadrzaj>
      <item>RH MF Porezna uprava Sisak, OIB 18683136487, S. i A. Radića 30, 44000 Sisak</item>
    </izvorni_sadrzaj>
    <derivirana_varijabla naziv="DomainObject.Predmet.StrankaListFormatedWithAdressOIB_1">
      <item>RH MF Porezna uprava Sisak, OIB 18683136487, S. i A. Radića 30, 44000 Sisak</item>
    </derivirana_varijabla>
  </DomainObject.Predmet.StrankaListFormatedWithAdressOIB>
  <DomainObject.Predmet.StrankaListNazivFormated>
    <izvorni_sadrzaj>
      <item>RH MF Porezna uprava Sisak</item>
    </izvorni_sadrzaj>
    <derivirana_varijabla naziv="DomainObject.Predmet.StrankaListNazivFormated_1">
      <item>RH MF Porezna uprava Sisak</item>
    </derivirana_varijabla>
  </DomainObject.Predmet.StrankaListNazivFormated>
  <DomainObject.Predmet.StrankaListNazivFormatedOIB>
    <izvorni_sadrzaj>
      <item>RH MF Porezna uprava Sisak, OIB 18683136487</item>
    </izvorni_sadrzaj>
    <derivirana_varijabla naziv="DomainObject.Predmet.StrankaListNazivFormatedOIB_1">
      <item>RH MF Porezna uprava Sisak, OIB 18683136487</item>
    </derivirana_varijabla>
  </DomainObject.Predmet.StrankaListNazivFormatedOIB>
  <DomainObject.Predmet.ProtuStrankaListFormated>
    <izvorni_sadrzaj>
      <item>DRUGA RUKA MARIJA d.o.o.</item>
    </izvorni_sadrzaj>
    <derivirana_varijabla naziv="DomainObject.Predmet.ProtuStrankaListFormated_1">
      <item>DRUGA RUKA MARIJA d.o.o.</item>
    </derivirana_varijabla>
  </DomainObject.Predmet.ProtuStrankaListFormated>
  <DomainObject.Predmet.ProtuStrankaListFormatedOIB>
    <izvorni_sadrzaj>
      <item>DRUGA RUKA MARIJA d.o.o., OIB 21331647465</item>
    </izvorni_sadrzaj>
    <derivirana_varijabla naziv="DomainObject.Predmet.ProtuStrankaListFormatedOIB_1">
      <item>DRUGA RUKA MARIJA d.o.o., OIB 21331647465</item>
    </derivirana_varijabla>
  </DomainObject.Predmet.ProtuStrankaListFormatedOIB>
  <DomainObject.Predmet.ProtuStrankaListFormatedWithAdress>
    <izvorni_sadrzaj>
      <item>DRUGA RUKA MARIJA d.o.o., Ulica Ribnjak 22, 10380 Blaževdol</item>
    </izvorni_sadrzaj>
    <derivirana_varijabla naziv="DomainObject.Predmet.ProtuStrankaListFormatedWithAdress_1">
      <item>DRUGA RUKA MARIJA d.o.o., Ulica Ribnjak 22, 10380 Blaževdol</item>
    </derivirana_varijabla>
  </DomainObject.Predmet.ProtuStrankaListFormatedWithAdress>
  <DomainObject.Predmet.ProtuStrankaListFormatedWithAdressOIB>
    <izvorni_sadrzaj>
      <item>DRUGA RUKA MARIJA d.o.o., OIB 21331647465, Ulica Ribnjak 22, 10380 Blaževdol</item>
    </izvorni_sadrzaj>
    <derivirana_varijabla naziv="DomainObject.Predmet.ProtuStrankaListFormatedWithAdressOIB_1">
      <item>DRUGA RUKA MARIJA d.o.o., OIB 21331647465, Ulica Ribnjak 22, 10380 Blaževdol</item>
    </derivirana_varijabla>
  </DomainObject.Predmet.ProtuStrankaListFormatedWithAdressOIB>
  <DomainObject.Predmet.ProtuStrankaListNazivFormated>
    <izvorni_sadrzaj>
      <item>DRUGA RUKA MARIJA d.o.o.</item>
    </izvorni_sadrzaj>
    <derivirana_varijabla naziv="DomainObject.Predmet.ProtuStrankaListNazivFormated_1">
      <item>DRUGA RUKA MARIJA d.o.o.</item>
    </derivirana_varijabla>
  </DomainObject.Predmet.ProtuStrankaListNazivFormated>
  <DomainObject.Predmet.ProtuStrankaListNazivFormatedOIB>
    <izvorni_sadrzaj>
      <item>DRUGA RUKA MARIJA d.o.o., OIB 21331647465</item>
    </izvorni_sadrzaj>
    <derivirana_varijabla naziv="DomainObject.Predmet.ProtuStrankaListNazivFormatedOIB_1">
      <item>DRUGA RUKA MARIJA d.o.o., OIB 21331647465</item>
    </derivirana_varijabla>
  </DomainObject.Predmet.ProtuStrankaListNazivFormatedOIB>
  <DomainObject.Predmet.OstaliListFormated>
    <izvorni_sadrzaj>
      <item>Alenka Klarić-sadarić</item>
    </izvorni_sadrzaj>
    <derivirana_varijabla naziv="DomainObject.Predmet.OstaliListFormated_1">
      <item>Alenka Klarić-sadarić</item>
    </derivirana_varijabla>
  </DomainObject.Predmet.OstaliListFormated>
  <DomainObject.Predmet.OstaliListFormatedOIB>
    <izvorni_sadrzaj>
      <item>Alenka Klarić-sadarić, OIB 38627790051</item>
    </izvorni_sadrzaj>
    <derivirana_varijabla naziv="DomainObject.Predmet.OstaliListFormatedOIB_1">
      <item>Alenka Klarić-sadarić, OIB 38627790051</item>
    </derivirana_varijabla>
  </DomainObject.Predmet.OstaliListFormatedOIB>
  <DomainObject.Predmet.OstaliListFormatedWithAdress>
    <izvorni_sadrzaj>
      <item>Alenka Klarić-sadarić, Dubrava 149, 10000 Zagreb</item>
    </izvorni_sadrzaj>
    <derivirana_varijabla naziv="DomainObject.Predmet.OstaliListFormatedWithAdress_1">
      <item>Alenka Klarić-sadarić, Dubrava 149, 10000 Zagreb</item>
    </derivirana_varijabla>
  </DomainObject.Predmet.OstaliListFormatedWithAdress>
  <DomainObject.Predmet.OstaliListFormatedWithAdressOIB>
    <izvorni_sadrzaj>
      <item>Alenka Klarić-sadarić, OIB 38627790051, Dubrava 149, 10000 Zagreb</item>
    </izvorni_sadrzaj>
    <derivirana_varijabla naziv="DomainObject.Predmet.OstaliListFormatedWithAdressOIB_1">
      <item>Alenka Klarić-sadarić, OIB 38627790051, Dubrava 149, 10000 Zagreb</item>
    </derivirana_varijabla>
  </DomainObject.Predmet.OstaliListFormatedWithAdressOIB>
  <DomainObject.Predmet.OstaliListNazivFormated>
    <izvorni_sadrzaj>
      <item>Alenka Klarić-sadarić</item>
    </izvorni_sadrzaj>
    <derivirana_varijabla naziv="DomainObject.Predmet.OstaliListNazivFormated_1">
      <item>Alenka Klarić-sadarić</item>
    </derivirana_varijabla>
  </DomainObject.Predmet.OstaliListNazivFormated>
  <DomainObject.Predmet.OstaliListNazivFormatedOIB>
    <izvorni_sadrzaj>
      <item>Alenka Klarić-sadarić, OIB 38627790051</item>
    </izvorni_sadrzaj>
    <derivirana_varijabla naziv="DomainObject.Predmet.OstaliListNazivFormatedOIB_1">
      <item>Alenka Klarić-sadarić, OIB 38627790051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St-601/2015-4</izvorni_sadrzaj>
    <derivirana_varijabla naziv="DomainObject.PoslovniBrojDokumenta_1">St-601/2015-4</derivirana_varijabla>
  </DomainObject.PoslovniBrojDokumenta>
  <DomainObject.Predmet.StrankaIDrugi>
    <izvorni_sadrzaj>RH MF Porezna uprava Sisak</izvorni_sadrzaj>
    <derivirana_varijabla naziv="DomainObject.Predmet.StrankaIDrugi_1">RH MF Porezna uprava Sisak</derivirana_varijabla>
  </DomainObject.Predmet.StrankaIDrugi>
  <DomainObject.Predmet.ProtustrankaIDrugi>
    <izvorni_sadrzaj>DRUGA RUKA MARIJA d.o.o.</izvorni_sadrzaj>
    <derivirana_varijabla naziv="DomainObject.Predmet.ProtustrankaIDrugi_1">DRUGA RUKA MARIJA d.o.o.</derivirana_varijabla>
  </DomainObject.Predmet.ProtustrankaIDrugi>
  <DomainObject.Predmet.StrankaIDrugiAdressOIB>
    <izvorni_sadrzaj>RH MF Porezna uprava Sisak, OIB 18683136487, S. i A. Radića 30, 44000 Sisak</izvorni_sadrzaj>
    <derivirana_varijabla naziv="DomainObject.Predmet.StrankaIDrugiAdressOIB_1">RH MF Porezna uprava Sisak, OIB 18683136487, S. i A. Radića 30, 44000 Sisak</derivirana_varijabla>
  </DomainObject.Predmet.StrankaIDrugiAdressOIB>
  <DomainObject.Predmet.ProtustrankaIDrugiAdressOIB>
    <izvorni_sadrzaj>DRUGA RUKA MARIJA d.o.o., OIB 21331647465, Ulica Ribnjak 22, 10380 Blaževdol</izvorni_sadrzaj>
    <derivirana_varijabla naziv="DomainObject.Predmet.ProtustrankaIDrugiAdressOIB_1">DRUGA RUKA MARIJA d.o.o., OIB 21331647465, Ulica Ribnjak 22, 10380 Blaževdol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Sisak</item>
      <item>DRUGA RUKA MARIJA d.o.o.</item>
      <item>Alenka Klarić-sadarić</item>
    </izvorni_sadrzaj>
    <derivirana_varijabla naziv="DomainObject.Predmet.SudioniciListNaziv_1">
      <item>RH MF Porezna uprava Sisak</item>
      <item>DRUGA RUKA MARIJA d.o.o.</item>
      <item>Alenka Klarić-sadarić</item>
    </derivirana_varijabla>
  </DomainObject.Predmet.SudioniciListNaziv>
  <DomainObject.Predmet.SudioniciListAdressOIB>
    <izvorni_sadrzaj>
      <item>RH MF Porezna uprava Sisak, OIB 18683136487, S. i A. Radića 30,44000 Sisak</item>
      <item>DRUGA RUKA MARIJA d.o.o., OIB 21331647465, Ulica Ribnjak 22,10380 Blaževdol</item>
      <item>Alenka Klarić-sadarić, OIB 38627790051, Dubrava 149,10000 Zagreb</item>
    </izvorni_sadrzaj>
    <derivirana_varijabla naziv="DomainObject.Predmet.SudioniciListAdressOIB_1">
      <item>RH MF Porezna uprava Sisak, OIB 18683136487, S. i A. Radića 30,44000 Sisak</item>
      <item>DRUGA RUKA MARIJA d.o.o., OIB 21331647465, Ulica Ribnjak 22,10380 Blaževdol</item>
      <item>Alenka Klarić-sadarić, OIB 38627790051, Dubrava 149,10000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21331647465</item>
      <item>, OIB 38627790051</item>
    </izvorni_sadrzaj>
    <derivirana_varijabla naziv="DomainObject.Predmet.SudioniciListNazivOIB_1">
      <item>, OIB 18683136487</item>
      <item>, OIB 21331647465</item>
      <item>, OIB 38627790051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345</properties:Words>
  <properties:Characters>1766</properties:Characters>
  <properties:Lines>55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2015-09-14T09:11:00Z</dcterms:created>
  <dc:creator>ksvajger</dc:creator>
  <cp:lastModifiedBy>Kristina Švajger</cp:lastModifiedBy>
  <cp:lastPrinted>2011-11-25T11:35:00Z</cp:lastPrinted>
  <dcterms:modified xmlns:xsi="http://www.w3.org/2001/XMLSchema-instance" xsi:type="dcterms:W3CDTF">2015-09-14T09:56:00Z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St-601/2015-4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