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7397" w14:paraId="217739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8227C3">
        <w:t>169</w:t>
      </w:r>
      <w:r w:rsidR="003E101F">
        <w:t>5</w:t>
      </w:r>
      <w:r>
        <w:t>/</w:t>
      </w:r>
      <w:r w:rsidR="00E8650F">
        <w:t>16</w:t>
      </w:r>
      <w:r>
        <w:t>-</w:t>
      </w:r>
      <w:r w:rsidR="005E3DED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3E101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7EC1" w:rsidP="00FD0F32" w:rsidR="003C7EC1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BB5364" w:rsidP="002C3961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C3961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166D47">
        <w:t xml:space="preserve">OIB 85821130368, </w:t>
      </w:r>
      <w:r w:rsidRPr="000B1DB2">
        <w:t xml:space="preserve">za otvaranje stečajnog postupka nad dužnikom </w:t>
      </w:r>
      <w:r w:rsidR="008227C3" w:rsidRPr="008227C3">
        <w:t>BELLA ISTRA d.o.o., Višnjevac, Antuna Gustava Matoša 11, MBS 130009186, OIB 30872046184</w:t>
      </w:r>
      <w:r w:rsidRPr="000B1DB2">
        <w:t xml:space="preserve">, dana </w:t>
      </w:r>
      <w:r w:rsidR="003E101F">
        <w:t>6. lipnja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E42FA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8227C3">
        <w:t>Josip Marinović, OIB: 14345032507, Višnjevac, A. G. Matoša 11</w:t>
      </w:r>
      <w:r w:rsidRPr="00203035">
        <w:t xml:space="preserve">, 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te</w:t>
      </w:r>
    </w:p>
    <w:p w:rsidRDefault="00E42FA6" w:rsidP="00E42FA6" w:rsidR="00E42FA6">
      <w:pPr>
        <w:numPr>
          <w:ilvl w:val="1"/>
          <w:numId w:val="7"/>
        </w:numPr>
        <w:jc w:val="both"/>
      </w:pPr>
      <w:r>
        <w:t>dodatni iznos predujma u iznosu od 3.000,00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3E101F">
        <w:t>1</w:t>
      </w:r>
      <w:r w:rsidR="008227C3">
        <w:t>695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 w:rsidRPr="00390FA0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E42FA6" w:rsidP="00E42FA6" w:rsidR="00E42FA6">
      <w:pPr>
        <w:jc w:val="both"/>
      </w:pPr>
    </w:p>
    <w:p w:rsidRDefault="002C3961" w:rsidP="002C3961" w:rsidR="002C3961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8227C3">
        <w:t>Josip Marinović, OIB: 14345032507, Višnjevac, A. G. Matoša 11</w:t>
      </w:r>
      <w:r>
        <w:t>, da u roku 8 (osam) dana preda sudu pisano izvješće o financijsko-gospodarskom stanju dužnika, te javnobilježnički ovjerovljeni prokazni popis imovine, temeljem odredbe čl. 117 Stečajnog zakona, uz odgovarajuću primjenu odredbi članka 177., 178. i 180 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8227C3">
        <w:t>17</w:t>
      </w:r>
      <w:r w:rsidR="003E101F">
        <w:t>.05</w:t>
      </w:r>
      <w:r>
        <w:t>.2016. zaprimljen je na ovome sudu prijedlog FINE Regionalni centar Osijek, Podružnica Osijek, klasa: 110-07/16-01/04 Ur. broj 04-06-15-</w:t>
      </w:r>
      <w:r w:rsidR="008227C3">
        <w:t>8943</w:t>
      </w:r>
      <w:r>
        <w:t xml:space="preserve"> od </w:t>
      </w:r>
      <w:r w:rsidR="008227C3">
        <w:t>16</w:t>
      </w:r>
      <w:r w:rsidR="003E101F">
        <w:t>.05</w:t>
      </w:r>
      <w:r w:rsidR="00A15CA0">
        <w:t xml:space="preserve">.2016. godine, za </w:t>
      </w:r>
      <w:r w:rsidR="0075028B">
        <w:t>otvaranje</w:t>
      </w:r>
      <w:r w:rsidR="00A15CA0">
        <w:t xml:space="preserve"> stečajnog postupka nad dužnikom </w:t>
      </w:r>
      <w:r w:rsidR="008227C3" w:rsidRPr="008227C3">
        <w:t>BELLA ISTRA d.o.o., Višnjevac, Antuna Gustava Matoša 11, MBS 130009186, OIB 30872046184</w:t>
      </w:r>
      <w:r w:rsidR="00A15CA0">
        <w:t xml:space="preserve">, temeljem odredbe čl. </w:t>
      </w:r>
      <w:r w:rsidR="0075028B">
        <w:t>444</w:t>
      </w:r>
      <w:r w:rsidR="00A15CA0">
        <w:t xml:space="preserve">. st. </w:t>
      </w:r>
      <w:r w:rsidR="0075028B">
        <w:t>2</w:t>
      </w:r>
      <w:r w:rsidR="00A15CA0">
        <w:t>. Stečajnog zakona (NN 71/15</w:t>
      </w:r>
      <w:r w:rsidR="0075028B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>
        <w:t xml:space="preserve">U prijedlogu je navela da na dan </w:t>
      </w:r>
      <w:r w:rsidR="0075028B">
        <w:t>01.09.2015</w:t>
      </w:r>
      <w:r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8227C3">
        <w:t>166</w:t>
      </w:r>
      <w:r w:rsidR="00F4099D">
        <w:t xml:space="preserve"> dana, </w:t>
      </w:r>
      <w:r>
        <w:t xml:space="preserve">u ukupnom iznosu od </w:t>
      </w:r>
      <w:r w:rsidR="008227C3">
        <w:t>330.548,78</w:t>
      </w:r>
      <w:r>
        <w:t xml:space="preserve"> kn, u koji iznos je uračunata kamata i naknada FINE za provedbe ovrhe na novčanim sredstvima dužnika. Navodi da dužnik </w:t>
      </w:r>
      <w:r w:rsidR="004F7D86">
        <w:t>i</w:t>
      </w:r>
      <w:r>
        <w:t xml:space="preserve">ma </w:t>
      </w:r>
      <w:r w:rsidR="008227C3">
        <w:t>2 zaposlena</w:t>
      </w:r>
      <w:r>
        <w:t xml:space="preserve"> radnika.</w:t>
      </w:r>
    </w:p>
    <w:p w:rsidRDefault="00E42FA6" w:rsidP="00E42FA6" w:rsidR="00E42FA6">
      <w:pPr>
        <w:ind w:firstLine="720"/>
        <w:jc w:val="both"/>
      </w:pPr>
    </w:p>
    <w:p w:rsidRDefault="00612E4C" w:rsidP="00E42FA6" w:rsidR="00E42FA6">
      <w:pPr>
        <w:ind w:firstLine="720"/>
        <w:jc w:val="both"/>
      </w:pPr>
      <w:r>
        <w:t>Dostavlja popis računa i oročenih novčanih sredstava dužnika na dan</w:t>
      </w:r>
      <w:r w:rsidR="00FC6F94">
        <w:t xml:space="preserve"> </w:t>
      </w:r>
      <w:r w:rsidR="008227C3">
        <w:t>16</w:t>
      </w:r>
      <w:r w:rsidR="003E101F">
        <w:t>.05</w:t>
      </w:r>
      <w:r w:rsidR="00FC6F94">
        <w:t xml:space="preserve">.2016. te u svom podnesku od </w:t>
      </w:r>
      <w:r w:rsidR="008227C3">
        <w:t>27</w:t>
      </w:r>
      <w:r w:rsidR="003E101F">
        <w:t>.05</w:t>
      </w:r>
      <w:r w:rsidR="00FC6F94">
        <w:t>.2016. n</w:t>
      </w:r>
      <w:r w:rsidR="001673F0">
        <w:t xml:space="preserve">avodi </w:t>
      </w:r>
      <w:r w:rsidR="00CD32E1">
        <w:t xml:space="preserve">da </w:t>
      </w:r>
      <w:r w:rsidR="008227C3">
        <w:t xml:space="preserve">na temelju čl. 112. st. 5. SZ-a dužnik na ime predujma za namirenje troškova stečajnog postupka nema zaplijenjena novčana sredstva. </w:t>
      </w:r>
    </w:p>
    <w:p w:rsidRDefault="00CD32E1" w:rsidP="00E42FA6" w:rsidR="00CD32E1" w:rsidRPr="0017681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5028B">
        <w:t>444</w:t>
      </w:r>
      <w:r w:rsidRPr="00176811">
        <w:t xml:space="preserve">. st. </w:t>
      </w:r>
      <w:r w:rsidR="0075028B">
        <w:t>2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 xml:space="preserve">osobe iz čl. 110. st. 2. SZ-a nisu podnijele prijedlog za otvaranje stečajnog postupka u propisanom roku, sud im je po službenoj dužnosti naložio plaćanje predujma za namirenje </w:t>
      </w:r>
      <w:r w:rsidR="00022A47">
        <w:t xml:space="preserve">troškova stečajnog postupka sukladno odredbi </w:t>
      </w:r>
      <w:r w:rsidR="00375631">
        <w:t>čl. 113.</w:t>
      </w:r>
      <w:r w:rsidR="0075028B">
        <w:t xml:space="preserve"> i</w:t>
      </w:r>
      <w:r w:rsidR="00375631">
        <w:t xml:space="preserve"> čl. 114. SZ-a, te odlučio kao u t. 3. izreke temeljem odredbi čl. 117., 177., 178. i 180. SZ-a.</w:t>
      </w:r>
    </w:p>
    <w:p w:rsidRDefault="00E42FA6" w:rsidP="00E42FA6" w:rsidR="00E42FA6">
      <w:pPr>
        <w:jc w:val="both"/>
      </w:pPr>
    </w:p>
    <w:p w:rsidRDefault="00375631" w:rsidP="00E42FA6" w:rsidR="00375631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>U Osijeku</w:t>
      </w:r>
      <w:r w:rsidR="00375631">
        <w:rPr>
          <w:b w:val="false"/>
        </w:rPr>
        <w:t>,</w:t>
      </w:r>
      <w:r w:rsidRPr="00821DA2">
        <w:rPr>
          <w:b w:val="false"/>
        </w:rPr>
        <w:t xml:space="preserve"> </w:t>
      </w:r>
      <w:r w:rsidR="003E101F">
        <w:rPr>
          <w:b w:val="false"/>
        </w:rPr>
        <w:t>6. lipnja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375631" w:rsidP="00E42FA6" w:rsidR="00E42FA6" w:rsidRPr="001B70DE">
      <w:r>
        <w:t>Žana Bem</w:t>
      </w:r>
      <w:r w:rsidR="00E42FA6" w:rsidRPr="001B70DE">
        <w:t xml:space="preserve">                                                                       </w:t>
      </w:r>
      <w:r>
        <w:t xml:space="preserve">         </w:t>
      </w:r>
      <w:r w:rsidR="00E42FA6" w:rsidRPr="001B70DE">
        <w:t xml:space="preserve">mr. sc. </w:t>
      </w:r>
      <w:smartTag w:element="PersonName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375631" w:rsidP="00E42FA6" w:rsidR="00375631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227C3" w:rsidP="001673F0" w:rsidR="00375631">
      <w:pPr>
        <w:numPr>
          <w:ilvl w:val="0"/>
          <w:numId w:val="8"/>
        </w:numPr>
        <w:jc w:val="both"/>
      </w:pPr>
      <w:r>
        <w:t>Josip Marinović</w:t>
      </w:r>
      <w:r w:rsidR="00375631">
        <w:t>, zakonski zastupnik dužnika</w:t>
      </w:r>
    </w:p>
    <w:p w:rsidRDefault="00E42FA6" w:rsidP="001673F0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227C3">
        <w:t>28/6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641" w:rsidP="00FD0F32" w:rsidR="00752641">
      <w:r>
        <w:separator/>
      </w:r>
    </w:p>
  </w:endnote>
  <w:endnote w:id="0" w:type="continuationSeparator">
    <w:p w:rsidRDefault="00752641" w:rsidP="00FD0F32" w:rsidR="0075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641" w:rsidP="00FD0F32" w:rsidR="00752641">
      <w:r>
        <w:separator/>
      </w:r>
    </w:p>
  </w:footnote>
  <w:footnote w:id="0" w:type="continuationSeparator">
    <w:p w:rsidRDefault="00752641" w:rsidP="00FD0F32" w:rsidR="00752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55B2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641D2E" w:rsidRPr="00641D2E">
      <w:t>14 St-</w:t>
    </w:r>
    <w:r w:rsidR="008227C3">
      <w:t>1695</w:t>
    </w:r>
    <w:r w:rsidR="0068209F">
      <w:t>/16-</w:t>
    </w:r>
    <w:r w:rsidR="005E3DED">
      <w:t>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08B2"/>
    <w:rsid w:val="00057D51"/>
    <w:rsid w:val="00073037"/>
    <w:rsid w:val="00077910"/>
    <w:rsid w:val="00082893"/>
    <w:rsid w:val="00084DCC"/>
    <w:rsid w:val="000A2EC8"/>
    <w:rsid w:val="000B1DB2"/>
    <w:rsid w:val="000C1636"/>
    <w:rsid w:val="000E0D09"/>
    <w:rsid w:val="000F6394"/>
    <w:rsid w:val="000F6BB1"/>
    <w:rsid w:val="001127C1"/>
    <w:rsid w:val="00125D50"/>
    <w:rsid w:val="00141CC3"/>
    <w:rsid w:val="00166D47"/>
    <w:rsid w:val="001673F0"/>
    <w:rsid w:val="00187702"/>
    <w:rsid w:val="00193952"/>
    <w:rsid w:val="001D113B"/>
    <w:rsid w:val="001D61CD"/>
    <w:rsid w:val="001F3818"/>
    <w:rsid w:val="001F4E53"/>
    <w:rsid w:val="00234C2C"/>
    <w:rsid w:val="00237D77"/>
    <w:rsid w:val="00260090"/>
    <w:rsid w:val="00260DC7"/>
    <w:rsid w:val="002C3961"/>
    <w:rsid w:val="002C4C28"/>
    <w:rsid w:val="002D75D8"/>
    <w:rsid w:val="002F66B0"/>
    <w:rsid w:val="00333984"/>
    <w:rsid w:val="00375631"/>
    <w:rsid w:val="00383A81"/>
    <w:rsid w:val="003B20E1"/>
    <w:rsid w:val="003C7EC1"/>
    <w:rsid w:val="003D468C"/>
    <w:rsid w:val="003E101F"/>
    <w:rsid w:val="00440509"/>
    <w:rsid w:val="004557C4"/>
    <w:rsid w:val="004B691F"/>
    <w:rsid w:val="004C2E6C"/>
    <w:rsid w:val="004D098B"/>
    <w:rsid w:val="004D55B2"/>
    <w:rsid w:val="004E475E"/>
    <w:rsid w:val="004F15EE"/>
    <w:rsid w:val="004F2640"/>
    <w:rsid w:val="004F7D86"/>
    <w:rsid w:val="00507A13"/>
    <w:rsid w:val="00513861"/>
    <w:rsid w:val="0052537D"/>
    <w:rsid w:val="0053263A"/>
    <w:rsid w:val="00533AEE"/>
    <w:rsid w:val="00534031"/>
    <w:rsid w:val="005428C9"/>
    <w:rsid w:val="00576460"/>
    <w:rsid w:val="005A0866"/>
    <w:rsid w:val="005E3DED"/>
    <w:rsid w:val="00607945"/>
    <w:rsid w:val="00612E4C"/>
    <w:rsid w:val="00641D2E"/>
    <w:rsid w:val="006435F0"/>
    <w:rsid w:val="00650092"/>
    <w:rsid w:val="00650D8D"/>
    <w:rsid w:val="0068209F"/>
    <w:rsid w:val="00683E8D"/>
    <w:rsid w:val="006B7688"/>
    <w:rsid w:val="006D7788"/>
    <w:rsid w:val="007412F6"/>
    <w:rsid w:val="0075028B"/>
    <w:rsid w:val="00752641"/>
    <w:rsid w:val="00753FC1"/>
    <w:rsid w:val="00766F65"/>
    <w:rsid w:val="007B7EDC"/>
    <w:rsid w:val="007C7C7F"/>
    <w:rsid w:val="00806A76"/>
    <w:rsid w:val="008227C3"/>
    <w:rsid w:val="00842EE6"/>
    <w:rsid w:val="008508C3"/>
    <w:rsid w:val="0086731F"/>
    <w:rsid w:val="0088394A"/>
    <w:rsid w:val="00884C61"/>
    <w:rsid w:val="00886270"/>
    <w:rsid w:val="00891A16"/>
    <w:rsid w:val="00894102"/>
    <w:rsid w:val="008B7B03"/>
    <w:rsid w:val="008D0585"/>
    <w:rsid w:val="00907C67"/>
    <w:rsid w:val="00913729"/>
    <w:rsid w:val="00925019"/>
    <w:rsid w:val="00925A27"/>
    <w:rsid w:val="00934FA1"/>
    <w:rsid w:val="009365DD"/>
    <w:rsid w:val="0094421A"/>
    <w:rsid w:val="009504AE"/>
    <w:rsid w:val="00955B33"/>
    <w:rsid w:val="00961463"/>
    <w:rsid w:val="0096332B"/>
    <w:rsid w:val="009635B8"/>
    <w:rsid w:val="009654F9"/>
    <w:rsid w:val="00992D9D"/>
    <w:rsid w:val="00993B7F"/>
    <w:rsid w:val="009A1D3B"/>
    <w:rsid w:val="009A3914"/>
    <w:rsid w:val="009B228A"/>
    <w:rsid w:val="009D3A79"/>
    <w:rsid w:val="009D7C3F"/>
    <w:rsid w:val="009E37DF"/>
    <w:rsid w:val="009E42B9"/>
    <w:rsid w:val="009E4CE5"/>
    <w:rsid w:val="00A02FF6"/>
    <w:rsid w:val="00A15CA0"/>
    <w:rsid w:val="00A22B74"/>
    <w:rsid w:val="00A320F5"/>
    <w:rsid w:val="00A353C1"/>
    <w:rsid w:val="00A36539"/>
    <w:rsid w:val="00A37C30"/>
    <w:rsid w:val="00A5102B"/>
    <w:rsid w:val="00A62737"/>
    <w:rsid w:val="00A92278"/>
    <w:rsid w:val="00AA2AA8"/>
    <w:rsid w:val="00AB6EA6"/>
    <w:rsid w:val="00AD694D"/>
    <w:rsid w:val="00AF7215"/>
    <w:rsid w:val="00B062F1"/>
    <w:rsid w:val="00B11825"/>
    <w:rsid w:val="00B246D8"/>
    <w:rsid w:val="00B252A8"/>
    <w:rsid w:val="00B71E64"/>
    <w:rsid w:val="00B76A6C"/>
    <w:rsid w:val="00B84963"/>
    <w:rsid w:val="00B95C5A"/>
    <w:rsid w:val="00BA13EB"/>
    <w:rsid w:val="00BA3984"/>
    <w:rsid w:val="00BB3ED9"/>
    <w:rsid w:val="00BB5364"/>
    <w:rsid w:val="00BF617D"/>
    <w:rsid w:val="00BF7875"/>
    <w:rsid w:val="00C03878"/>
    <w:rsid w:val="00C0764A"/>
    <w:rsid w:val="00C263CA"/>
    <w:rsid w:val="00C30255"/>
    <w:rsid w:val="00C30DBA"/>
    <w:rsid w:val="00C316FD"/>
    <w:rsid w:val="00C354FB"/>
    <w:rsid w:val="00C467DE"/>
    <w:rsid w:val="00C50158"/>
    <w:rsid w:val="00C67E69"/>
    <w:rsid w:val="00CB736F"/>
    <w:rsid w:val="00CD32E1"/>
    <w:rsid w:val="00D06A32"/>
    <w:rsid w:val="00D131ED"/>
    <w:rsid w:val="00D3293B"/>
    <w:rsid w:val="00D42CE1"/>
    <w:rsid w:val="00D45D6C"/>
    <w:rsid w:val="00D5401B"/>
    <w:rsid w:val="00D601D5"/>
    <w:rsid w:val="00D76E41"/>
    <w:rsid w:val="00D85221"/>
    <w:rsid w:val="00E05F2C"/>
    <w:rsid w:val="00E14899"/>
    <w:rsid w:val="00E42FA6"/>
    <w:rsid w:val="00E7432D"/>
    <w:rsid w:val="00E81070"/>
    <w:rsid w:val="00E82BC0"/>
    <w:rsid w:val="00E8650F"/>
    <w:rsid w:val="00E905B8"/>
    <w:rsid w:val="00E920FD"/>
    <w:rsid w:val="00EA7C38"/>
    <w:rsid w:val="00EC4508"/>
    <w:rsid w:val="00ED431D"/>
    <w:rsid w:val="00EF6417"/>
    <w:rsid w:val="00EF74DB"/>
    <w:rsid w:val="00F078AC"/>
    <w:rsid w:val="00F10B9E"/>
    <w:rsid w:val="00F12013"/>
    <w:rsid w:val="00F4099D"/>
    <w:rsid w:val="00F45589"/>
    <w:rsid w:val="00F864DE"/>
    <w:rsid w:val="00F8730A"/>
    <w:rsid w:val="00F95E47"/>
    <w:rsid w:val="00FA4951"/>
    <w:rsid w:val="00FC1274"/>
    <w:rsid w:val="00FC6F9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227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27C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8227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27C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St-1695/2016</izvorni_sadrzaj>
    <derivirana_varijabla naziv="DomainObject.Predmet.OznakaBroj_1">St-1695/2016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ISTRA društvo s ograničenom odgovornošću za turizam i putnička agencija</izvorni_sadrzaj>
    <derivirana_varijabla naziv="DomainObject.Predmet.ProtustrankaFormated_1">  BELLA ISTRA društvo s ograničenom odgovornošću za turizam i putnička agencija</derivirana_varijabla>
  </DomainObject.Predmet.ProtustrankaFormated>
  <DomainObject.Predmet.ProtustrankaFormatedOIB>
    <izvorni_sadrzaj>  BELLA ISTRA društvo s ograničenom odgovornošću za turizam i putnička agencija, OIB 30872046184</izvorni_sadrzaj>
    <derivirana_varijabla naziv="DomainObject.Predmet.ProtustrankaFormatedOIB_1">  BELLA ISTRA društvo s ograničenom odgovornošću za turizam i putnička agencija, OIB 30872046184</derivirana_varijabla>
  </DomainObject.Predmet.ProtustrankaFormatedOIB>
  <DomainObject.Predmet.ProtustrankaFormatedWithAdress>
    <izvorni_sadrzaj> BELLA ISTRA društvo s ograničenom odgovornošću za turizam i putnička agencija, Antuna Gustava Matoša 11, 31220 Višnjevac</izvorni_sadrzaj>
    <derivirana_varijabla naziv="DomainObject.Predmet.ProtustrankaFormatedWithAdress_1"> BELLA ISTRA društvo s ograničenom odgovornošću za turizam i putnička agencija, Antuna Gustava Matoša 11, 31220 Višnjevac</derivirana_varijabla>
  </DomainObject.Predmet.ProtustrankaFormatedWithAdress>
  <DomainObject.Predmet.ProtustrankaFormatedWithAdressOIB>
    <izvorni_sadrzaj> BELLA ISTRA društvo s ograničenom odgovornošću za turizam i putnička agencija, OIB 30872046184, Antuna Gustava Matoša 11, 31220 Višnjevac</izvorni_sadrzaj>
    <derivirana_varijabla naziv="DomainObject.Predmet.ProtustrankaFormatedWithAdressOIB_1"> BELLA ISTRA društvo s ograničenom odgovornošću za turizam i putnička agencija, OIB 30872046184, Antuna Gustava Matoša 11, 31220 Višnjevac</derivirana_varijabla>
  </DomainObject.Predmet.ProtustrankaFormatedWithAdressOIB>
  <DomainObject.Predmet.ProtustrankaWithAdress>
    <izvorni_sadrzaj>BELLA ISTRA društvo s ograničenom odgovornošću za turizam i putnička agencija Antuna Gustava Matoša 11, 31220 Višnjevac</izvorni_sadrzaj>
    <derivirana_varijabla naziv="DomainObject.Predmet.ProtustrankaWithAdress_1">BELLA ISTRA društvo s ograničenom odgovornošću za turizam i putnička agencija Antuna Gustava Matoša 11, 31220 Višnjevac</derivirana_varijabla>
  </DomainObject.Predmet.ProtustrankaWithAdress>
  <DomainObject.Predmet.ProtustrankaWithAdressOIB>
    <izvorni_sadrzaj>BELLA ISTRA društvo s ograničenom odgovornošću za turizam i putnička agencija, OIB 30872046184, Antuna Gustava Matoša 11, 31220 Višnjevac</izvorni_sadrzaj>
    <derivirana_varijabla naziv="DomainObject.Predmet.ProtustrankaWithAdressOIB_1">BELLA ISTRA društvo s ograničenom odgovornošću za turizam i putnička agencija, OIB 30872046184, Antuna Gustava Matoša 11, 31220 Višnjevac</derivirana_varijabla>
  </DomainObject.Predmet.ProtustrankaWithAdressOIB>
  <DomainObject.Predmet.ProtustrankaNazivFormated>
    <izvorni_sadrzaj>BELLA ISTRA društvo s ograničenom odgovornošću za turizam i putnička agencija</izvorni_sadrzaj>
    <derivirana_varijabla naziv="DomainObject.Predmet.ProtustrankaNazivFormated_1">BELLA ISTRA društvo s ograničenom odgovornošću za turizam i putnička agencija</derivirana_varijabla>
  </DomainObject.Predmet.ProtustrankaNazivFormated>
  <DomainObject.Predmet.ProtustrankaNazivFormatedOIB>
    <izvorni_sadrzaj>BELLA ISTRA društvo s ograničenom odgovornošću za turizam i putnička agencija, OIB 30872046184</izvorni_sadrzaj>
    <derivirana_varijabla naziv="DomainObject.Predmet.ProtustrankaNazivFormatedOIB_1">BELLA ISTRA društvo s ograničenom odgovornošću za turizam i putnička agencija, OIB 30872046184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BELLA ISTRA društvo s ograničenom odgovornošću za turizam i putnička agencija</item>
    </izvorni_sadrzaj>
    <derivirana_varijabla naziv="DomainObject.Predmet.ProtuStrankaListFormated_1">
      <item>BELLA ISTRA društvo s ograničenom odgovornošću za turizam i putnička agencija</item>
    </derivirana_varijabla>
  </DomainObject.Predmet.ProtuStrankaListFormated>
  <DomainObject.Predmet.ProtuStrankaListFormatedOIB>
    <izvorni_sadrzaj>
      <item>BELLA ISTRA društvo s ograničenom odgovornošću za turizam i putnička agencija, OIB 30872046184</item>
    </izvorni_sadrzaj>
    <derivirana_varijabla naziv="DomainObject.Predmet.ProtuStrankaListFormatedOIB_1">
      <item>BELLA ISTRA društvo s ograničenom odgovornošću za turizam i putnička agencija, OIB 30872046184</item>
    </derivirana_varijabla>
  </DomainObject.Predmet.ProtuStrankaListFormatedOIB>
  <DomainObject.Predmet.ProtuStrankaListFormatedWithAdress>
    <izvorni_sadrzaj>
      <item>BELLA ISTRA društvo s ograničenom odgovornošću za turizam i putnička agencija, Antuna Gustava Matoša 11, 31220 Višnjevac</item>
    </izvorni_sadrzaj>
    <derivirana_varijabla naziv="DomainObject.Predmet.ProtuStrankaListFormatedWithAdress_1">
      <item>BELLA ISTRA društvo s ograničenom odgovornošću za turizam i putnička agencija, Antuna Gustava Matoša 11, 31220 Višnjevac</item>
    </derivirana_varijabla>
  </DomainObject.Predmet.ProtuStrankaListFormatedWithAdress>
  <DomainObject.Predmet.ProtuStrankaListFormatedWithAdressOIB>
    <izvorni_sadrzaj>
      <item>BELLA ISTRA društvo s ograničenom odgovornošću za turizam i putnička agencija, OIB 30872046184, Antuna Gustava Matoša 11, 31220 Višnjevac</item>
    </izvorni_sadrzaj>
    <derivirana_varijabla naziv="DomainObject.Predmet.ProtuStrankaListFormatedWithAdressOIB_1">
      <item>BELLA ISTRA društvo s ograničenom odgovornošću za turizam i putnička agencija, OIB 30872046184, Antuna Gustava Matoša 11, 31220 Višnjevac</item>
    </derivirana_varijabla>
  </DomainObject.Predmet.ProtuStrankaListFormatedWithAdressOIB>
  <DomainObject.Predmet.ProtuStrankaListNazivFormated>
    <izvorni_sadrzaj>
      <item>BELLA ISTRA društvo s ograničenom odgovornošću za turizam i putnička agencija</item>
    </izvorni_sadrzaj>
    <derivirana_varijabla naziv="DomainObject.Predmet.ProtuStrankaListNazivFormated_1">
      <item>BELLA ISTRA društvo s ograničenom odgovornošću za turizam i putnička agencija</item>
    </derivirana_varijabla>
  </DomainObject.Predmet.ProtuStrankaListNazivFormated>
  <DomainObject.Predmet.ProtuStrankaListNazivFormatedOIB>
    <izvorni_sadrzaj>
      <item>BELLA ISTRA društvo s ograničenom odgovornošću za turizam i putnička agencija, OIB 30872046184</item>
    </izvorni_sadrzaj>
    <derivirana_varijabla naziv="DomainObject.Predmet.ProtuStrankaListNazivFormatedOIB_1">
      <item>BELLA ISTRA društvo s ograničenom odgovornošću za turizam i putnička agencija, OIB 30872046184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BELLA ISTRA društvo s ograničenom odgovornošću za turizam i putnička agencija</izvorni_sadrzaj>
    <derivirana_varijabla naziv="DomainObject.Predmet.ProtustrankaIDrugi_1">BELLA ISTRA društvo s ograničenom odgovornošću za turizam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BELLA ISTRA društvo s ograničenom odgovornošću za turizam i putnička agencija, OIB 30872046184, Antuna Gustava Matoša 11, 31220 Višnjevac</izvorni_sadrzaj>
    <derivirana_varijabla naziv="DomainObject.Predmet.ProtustrankaIDrugiAdressOIB_1">BELLA ISTRA društvo s ograničenom odgovornošću za turizam i putnička agencija, OIB 30872046184, Antuna Gustava Matoša 11,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BELLA ISTRA društvo s ograničenom odgovornošću za turizam i putnička agencija</item>
    </izvorni_sadrzaj>
    <derivirana_varijabla naziv="DomainObject.Predmet.SudioniciListNaziv_1">
      <item>FINA RC OSIJEK</item>
      <item>BELLA ISTRA društvo s ograničenom odgovornošću za turizam i putnička agencija</item>
    </derivirana_varijabla>
  </DomainObject.Predmet.SudioniciListNaziv>
  <DomainObject.Predmet.SudioniciListAdressOIB>
    <izvorni_sadrzaj>
      <item>FINA RC OSIJEK, OIB 85821130368</item>
      <item>BELLA ISTRA društvo s ograničenom odgovornošću za turizam i putnička agencija, OIB 30872046184, Antuna Gustava Matoša 11,31220 Višnjevac</item>
    </izvorni_sadrzaj>
    <derivirana_varijabla naziv="DomainObject.Predmet.SudioniciListAdressOIB_1">
      <item>FINA RC OSIJEK, OIB 85821130368</item>
      <item>BELLA ISTRA društvo s ograničenom odgovornošću za turizam i putnička agencija, OIB 30872046184, Antuna Gustava Matoša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30872046184</item>
    </izvorni_sadrzaj>
    <derivirana_varijabla naziv="DomainObject.Predmet.SudioniciListNazivOIB_1">
      <item>, OIB 85821130368</item>
      <item>, OIB 30872046184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162F9-4743-4E0E-AD56-8B2E372BF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2662</properties:Characters>
  <properties:Lines>84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2016-06-06T09:46:00Z</dcterms:created>
  <dc:creator>tkovacevic</dc:creator>
  <cp:lastModifiedBy>Žana Bem</cp:lastModifiedBy>
  <cp:lastPrinted>2016-04-18T06:34:00Z</cp:lastPrinted>
  <dcterms:modified xmlns:xsi="http://www.w3.org/2001/XMLSchema-instance" xsi:type="dcterms:W3CDTF">2016-06-06T09:46:00Z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