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0a59" w14:paraId="2180a59" w:rsidRDefault="00FC661B" w:rsidP="00C621FE" w:rsidR="00C621F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621FE" w:rsidP="00C621FE" w:rsidR="00C621F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21FE" w:rsidRPr="00C621F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C621FE" w:rsidP="00C621FE" w:rsidR="00C621F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Pr="00C621F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Pr="00C621F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C621FE" w:rsidP="00C621FE" w:rsid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621FE" w:rsidP="00C621FE" w:rsidR="00C621FE" w:rsidRPr="00C621F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621F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BIROSTROJ COMPUTERS d.o.o. u stečaju, Zagreb, Vincenta iz Kastva 10-12, OIB: 49799363762, 11. listopada 2017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C621FE" w:rsidP="00C621FE" w:rsid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dostavu mišljenja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15 dana od dana objave ovog rješenja na mrežnoj stranici e-oglasna ploča suda vjerovnici stečajne mase, stečajni upravitelj i skupština vjerovnika o prijedlogu za obustavom postupka zbog nedostatnosti mase za namirenje troškova stečajnog postupka nad stečajnim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BIROSTROJ COMPUTERS d.o.o. u stečaju, Zagreb, Vincenta iz Kastva 10-12, OIB: 49799363762.</w:t>
      </w:r>
    </w:p>
    <w:p w:rsidRDefault="00C621FE" w:rsidP="00C621FE" w:rsidR="00C621FE" w:rsidRPr="00C621F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621FE" w:rsidP="00C621FE" w:rsidR="00C621FE" w:rsidRPr="00C621FE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se u ostavljenom roku sudu ne dostavi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mišljenje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prijedlogu za obustavom zbog nedostatnosti mase za namirenje troškova stečajnog postupka, smatrat će se da je prijedlog prihvaćen.</w:t>
      </w:r>
    </w:p>
    <w:p w:rsidRDefault="00C621FE" w:rsidP="00C621FE" w:rsidR="00C621FE" w:rsidRPr="00C621FE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numPr>
          <w:ilvl w:val="0"/>
          <w:numId w:val="1"/>
        </w:numPr>
        <w:tabs>
          <w:tab w:pos="851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se neće obustaviti i zaključiti ako vjerovnici koji su se protivili obustavi postupka solidarno predujme iznos od 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00,00 kn za namirenje troškova postupka u roku od 15 dana od dana zadnjeg  protivljenja vjerovnika na žiro račun Trgovačkog suda u Zagrebu otvorenog kod Hrvatske poštanske banke d.d. Zagreb, broj </w:t>
      </w:r>
      <w:r w:rsidRPr="00C621F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IBAN: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621FE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HR9223900011300000460</w:t>
      </w:r>
      <w:r w:rsidRPr="00C621FE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 </w:t>
      </w:r>
      <w:r w:rsidRPr="00C621F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84614</w:t>
      </w:r>
      <w:r w:rsidRPr="00C621FE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C621FE" w:rsidP="00C621FE" w:rsidR="00C621FE" w:rsidRPr="00C621FE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621FE" w:rsidP="00C621FE" w:rsidR="00C621FE" w:rsidRP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je nakon otvaranja stečajnog postupka  naveo da stečajna masa nije dostatna ni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namirenje troškova postupka u izvješću od 12. rujna 2017., a koje izvješće je objavljeno na e-oglasnoj ploči ovog suda 13. rujna 2017.</w:t>
      </w:r>
    </w:p>
    <w:p w:rsidRDefault="00C621FE" w:rsidP="00C621FE" w:rsidR="00C621FE" w:rsidRP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Slijedom navedenog, a temeljem čl.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st. 2. Stečajnog zakona (Narodne novine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44/96, 161/98, 29/99, 129/00, 123/03, 197/03, 187/04, 82/06, 116/10, 125/12, 133/12,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odlučeno je kao u točki I. i II. izreke rješenja, a temeljem čl.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3. st. 3. SZ-a kao u točki III. izreke rješenja.</w:t>
      </w:r>
    </w:p>
    <w:p w:rsidRDefault="00C621FE" w:rsidP="00C621FE" w:rsid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11. listopada 2017</w:t>
      </w: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Stečajni sudac:</w:t>
      </w:r>
    </w:p>
    <w:p w:rsidRDefault="00C621FE" w:rsidP="00C621FE" w:rsidR="00C621FE" w:rsidRP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C621FE" w:rsidP="00C621FE" w:rsidR="00C621FE" w:rsidRPr="00C621F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C621FE" w:rsidP="00C621FE" w:rsidR="00C621FE" w:rsidRPr="00C621F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C621FE" w:rsidP="00C621FE" w:rsidR="00C621FE" w:rsidRP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Draženka Prpić </w:t>
      </w:r>
    </w:p>
    <w:p w:rsidRDefault="00C621FE" w:rsidP="00C621FE" w:rsidR="00C621FE" w:rsidRP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C621FE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621FE" w:rsidP="00C621FE" w:rsidR="00C621FE" w:rsidRPr="00C621FE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21FE" w:rsidP="00C621FE" w:rsidR="00C621FE" w:rsidRPr="00C621FE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21F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C621FE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C621FE" w:rsidP="00C621FE" w:rsidR="00C621FE" w:rsidRPr="00C621FE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C621FE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415BC5" w:rsidR="00415BC5"/>
    <w:sectPr w:rsidR="00415BC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A3A" w:rsidP="00C621FE" w:rsidR="00A42A3A">
      <w:pPr>
        <w:spacing w:lineRule="auto" w:line="240" w:after="0"/>
      </w:pPr>
      <w:r>
        <w:separator/>
      </w:r>
    </w:p>
  </w:endnote>
  <w:endnote w:id="0" w:type="continuationSeparator">
    <w:p w:rsidRDefault="00A42A3A" w:rsidP="00C621FE" w:rsidR="00A42A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A3A" w:rsidP="00C621FE" w:rsidR="00A42A3A">
      <w:pPr>
        <w:spacing w:lineRule="auto" w:line="240" w:after="0"/>
      </w:pPr>
      <w:r>
        <w:separator/>
      </w:r>
    </w:p>
  </w:footnote>
  <w:footnote w:id="0" w:type="continuationSeparator">
    <w:p w:rsidRDefault="00A42A3A" w:rsidP="00C621FE" w:rsidR="00A42A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77746"/>
      <w:docPartObj>
        <w:docPartGallery w:val="Page Numbers (Top of Page)"/>
        <w:docPartUnique/>
      </w:docPartObj>
    </w:sdtPr>
    <w:sdtEndPr/>
    <w:sdtContent>
      <w:p w:rsidRDefault="00C621FE" w:rsidR="00C62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61B">
          <w:rPr>
            <w:noProof/>
          </w:rPr>
          <w:t>1</w:t>
        </w:r>
        <w:r>
          <w:fldChar w:fldCharType="end"/>
        </w:r>
      </w:p>
    </w:sdtContent>
  </w:sdt>
  <w:p w:rsidRDefault="00C621FE" w:rsidP="00C621FE" w:rsidR="00C621FE">
    <w:pPr>
      <w:pStyle w:val="Zaglavlje"/>
      <w:jc w:val="right"/>
    </w:pPr>
    <w:r>
      <w:t>1 St-846/14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9D0C3D70"/>
    <w:lvl w:tplc="553E935A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b w:val="false"/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1FE"/>
    <w:rsid w:val="00415BC5"/>
    <w:rsid w:val="00A42A3A"/>
    <w:rsid w:val="00C621FE"/>
    <w:rsid w:val="00FC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C621FE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FC6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61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661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661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661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C621FE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FC6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61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661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661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661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58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očitovanje o prijedlogu za obustavu postupka</izvorni_sadrzaj>
    <derivirana_varijabla naziv="DomainObject.Primjedba_1">poziv na očitovanje o prijedlogu za obustavu postupka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St-846/2014</izvorni_sadrzaj>
    <derivirana_varijabla naziv="DomainObject.Predmet.OznakaBroj_1">St-846/2014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  <item>VODOOPSKRBA I ODVODNJA društvo s ograničenom odgovornošću za javnu vodoopskrbu i odvodnju</item>
    </izvorni_sadrzaj>
    <derivirana_varijabla naziv="DomainObject.Predmet.OstaliListFormated_1">
      <item>Ivan Špoljar punomoćnik sudionika u postupku BIROSTROJ COMPUTERS d.o.o.</item>
      <item>VODOOPSKRBA I ODVODNJA društvo s ograničenom odgovornošću za javnu vodoopskrbu i odvodnju</item>
    </derivirana_varijabla>
  </DomainObject.Predmet.OstaliListFormated>
  <DomainObject.Predmet.OstaliListFormatedOIB>
    <izvorni_sadrzaj>
      <item>Ivan Špoljar, OIB 40396137744 punomoćnik sudionika u postupku BIROSTROJ COMPUTERS d.o.o.</item>
      <item>VODOOPSKRBA I ODVODNJA društvo s ograničenom odgovornošću za javnu vodoopskrbu i odvodnju, OIB 83416546499</item>
    </izvorni_sadrzaj>
    <derivirana_varijabla naziv="DomainObject.Predmet.OstaliListFormatedOIB_1">
      <item>Ivan Špoljar, OIB 40396137744 punomoćnik sudionika u postupku BIROSTROJ COMPUTERS d.o.o.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Ivan Špoljar, Podbrežje V. 21, 10000 Zagreb punomoćnik sudionika u postupku BIROSTROJ COMPUTERS d.o.o.</item>
      <item>VODOOPSKRBA I ODVODNJA društvo s ograničenom odgovornošću za javnu vodoopskrbu i odvodnju, Folnegovićeva 1, 10000 Zagreb</item>
    </izvorni_sadrzaj>
    <derivirana_varijabla naziv="DomainObject.Predmet.OstaliListFormatedWithAdress_1">
      <item>Ivan Špoljar, Podbrežje V. 21, 10000 Zagreb punomoćnik sudionika u postupku BIROSTROJ COMPUTERS d.o.o.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Ivan Špoljar, OIB 40396137744, Podbrežje V. 21, 10000 Zagreb punomoćnik sudionika u postupku BIROSTROJ COMPUTERS d.o.o.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Ivan Špoljar, OIB 40396137744, Podbrežje V. 21, 10000 Zagreb punomoćnik sudionika u postupku BIROSTROJ COMPUTERS d.o.o.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Ivan Špoljar</item>
      <item>VODOOPSKRBA I ODVODNJA društvo s ograničenom odgovornošću za javnu vodoopskrbu i odvodnju</item>
    </izvorni_sadrzaj>
    <derivirana_varijabla naziv="DomainObject.Predmet.OstaliListNazivFormated_1">
      <item>Ivan Špoljar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Ivan Špoljar, OIB 40396137744</item>
      <item>VODOOPSKRBA I ODVODNJA društvo s ograničenom odgovornošću za javnu vodoopskrbu i odvodnju, OIB 83416546499</item>
    </izvorni_sadrzaj>
    <derivirana_varijabla naziv="DomainObject.Predmet.OstaliListNazivFormatedOIB_1">
      <item>Ivan Špoljar, OIB 40396137744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BIROSTROJ COMPUTERS d.o.o.</item>
      <item>Ivan Špoljar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49799363762</item>
      <item>, OIB 40396137744</item>
      <item>, OIB 83416546499</item>
    </izvorni_sadrzaj>
    <derivirana_varijabla naziv="DomainObject.Predmet.SudioniciListNazivOIB_1">
      <item>, OIB 85821130368</item>
      <item>, OIB 49799363762</item>
      <item>, OIB 40396137744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1918</properties:Characters>
  <properties:Lines>74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2017-10-11T07:13:00Z</dcterms:created>
  <dc:creator>Draženka Prpić</dc:creator>
  <cp:lastModifiedBy>Draženka Prpić</cp:lastModifiedBy>
  <cp:lastPrinted>2017-10-11T07:21:00Z</cp:lastPrinted>
  <dcterms:modified xmlns:xsi="http://www.w3.org/2001/XMLSchema-instance" xsi:type="dcterms:W3CDTF">2017-10-11T07:23:00Z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