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ce8c" w14:paraId="619ce8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4C2AF2">
        <w:rPr>
          <w:b/>
          <w:sz w:val="22"/>
          <w:szCs w:val="22"/>
        </w:rPr>
        <w:t>227/2016-7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4C2AF2">
        <w:t>GRANIČAR d.o.o., OIB: 30008345213, Hrvatskih iseljenika 5, Metković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222595" w:rsidRPr="0027324A">
        <w:rPr>
          <w:sz w:val="22"/>
          <w:szCs w:val="22"/>
        </w:rPr>
        <w:t xml:space="preserve">. </w:t>
      </w:r>
      <w:r w:rsidR="00D55859" w:rsidRPr="0027324A">
        <w:rPr>
          <w:sz w:val="22"/>
          <w:szCs w:val="22"/>
        </w:rPr>
        <w:t>svibnja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4C2AF2" w:rsidRPr="004C2AF2">
        <w:rPr>
          <w:sz w:val="22"/>
          <w:szCs w:val="22"/>
        </w:rPr>
        <w:t>GRANIČAR d.o.o., OIB: 30008345213, Hrvatskih iseljenika 5, Metković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4C2AF2" w:rsidRPr="004C2AF2">
        <w:rPr>
          <w:sz w:val="22"/>
          <w:szCs w:val="22"/>
        </w:rPr>
        <w:t>GRANIČAR d.o.o., OIB: 30008345213, Hrvatskih iseljenika 5, Metković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11,00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4C2AF2">
        <w:rPr>
          <w:bCs/>
          <w:sz w:val="22"/>
          <w:szCs w:val="22"/>
        </w:rPr>
        <w:t>Dinka Trumbić, Lovretska</w:t>
      </w:r>
      <w:r w:rsidR="000A7C9F">
        <w:rPr>
          <w:bCs/>
          <w:sz w:val="22"/>
          <w:szCs w:val="22"/>
        </w:rPr>
        <w:t xml:space="preserve"> 10</w:t>
      </w:r>
      <w:r w:rsidR="009E05E3">
        <w:rPr>
          <w:bCs/>
          <w:sz w:val="22"/>
          <w:szCs w:val="22"/>
        </w:rPr>
        <w:t>,</w:t>
      </w:r>
      <w:r w:rsidR="004C2AF2">
        <w:rPr>
          <w:bCs/>
          <w:sz w:val="22"/>
          <w:szCs w:val="22"/>
        </w:rPr>
        <w:t xml:space="preserve"> Split</w:t>
      </w:r>
      <w:r w:rsidR="000A7C9F">
        <w:rPr>
          <w:bCs/>
          <w:sz w:val="22"/>
          <w:szCs w:val="22"/>
        </w:rPr>
        <w:t>,</w:t>
      </w:r>
      <w:r w:rsidR="00650A47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 xml:space="preserve">OIB: </w:t>
      </w:r>
      <w:r w:rsidR="004C2AF2">
        <w:rPr>
          <w:bCs/>
          <w:sz w:val="22"/>
          <w:szCs w:val="22"/>
        </w:rPr>
        <w:t>43468134790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4C2AF2" w:rsidRPr="004C2AF2">
        <w:rPr>
          <w:sz w:val="22"/>
          <w:szCs w:val="22"/>
        </w:rPr>
        <w:t>GRANIČAR d.o.o., OIB: 30008345213, Hrvatskih iseljenika 5, Metković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4C2AF2">
        <w:rPr>
          <w:sz w:val="22"/>
          <w:szCs w:val="22"/>
        </w:rPr>
        <w:t>21</w:t>
      </w:r>
      <w:r w:rsidR="000A7C9F">
        <w:rPr>
          <w:sz w:val="22"/>
          <w:szCs w:val="22"/>
        </w:rPr>
        <w:t>. siječnja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C2AF2">
        <w:rPr>
          <w:sz w:val="22"/>
          <w:szCs w:val="22"/>
        </w:rPr>
        <w:t>1. rujna 2015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4C2AF2">
        <w:rPr>
          <w:sz w:val="22"/>
          <w:szCs w:val="22"/>
        </w:rPr>
        <w:t>342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4C2AF2">
        <w:rPr>
          <w:sz w:val="22"/>
          <w:szCs w:val="22"/>
        </w:rPr>
        <w:t>9.148,96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4C2AF2">
        <w:rPr>
          <w:sz w:val="22"/>
          <w:szCs w:val="22"/>
        </w:rPr>
        <w:t>Splitske banke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A7C9F">
        <w:rPr>
          <w:sz w:val="22"/>
          <w:szCs w:val="22"/>
        </w:rPr>
        <w:t>7.ožujka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4C2AF2">
        <w:rPr>
          <w:bCs/>
          <w:sz w:val="22"/>
          <w:szCs w:val="22"/>
        </w:rPr>
        <w:t>Dinka Trumbić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4C2AF2">
        <w:rPr>
          <w:b/>
          <w:sz w:val="22"/>
          <w:szCs w:val="22"/>
        </w:rPr>
        <w:t>17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4C2AF2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4C2AF2">
        <w:rPr>
          <w:sz w:val="22"/>
          <w:szCs w:val="22"/>
        </w:rPr>
        <w:t>Metković</w:t>
      </w:r>
      <w:r w:rsidRPr="000F45B9">
        <w:rPr>
          <w:sz w:val="22"/>
          <w:szCs w:val="22"/>
        </w:rPr>
        <w:t>,</w:t>
      </w:r>
    </w:p>
    <w:p w:rsidRDefault="004C2AF2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Stalna služba u Metković</w:t>
      </w:r>
      <w:r w:rsidR="000A7C9F">
        <w:rPr>
          <w:sz w:val="22"/>
          <w:szCs w:val="22"/>
        </w:rPr>
        <w:t>,</w:t>
      </w:r>
      <w:r w:rsidRPr="00E54DB9">
        <w:rPr>
          <w:sz w:val="22"/>
          <w:szCs w:val="22"/>
        </w:rPr>
        <w:t xml:space="preserve">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F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4C2AF2">
      <w:rPr>
        <w:b/>
        <w:sz w:val="22"/>
        <w:szCs w:val="22"/>
      </w:rPr>
      <w:t>277/2016-7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15FB0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5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F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F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F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F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5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F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F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F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F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prozoru</izvorni_sadrzaj>
    <derivirana_varijabla naziv="DomainObject.Predmet.PrimjedbaSuca_1">na prozoru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GRANIČAR, d.o.o. za trgovinu i ugostiteljstvo</izvorni_sadrzaj>
    <derivirana_varijabla naziv="DomainObject.Predmet.ProtustrankaFormated_1">  GRANIČAR, d.o.o. za trgovinu i ugostiteljstvo</derivirana_varijabla>
  </DomainObject.Predmet.ProtustrankaFormated>
  <DomainObject.Predmet.ProtustrankaFormatedOIB>
    <izvorni_sadrzaj>  GRANIČAR, d.o.o. za trgovinu i ugostiteljstvo, OIB 30008345213</izvorni_sadrzaj>
    <derivirana_varijabla naziv="DomainObject.Predmet.ProtustrankaFormatedOIB_1">  GRANIČAR, d.o.o. za trgovinu i ugostiteljstvo, OIB 30008345213</derivirana_varijabla>
  </DomainObject.Predmet.ProtustrankaFormatedOIB>
  <DomainObject.Predmet.ProtustrankaFormatedWithAdress>
    <izvorni_sadrzaj> GRANIČAR, d.o.o. za trgovinu i ugostiteljstvo, Hrvatskih iseljenika 5, 20350 Metković</izvorni_sadrzaj>
    <derivirana_varijabla naziv="DomainObject.Predmet.ProtustrankaFormatedWithAdress_1"> GRANIČAR, d.o.o. za trgovinu i ugostiteljstvo, Hrvatskih iseljenika 5, 20350 Metković</derivirana_varijabla>
  </DomainObject.Predmet.ProtustrankaFormatedWithAdress>
  <DomainObject.Predmet.ProtustrankaFormatedWithAdressOIB>
    <izvorni_sadrzaj> GRANIČAR, d.o.o. za trgovinu i ugostiteljstvo, OIB 30008345213, Hrvatskih iseljenika 5, 20350 Metković</izvorni_sadrzaj>
    <derivirana_varijabla naziv="DomainObject.Predmet.ProtustrankaFormatedWithAdressOIB_1"> GRANIČAR, d.o.o. za trgovinu i ugostiteljstvo, OIB 30008345213, Hrvatskih iseljenika 5, 20350 Metković</derivirana_varijabla>
  </DomainObject.Predmet.ProtustrankaFormatedWithAdressOIB>
  <DomainObject.Predmet.ProtustrankaWithAdress>
    <izvorni_sadrzaj>GRANIČAR, d.o.o. za trgovinu i ugostiteljstvo Hrvatskih iseljenika 5, 20350 Metković</izvorni_sadrzaj>
    <derivirana_varijabla naziv="DomainObject.Predmet.ProtustrankaWithAdress_1">GRANIČAR, d.o.o. za trgovinu i ugostiteljstvo Hrvatskih iseljenika 5, 20350 Metković</derivirana_varijabla>
  </DomainObject.Predmet.ProtustrankaWithAdress>
  <DomainObject.Predmet.ProtustrankaWithAdressOIB>
    <izvorni_sadrzaj>GRANIČAR, d.o.o. za trgovinu i ugostiteljstvo, OIB 30008345213, Hrvatskih iseljenika 5, 20350 Metković</izvorni_sadrzaj>
    <derivirana_varijabla naziv="DomainObject.Predmet.ProtustrankaWithAdressOIB_1">GRANIČAR, d.o.o. za trgovinu i ugostiteljstvo, OIB 30008345213, Hrvatskih iseljenika 5, 20350 Metković</derivirana_varijabla>
  </DomainObject.Predmet.ProtustrankaWithAdressOIB>
  <DomainObject.Predmet.ProtustrankaNazivFormated>
    <izvorni_sadrzaj>GRANIČAR, d.o.o. za trgovinu i ugostiteljstvo</izvorni_sadrzaj>
    <derivirana_varijabla naziv="DomainObject.Predmet.ProtustrankaNazivFormated_1">GRANIČAR, d.o.o. za trgovinu i ugostiteljstvo</derivirana_varijabla>
  </DomainObject.Predmet.ProtustrankaNazivFormated>
  <DomainObject.Predmet.ProtustrankaNazivFormatedOIB>
    <izvorni_sadrzaj>GRANIČAR, d.o.o. za trgovinu i ugostiteljstvo, OIB 30008345213</izvorni_sadrzaj>
    <derivirana_varijabla naziv="DomainObject.Predmet.ProtustrankaNazivFormatedOIB_1">GRANIČAR, d.o.o. za trgovinu i ugostiteljstvo, OIB 30008345213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9148.96</izvorni_sadrzaj>
    <derivirana_varijabla naziv="DomainObject.Predmet.TrenutnaVrijednost_1">9148.96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GRANIČAR, d.o.o. za trgovinu i ugostiteljstvo</item>
    </izvorni_sadrzaj>
    <derivirana_varijabla naziv="DomainObject.Predmet.ProtuStrankaListFormated_1">
      <item>GRANIČAR, d.o.o. za trgovinu i ugostiteljstvo</item>
    </derivirana_varijabla>
  </DomainObject.Predmet.ProtuStrankaListFormated>
  <DomainObject.Predmet.ProtuStrankaListFormatedOIB>
    <izvorni_sadrzaj>
      <item>GRANIČAR, d.o.o. za trgovinu i ugostiteljstvo, OIB 30008345213</item>
    </izvorni_sadrzaj>
    <derivirana_varijabla naziv="DomainObject.Predmet.ProtuStrankaListFormatedOIB_1">
      <item>GRANIČAR, d.o.o. za trgovinu i ugostiteljstvo, OIB 30008345213</item>
    </derivirana_varijabla>
  </DomainObject.Predmet.ProtuStrankaListFormatedOIB>
  <DomainObject.Predmet.ProtuStrankaListFormatedWithAdress>
    <izvorni_sadrzaj>
      <item>GRANIČAR, d.o.o. za trgovinu i ugostiteljstvo, Hrvatskih iseljenika 5, 20350 Metković</item>
    </izvorni_sadrzaj>
    <derivirana_varijabla naziv="DomainObject.Predmet.ProtuStrankaListFormatedWithAdress_1">
      <item>GRANIČAR, d.o.o. za trgovinu i ugostiteljstvo, Hrvatskih iseljenika 5, 20350 Metković</item>
    </derivirana_varijabla>
  </DomainObject.Predmet.ProtuStrankaListFormatedWithAdress>
  <DomainObject.Predmet.ProtuStrankaListFormatedWithAdressOIB>
    <izvorni_sadrzaj>
      <item>GRANIČAR, d.o.o. za trgovinu i ugostiteljstvo, OIB 30008345213, Hrvatskih iseljenika 5, 20350 Metković</item>
    </izvorni_sadrzaj>
    <derivirana_varijabla naziv="DomainObject.Predmet.ProtuStrankaListFormatedWithAdressOIB_1">
      <item>GRANIČAR, d.o.o. za trgovinu i ugostiteljstvo, OIB 30008345213, Hrvatskih iseljenika 5, 20350 Metković</item>
    </derivirana_varijabla>
  </DomainObject.Predmet.ProtuStrankaListFormatedWithAdressOIB>
  <DomainObject.Predmet.ProtuStrankaListNazivFormated>
    <izvorni_sadrzaj>
      <item>GRANIČAR, d.o.o. za trgovinu i ugostiteljstvo</item>
    </izvorni_sadrzaj>
    <derivirana_varijabla naziv="DomainObject.Predmet.ProtuStrankaListNazivFormated_1">
      <item>GRANIČAR, d.o.o. za trgovinu i ugostiteljstvo</item>
    </derivirana_varijabla>
  </DomainObject.Predmet.ProtuStrankaListNazivFormated>
  <DomainObject.Predmet.ProtuStrankaListNazivFormatedOIB>
    <izvorni_sadrzaj>
      <item>GRANIČAR, d.o.o. za trgovinu i ugostiteljstvo, OIB 30008345213</item>
    </izvorni_sadrzaj>
    <derivirana_varijabla naziv="DomainObject.Predmet.ProtuStrankaListNazivFormatedOIB_1">
      <item>GRANIČAR, d.o.o. za trgovinu i ugostiteljstvo, OIB 30008345213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GRANIČAR, d.o.o. za trgovinu i ugostiteljstvo</izvorni_sadrzaj>
    <derivirana_varijabla naziv="DomainObject.Predmet.ProtustrankaIDrugi_1">GRANIČAR,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GRANIČAR, d.o.o. za trgovinu i ugostiteljstvo, OIB 30008345213, Hrvatskih iseljenika 5, 20350 Metković</izvorni_sadrzaj>
    <derivirana_varijabla naziv="DomainObject.Predmet.ProtustrankaIDrugiAdressOIB_1">GRANIČAR, d.o.o. za trgovinu i ugostiteljstvo, OIB 30008345213, Hrvatskih iseljenika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GRANIČAR, d.o.o. za trgovinu i ugostiteljstvo</item>
    </izvorni_sadrzaj>
    <derivirana_varijabla naziv="DomainObject.Predmet.SudioniciListNaziv_1">
      <item>FINA, RC Split, Podružnica Dubrovnik</item>
      <item>GRANIČAR,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GRANIČAR, d.o.o. za trgovinu i ugostiteljstvo, OIB 30008345213, Hrvatskih iseljenika 5,20350 Metković</item>
    </izvorni_sadrzaj>
    <derivirana_varijabla naziv="DomainObject.Predmet.SudioniciListAdressOIB_1">
      <item>FINA, RC Split, Podružnica Dubrovnik, OIB 85821130368, Vukovarska 2,20000 Dubrovnik</item>
      <item>GRANIČAR, d.o.o. za trgovinu i ugostiteljstvo, OIB 30008345213, Hrvatskih iseljenika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30008345213</item>
    </izvorni_sadrzaj>
    <derivirana_varijabla naziv="DomainObject.Predmet.SudioniciListNazivOIB_1">
      <item>, OIB 85821130368</item>
      <item>, OIB 30008345213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99A3E-439C-4E18-B7A5-61F013D20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717</properties:Words>
  <properties:Characters>4003</properties:Characters>
  <properties:Lines>104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Mara Marčinko</cp:lastModifiedBy>
  <cp:lastPrinted>2016-05-17T07:34:00Z</cp:lastPrinted>
  <dcterms:modified xmlns:xsi="http://www.w3.org/2001/XMLSchema-instance" xsi:type="dcterms:W3CDTF">2016-05-17T07:35:00Z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