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4b213" w14:paraId="a84b213" w:rsidRDefault="00AE649C" w:rsidP="001D7DD8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1D7DD8" w:rsidP="001D7DD8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1D7DD8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St-980/15-4</w:t>
      </w:r>
      <w:r w:rsidR="00EA1C6D">
        <w:tab/>
      </w:r>
    </w:p>
    <w:p w:rsidRDefault="001D7DD8" w:rsidP="001D7DD8" w:rsidR="001D7DD8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1D7DD8" w:rsidP="001D7DD8" w:rsidR="001D7DD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1D7DD8" w:rsidP="001D7DD8" w:rsidR="001D7DD8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1D7DD8" w:rsidP="001D7DD8" w:rsidR="001D7DD8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1D7DD8" w:rsidP="001D7DD8" w:rsidR="001D7DD8">
      <w:pPr>
        <w:spacing w:after="0"/>
        <w:rPr>
          <w:lang w:eastAsia="hr-HR"/>
        </w:rPr>
      </w:pPr>
    </w:p>
    <w:p w:rsidRDefault="001D7DD8" w:rsidP="001D7DD8" w:rsidR="001D7DD8">
      <w:pPr>
        <w:spacing w:after="0"/>
      </w:pPr>
    </w:p>
    <w:p w:rsidRDefault="001D7DD8" w:rsidP="001D7DD8" w:rsidR="001D7DD8">
      <w:pPr>
        <w:spacing w:after="0"/>
        <w:jc w:val="center"/>
      </w:pPr>
      <w:r>
        <w:t>U  I M E  R E P U B L I K E  H R V A T S K E</w:t>
      </w:r>
    </w:p>
    <w:p w:rsidRDefault="001D7DD8" w:rsidP="001D7DD8" w:rsidR="001D7DD8">
      <w:pPr>
        <w:spacing w:after="0"/>
      </w:pPr>
    </w:p>
    <w:p w:rsidRDefault="001D7DD8" w:rsidP="001D7DD8" w:rsidR="001D7DD8">
      <w:pPr>
        <w:spacing w:after="0"/>
        <w:jc w:val="center"/>
      </w:pPr>
      <w:r>
        <w:t>R J E Š E NJ E</w:t>
      </w:r>
    </w:p>
    <w:p w:rsidRDefault="001D7DD8" w:rsidP="001D7DD8" w:rsidR="001D7DD8">
      <w:pPr>
        <w:spacing w:after="0"/>
      </w:pPr>
    </w:p>
    <w:p w:rsidRDefault="001D7DD8" w:rsidP="001D7DD8" w:rsidR="001D7DD8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UDRUGA DIONIČARA „ČATEKS“ d.d., Zrinsko-Frankopanska 25, OIB: 50896006144, dana 15. ožujka 2016. </w:t>
      </w:r>
    </w:p>
    <w:p w:rsidRDefault="001D7DD8" w:rsidP="001D7DD8" w:rsidR="001D7DD8">
      <w:pPr>
        <w:spacing w:after="0"/>
        <w:jc w:val="both"/>
      </w:pPr>
    </w:p>
    <w:p w:rsidRDefault="001D7DD8" w:rsidP="001D7DD8" w:rsidR="001D7DD8">
      <w:pPr>
        <w:spacing w:after="0"/>
        <w:jc w:val="center"/>
      </w:pPr>
      <w:r>
        <w:t>r i j e š i o  j e</w:t>
      </w:r>
    </w:p>
    <w:p w:rsidRDefault="001D7DD8" w:rsidP="001D7DD8" w:rsidR="001D7DD8">
      <w:pPr>
        <w:spacing w:after="0"/>
      </w:pPr>
    </w:p>
    <w:p w:rsidRDefault="001D7DD8" w:rsidP="001D7DD8" w:rsidR="001D7DD8">
      <w:pPr>
        <w:spacing w:after="0"/>
        <w:jc w:val="both"/>
      </w:pPr>
      <w:r>
        <w:tab/>
        <w:t>I Otvara se stečajni postupak nad stečajnim dužnikom UDRUGA DIONIČARA „ČATEKS“ d.d., Zrinsko-Frankopanska 25, OIB: 50896006144, s danom 15. ožujka 2016. u 14,00 sati.</w:t>
      </w:r>
    </w:p>
    <w:p w:rsidRDefault="001D7DD8" w:rsidP="001D7DD8" w:rsidR="001D7DD8">
      <w:pPr>
        <w:spacing w:after="0"/>
        <w:jc w:val="both"/>
      </w:pPr>
    </w:p>
    <w:p w:rsidRDefault="001D7DD8" w:rsidP="001D7DD8" w:rsidR="001D7DD8">
      <w:pPr>
        <w:spacing w:after="0"/>
        <w:jc w:val="both"/>
        <w:rPr>
          <w:szCs w:val="20"/>
        </w:rPr>
      </w:pPr>
      <w:r>
        <w:tab/>
        <w:t>II Zaključuje se stečajni postupak nad stečajnim UDRUGA DIONIČARA „ČATEKS“ d.d., Zrinsko-Frankopanska 25, OIB: 50896006144.</w:t>
      </w:r>
    </w:p>
    <w:p w:rsidRDefault="001D7DD8" w:rsidP="001D7DD8" w:rsidR="001D7DD8">
      <w:pPr>
        <w:spacing w:after="0"/>
        <w:jc w:val="both"/>
      </w:pPr>
    </w:p>
    <w:p w:rsidRDefault="001D7DD8" w:rsidP="001D7DD8" w:rsidR="001D7DD8">
      <w:pPr>
        <w:spacing w:after="0"/>
        <w:jc w:val="both"/>
      </w:pPr>
      <w:r>
        <w:tab/>
        <w:t>III Za stečajnog upravitelja imenuje se Ivan Gjurašić, Petrinjska 28, Zagreb, OIB: 66025260916.</w:t>
      </w:r>
    </w:p>
    <w:p w:rsidRDefault="001D7DD8" w:rsidP="001D7DD8" w:rsidR="001D7DD8">
      <w:pPr>
        <w:spacing w:after="0"/>
        <w:jc w:val="both"/>
        <w:rPr>
          <w:color w:val="FF0000"/>
        </w:rPr>
      </w:pPr>
    </w:p>
    <w:p w:rsidRDefault="001D7DD8" w:rsidP="001D7DD8" w:rsidR="001D7DD8">
      <w:pPr>
        <w:spacing w:after="0"/>
        <w:jc w:val="both"/>
      </w:pPr>
      <w:r>
        <w:tab/>
        <w:t>IV Ovo rješenje objavit će se na e-oglasnoj ploči suda.</w:t>
      </w:r>
    </w:p>
    <w:p w:rsidRDefault="001D7DD8" w:rsidP="001D7DD8" w:rsidR="001D7DD8">
      <w:pPr>
        <w:spacing w:after="0"/>
        <w:jc w:val="both"/>
      </w:pPr>
    </w:p>
    <w:p w:rsidRDefault="001D7DD8" w:rsidP="001D7DD8" w:rsidR="001D7DD8">
      <w:pPr>
        <w:spacing w:after="0"/>
        <w:jc w:val="both"/>
        <w:rPr>
          <w:szCs w:val="20"/>
        </w:rPr>
      </w:pPr>
      <w:r>
        <w:tab/>
        <w:t>V Po pravomoćnosti ovoga rješenja stečajni dužnik UDRUGA DIONIČARA „ČATEKS“ d.d., Zrinsko-Frankopanska 25, OIB: 50896006144, bit će brisan iz sudskog registra.</w:t>
      </w:r>
    </w:p>
    <w:p w:rsidRDefault="001D7DD8" w:rsidP="001D7DD8" w:rsidR="001D7DD8">
      <w:pPr>
        <w:spacing w:after="0"/>
      </w:pPr>
    </w:p>
    <w:p w:rsidRDefault="001D7DD8" w:rsidP="001D7DD8" w:rsidR="001D7DD8">
      <w:pPr>
        <w:spacing w:after="0"/>
        <w:jc w:val="center"/>
      </w:pPr>
      <w:r>
        <w:t>Obrazloženje</w:t>
      </w:r>
    </w:p>
    <w:p w:rsidRDefault="001D7DD8" w:rsidP="001D7DD8" w:rsidR="001D7DD8">
      <w:pPr>
        <w:spacing w:after="0"/>
      </w:pPr>
      <w:r>
        <w:tab/>
      </w:r>
    </w:p>
    <w:p w:rsidRDefault="001D7DD8" w:rsidP="001D7DD8" w:rsidR="001D7DD8">
      <w:pPr>
        <w:spacing w:after="0"/>
        <w:jc w:val="both"/>
      </w:pPr>
      <w:r>
        <w:tab/>
        <w:t xml:space="preserve">Predlagatelj je dana 2. prosinca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</w:t>
      </w:r>
      <w:r>
        <w:lastRenderedPageBreak/>
        <w:t>pozvao vjerovnike da najkasnije u roku od četrdeset pet dana od objave oglasa predlože otvaranje stečajnoga postupka.</w:t>
      </w:r>
    </w:p>
    <w:p w:rsidRDefault="001D7DD8" w:rsidP="001D7DD8" w:rsidR="001D7DD8">
      <w:pPr>
        <w:spacing w:after="0"/>
      </w:pPr>
    </w:p>
    <w:p w:rsidRDefault="001D7DD8" w:rsidP="001D7DD8" w:rsidR="001D7DD8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D7DD8" w:rsidP="001D7DD8" w:rsidR="001D7DD8">
      <w:pPr>
        <w:spacing w:after="0"/>
        <w:jc w:val="center"/>
      </w:pPr>
    </w:p>
    <w:p w:rsidRDefault="001D7DD8" w:rsidP="001D7DD8" w:rsidR="001D7DD8">
      <w:pPr>
        <w:spacing w:after="0"/>
        <w:jc w:val="center"/>
      </w:pPr>
      <w:r>
        <w:t>U Varaždinu, 15. ožujka 2016.</w:t>
      </w:r>
    </w:p>
    <w:p w:rsidRDefault="001D7DD8" w:rsidP="001D7DD8" w:rsidR="001D7DD8">
      <w:pPr>
        <w:spacing w:after="0"/>
      </w:pPr>
      <w:r>
        <w:t xml:space="preserve">                                                                                                  </w:t>
      </w:r>
    </w:p>
    <w:p w:rsidRDefault="001D7DD8" w:rsidP="001D7DD8" w:rsidR="001D7DD8">
      <w:pPr>
        <w:spacing w:after="0"/>
      </w:pPr>
      <w:r>
        <w:t xml:space="preserve">     </w:t>
      </w:r>
    </w:p>
    <w:p w:rsidRDefault="001D7DD8" w:rsidP="001D7DD8" w:rsidR="001D7DD8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1D7DD8" w:rsidP="001D7DD8" w:rsidR="001D7DD8">
      <w:pPr>
        <w:spacing w:after="0"/>
      </w:pPr>
    </w:p>
    <w:p w:rsidRDefault="001D7DD8" w:rsidP="001D7DD8" w:rsidR="001D7DD8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1D7DD8" w:rsidP="001D7DD8" w:rsidR="001D7DD8">
      <w:pPr>
        <w:spacing w:after="0"/>
      </w:pPr>
    </w:p>
    <w:p w:rsidRDefault="001D7DD8" w:rsidP="001D7DD8" w:rsidR="001D7DD8">
      <w:pPr>
        <w:spacing w:after="0"/>
        <w:ind w:left="4956"/>
      </w:pPr>
      <w:r>
        <w:t xml:space="preserve">  Za točnost otpravka-ovlašteni službenik: </w:t>
      </w:r>
    </w:p>
    <w:p w:rsidRDefault="001D7DD8" w:rsidP="001D7DD8" w:rsidR="001D7DD8">
      <w:pPr>
        <w:spacing w:after="0"/>
      </w:pPr>
      <w:r>
        <w:t xml:space="preserve">                              </w:t>
      </w:r>
    </w:p>
    <w:p w:rsidRDefault="001D7DD8" w:rsidP="001D7DD8" w:rsidR="001D7DD8">
      <w:pPr>
        <w:spacing w:after="0"/>
      </w:pPr>
      <w:r>
        <w:tab/>
      </w:r>
    </w:p>
    <w:p w:rsidRDefault="001D7DD8" w:rsidP="001D7DD8" w:rsidR="001D7DD8">
      <w:pPr>
        <w:spacing w:after="0"/>
      </w:pPr>
      <w:r>
        <w:t xml:space="preserve">            Uputa o pravnom lijeku:</w:t>
      </w:r>
    </w:p>
    <w:p w:rsidRDefault="001D7DD8" w:rsidP="001D7DD8" w:rsidR="001D7DD8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D7DD8" w:rsidP="001D7DD8" w:rsidR="001D7DD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D7DD8" w:rsidP="001D7DD8" w:rsidR="001D7DD8">
      <w:pPr>
        <w:spacing w:after="0"/>
      </w:pPr>
    </w:p>
    <w:p w:rsidRDefault="001D7DD8" w:rsidP="001D7DD8" w:rsidR="001D7DD8">
      <w:pPr>
        <w:spacing w:after="0"/>
      </w:pPr>
    </w:p>
    <w:p w:rsidRDefault="001D7DD8" w:rsidP="001D7DD8" w:rsidR="001D7DD8">
      <w:pPr>
        <w:spacing w:after="0"/>
      </w:pPr>
      <w:r>
        <w:t>DNA:</w:t>
      </w:r>
    </w:p>
    <w:p w:rsidRDefault="001D7DD8" w:rsidP="001D7DD8" w:rsidR="001D7DD8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1D7DD8" w:rsidP="001D7DD8" w:rsidR="001D7DD8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1D7DD8" w:rsidP="001D7DD8" w:rsidR="001D7DD8">
      <w:pPr>
        <w:numPr>
          <w:ilvl w:val="0"/>
          <w:numId w:val="47"/>
        </w:numPr>
        <w:spacing w:after="0"/>
      </w:pPr>
      <w:r>
        <w:t xml:space="preserve">Dužnik UDRUGA DIONIČARA „ČATEKS“ d.d., Zrinsko-Frankopanska 25,  </w:t>
      </w:r>
    </w:p>
    <w:p w:rsidRDefault="001D7DD8" w:rsidP="001D7DD8" w:rsidR="001D7DD8">
      <w:pPr>
        <w:numPr>
          <w:ilvl w:val="0"/>
          <w:numId w:val="47"/>
        </w:numPr>
        <w:spacing w:after="0"/>
      </w:pPr>
      <w:r>
        <w:t xml:space="preserve">Predsjednik udruge dužnika Mladen Vidović, na adresi Čakovec, Zrinsko-Frankopanska 25 </w:t>
      </w:r>
    </w:p>
    <w:p w:rsidRDefault="001D7DD8" w:rsidP="001D7DD8" w:rsidR="001D7DD8">
      <w:pPr>
        <w:numPr>
          <w:ilvl w:val="0"/>
          <w:numId w:val="47"/>
        </w:numPr>
        <w:spacing w:after="0"/>
      </w:pPr>
      <w:r>
        <w:t>Ured državne uprave Čakovec, Služba za gospodarstvo i imovinsko pravne odnose, R. Boškovića 2, radi zabilježbe (odmah i nakon pravomoćnosti)</w:t>
      </w:r>
      <w:r>
        <w:rPr>
          <w:rFonts w:eastAsia="Calibri"/>
        </w:rPr>
        <w:t xml:space="preserve"> </w:t>
      </w:r>
    </w:p>
    <w:p w:rsidRDefault="001D7DD8" w:rsidP="001D7DD8" w:rsidR="001D7DD8">
      <w:pPr>
        <w:numPr>
          <w:ilvl w:val="0"/>
          <w:numId w:val="47"/>
        </w:numPr>
        <w:spacing w:after="0"/>
      </w:pPr>
      <w:r>
        <w:t>Ministarstvo financija, Porezna uprava, Područni ured Sjeverna Hrvatska, Ispostava Čakovec, 40000 Čakovec, O. Keršovanija 11</w:t>
      </w:r>
    </w:p>
    <w:p w:rsidRDefault="001D7DD8" w:rsidP="001D7DD8" w:rsidR="001D7DD8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Ivan Gjurašić, Petrinjska 28, Zagreb</w:t>
      </w:r>
    </w:p>
    <w:p w:rsidRDefault="001D7DD8" w:rsidP="001D7DD8" w:rsidR="001D7DD8">
      <w:pPr>
        <w:numPr>
          <w:ilvl w:val="0"/>
          <w:numId w:val="47"/>
        </w:numPr>
        <w:spacing w:after="0"/>
      </w:pPr>
      <w:r>
        <w:t>e-oglasna ploča suda</w:t>
      </w:r>
    </w:p>
    <w:p w:rsidRDefault="001D7DD8" w:rsidP="001D7DD8" w:rsidR="001D7DD8">
      <w:pPr>
        <w:spacing w:after="0"/>
      </w:pPr>
    </w:p>
    <w:p w:rsidRDefault="001D7DD8" w:rsidP="001D7DD8" w:rsidR="001D7DD8">
      <w:pPr>
        <w:spacing w:after="0"/>
      </w:pPr>
    </w:p>
    <w:p w:rsidRDefault="001D7DD8" w:rsidP="001D7DD8" w:rsidR="001D7DD8">
      <w:pPr>
        <w:spacing w:after="0"/>
      </w:pPr>
    </w:p>
    <w:p w:rsidRDefault="001D7DD8" w:rsidP="001D7DD8" w:rsidR="001D7DD8">
      <w:pPr>
        <w:spacing w:after="0"/>
      </w:pPr>
    </w:p>
    <w:p w:rsidRDefault="001D7DD8" w:rsidP="001D7DD8" w:rsidR="001D7DD8">
      <w:pPr>
        <w:spacing w:after="0"/>
        <w:rPr>
          <w:szCs w:val="20"/>
        </w:rPr>
      </w:pPr>
    </w:p>
    <w:p w:rsidRDefault="00CB0EA4" w:rsidP="001D7DD8" w:rsidR="00CB0EA4">
      <w:pPr>
        <w:pStyle w:val="Naslovdokumenta"/>
        <w:spacing w:after="0"/>
      </w:pPr>
    </w:p>
    <w:p w:rsidRDefault="0071688E" w:rsidP="001D7DD8" w:rsidR="0071688E">
      <w:pPr>
        <w:pStyle w:val="Poetniodjeljak"/>
        <w:spacing w:after="0"/>
      </w:pPr>
    </w:p>
    <w:p w:rsidRDefault="00A21F0D" w:rsidP="001D7DD8" w:rsidR="00A21F0D">
      <w:pPr>
        <w:pStyle w:val="NormaleSPIS"/>
        <w:spacing w:after="0"/>
        <w:rPr>
          <w:noProof/>
        </w:rPr>
      </w:pPr>
    </w:p>
    <w:p w:rsidRDefault="00DA0242" w:rsidP="001D7DD8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DD8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5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St-980/2015-4</izvorni_sadrzaj>
    <derivirana_varijabla naziv="DomainObject.Oznaka_1">St-980/2015-4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St-980/2015</izvorni_sadrzaj>
    <derivirana_varijabla naziv="DomainObject.Predmet.OznakaBroj_1">St-980/2015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DIONIČARA "ČATEKS" D.D.</izvorni_sadrzaj>
    <derivirana_varijabla naziv="DomainObject.Predmet.ProtustrankaFormated_1">  UDRUGA DIONIČARA "ČATEKS" D.D.</derivirana_varijabla>
  </DomainObject.Predmet.ProtustrankaFormated>
  <DomainObject.Predmet.ProtustrankaFormatedOIB>
    <izvorni_sadrzaj>  UDRUGA DIONIČARA "ČATEKS" D.D., OIB 50896006144</izvorni_sadrzaj>
    <derivirana_varijabla naziv="DomainObject.Predmet.ProtustrankaFormatedOIB_1">  UDRUGA DIONIČARA "ČATEKS" D.D., OIB 50896006144</derivirana_varijabla>
  </DomainObject.Predmet.ProtustrankaFormatedOIB>
  <DomainObject.Predmet.ProtustrankaFormatedWithAdress>
    <izvorni_sadrzaj> UDRUGA DIONIČARA "ČATEKS" D.D., Zrinsko-Frankopanska 25, 40000 Čakovec</izvorni_sadrzaj>
    <derivirana_varijabla naziv="DomainObject.Predmet.ProtustrankaFormatedWithAdress_1"> UDRUGA DIONIČARA "ČATEKS" D.D., Zrinsko-Frankopanska 25, 40000 Čakovec</derivirana_varijabla>
  </DomainObject.Predmet.ProtustrankaFormatedWithAdress>
  <DomainObject.Predmet.ProtustrankaFormatedWithAdressOIB>
    <izvorni_sadrzaj> UDRUGA DIONIČARA "ČATEKS" D.D., OIB 50896006144, Zrinsko-Frankopanska 25, 40000 Čakovec</izvorni_sadrzaj>
    <derivirana_varijabla naziv="DomainObject.Predmet.ProtustrankaFormatedWithAdressOIB_1"> UDRUGA DIONIČARA "ČATEKS" D.D., OIB 50896006144, Zrinsko-Frankopanska 25, 40000 Čakovec</derivirana_varijabla>
  </DomainObject.Predmet.ProtustrankaFormatedWithAdressOIB>
  <DomainObject.Predmet.ProtustrankaWithAdress>
    <izvorni_sadrzaj>UDRUGA DIONIČARA "ČATEKS" D.D. Zrinsko-Frankopanska 25, 40000 Čakovec</izvorni_sadrzaj>
    <derivirana_varijabla naziv="DomainObject.Predmet.ProtustrankaWithAdress_1">UDRUGA DIONIČARA "ČATEKS" D.D. Zrinsko-Frankopanska 25, 40000 Čakovec</derivirana_varijabla>
  </DomainObject.Predmet.ProtustrankaWithAdress>
  <DomainObject.Predmet.ProtustrankaWithAdressOIB>
    <izvorni_sadrzaj>UDRUGA DIONIČARA "ČATEKS" D.D., OIB 50896006144, Zrinsko-Frankopanska 25, 40000 Čakovec</izvorni_sadrzaj>
    <derivirana_varijabla naziv="DomainObject.Predmet.ProtustrankaWithAdressOIB_1">UDRUGA DIONIČARA "ČATEKS" D.D., OIB 50896006144, Zrinsko-Frankopanska 25, 40000 Čakovec</derivirana_varijabla>
  </DomainObject.Predmet.ProtustrankaWithAdressOIB>
  <DomainObject.Predmet.ProtustrankaNazivFormated>
    <izvorni_sadrzaj>UDRUGA DIONIČARA "ČATEKS" D.D.</izvorni_sadrzaj>
    <derivirana_varijabla naziv="DomainObject.Predmet.ProtustrankaNazivFormated_1">UDRUGA DIONIČARA "ČATEKS" D.D.</derivirana_varijabla>
  </DomainObject.Predmet.ProtustrankaNazivFormated>
  <DomainObject.Predmet.ProtustrankaNazivFormatedOIB>
    <izvorni_sadrzaj>UDRUGA DIONIČARA "ČATEKS" D.D., OIB 50896006144</izvorni_sadrzaj>
    <derivirana_varijabla naziv="DomainObject.Predmet.ProtustrankaNazivFormatedOIB_1">UDRUGA DIONIČARA "ČATEKS" D.D., OIB 50896006144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232839.89</izvorni_sadrzaj>
    <derivirana_varijabla naziv="DomainObject.Predmet.TrenutnaVrijednost_1">232839.89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UDRUGA DIONIČARA "ČATEKS" D.D.</item>
    </izvorni_sadrzaj>
    <derivirana_varijabla naziv="DomainObject.Predmet.ProtuStrankaListFormated_1">
      <item>UDRUGA DIONIČARA "ČATEKS" D.D.</item>
    </derivirana_varijabla>
  </DomainObject.Predmet.ProtuStrankaListFormated>
  <DomainObject.Predmet.ProtuStrankaListFormatedOIB>
    <izvorni_sadrzaj>
      <item>UDRUGA DIONIČARA "ČATEKS" D.D., OIB 50896006144</item>
    </izvorni_sadrzaj>
    <derivirana_varijabla naziv="DomainObject.Predmet.ProtuStrankaListFormatedOIB_1">
      <item>UDRUGA DIONIČARA "ČATEKS" D.D., OIB 50896006144</item>
    </derivirana_varijabla>
  </DomainObject.Predmet.ProtuStrankaListFormatedOIB>
  <DomainObject.Predmet.ProtuStrankaListFormatedWithAdress>
    <izvorni_sadrzaj>
      <item>UDRUGA DIONIČARA "ČATEKS" D.D., Zrinsko-Frankopanska 25, 40000 Čakovec</item>
    </izvorni_sadrzaj>
    <derivirana_varijabla naziv="DomainObject.Predmet.ProtuStrankaListFormatedWithAdress_1">
      <item>UDRUGA DIONIČARA "ČATEKS" D.D., Zrinsko-Frankopanska 25, 40000 Čakovec</item>
    </derivirana_varijabla>
  </DomainObject.Predmet.ProtuStrankaListFormatedWithAdress>
  <DomainObject.Predmet.ProtuStrankaListFormatedWithAdressOIB>
    <izvorni_sadrzaj>
      <item>UDRUGA DIONIČARA "ČATEKS" D.D., OIB 50896006144, Zrinsko-Frankopanska 25, 40000 Čakovec</item>
    </izvorni_sadrzaj>
    <derivirana_varijabla naziv="DomainObject.Predmet.ProtuStrankaListFormatedWithAdressOIB_1">
      <item>UDRUGA DIONIČARA "ČATEKS" D.D., OIB 50896006144, Zrinsko-Frankopanska 25, 40000 Čakovec</item>
    </derivirana_varijabla>
  </DomainObject.Predmet.ProtuStrankaListFormatedWithAdressOIB>
  <DomainObject.Predmet.ProtuStrankaListNazivFormated>
    <izvorni_sadrzaj>
      <item>UDRUGA DIONIČARA "ČATEKS" D.D.</item>
    </izvorni_sadrzaj>
    <derivirana_varijabla naziv="DomainObject.Predmet.ProtuStrankaListNazivFormated_1">
      <item>UDRUGA DIONIČARA "ČATEKS" D.D.</item>
    </derivirana_varijabla>
  </DomainObject.Predmet.ProtuStrankaListNazivFormated>
  <DomainObject.Predmet.ProtuStrankaListNazivFormatedOIB>
    <izvorni_sadrzaj>
      <item>UDRUGA DIONIČARA "ČATEKS" D.D., OIB 50896006144</item>
    </izvorni_sadrzaj>
    <derivirana_varijabla naziv="DomainObject.Predmet.ProtuStrankaListNazivFormatedOIB_1">
      <item>UDRUGA DIONIČARA "ČATEKS" D.D., OIB 50896006144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St-980/2015-4</izvorni_sadrzaj>
    <derivirana_varijabla naziv="DomainObject.PoslovniBrojDokumenta_1">St-980/2015-4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UDRUGA DIONIČARA "ČATEKS" D.D.</izvorni_sadrzaj>
    <derivirana_varijabla naziv="DomainObject.Predmet.ProtustrankaIDrugi_1">UDRUGA DIONIČARA "ČATEKS" D.D.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UDRUGA DIONIČARA "ČATEKS" D.D., OIB 50896006144, Zrinsko-Frankopanska 25, 40000 Čakovec</izvorni_sadrzaj>
    <derivirana_varijabla naziv="DomainObject.Predmet.ProtustrankaIDrugiAdressOIB_1">UDRUGA DIONIČARA "ČATEKS" D.D., OIB 50896006144, Zrinsko-Frankopanska 25,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UDRUGA DIONIČARA "ČATEKS" D.D.</item>
    </izvorni_sadrzaj>
    <derivirana_varijabla naziv="DomainObject.Predmet.SudioniciListNaziv_1">
      <item>Financijska agencija</item>
      <item>UDRUGA DIONIČARA "ČATEKS" D.D.</item>
    </derivirana_varijabla>
  </DomainObject.Predmet.SudioniciListNaziv>
  <DomainObject.Predmet.SudioniciListAdressOIB>
    <izvorni_sadrzaj>
      <item>Financijska agencija, OIB 85821130368, A. Cesarca 2,42000 Varaždin</item>
      <item>UDRUGA DIONIČARA "ČATEKS" D.D., OIB 50896006144, Zrinsko-Frankopanska 25,40000 Čakovec</item>
    </izvorni_sadrzaj>
    <derivirana_varijabla naziv="DomainObject.Predmet.SudioniciListAdressOIB_1">
      <item>Financijska agencija, OIB 85821130368, A. Cesarca 2,42000 Varaždin</item>
      <item>UDRUGA DIONIČARA "ČATEKS" D.D., OIB 50896006144, Zrinsko-Frankopanska 25,40000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C2AFBE-02E6-49EE-BA40-DA5528AD18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517</properties:Words>
  <properties:Characters>2887</properties:Characters>
  <properties:Lines>94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2016-03-15T12:05:00Z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St-980/2015-4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