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307fd" w14:paraId="32307fd" w:rsidRDefault="006C02EF" w:rsidP="006C02EF" w:rsidR="006C02EF" w:rsidRPr="00417D1C">
      <w:pPr>
        <w:jc w:val="both"/>
        <w15:collapsed w:val="false"/>
        <w:rPr>
          <w:rFonts w:hAnsi="Times New Roman" w:ascii="Times New Roman"/>
          <w:szCs w:val="24"/>
          <w:lang w:val="hr-HR"/>
        </w:rPr>
      </w:pPr>
      <w:bookmarkStart w:name="_GoBack" w:id="0"/>
      <w:bookmarkEnd w:id="0"/>
      <w:r w:rsidRPr="00417D1C">
        <w:rPr>
          <w:rFonts w:hAnsi="Times New Roman" w:ascii="Times New Roman"/>
          <w:szCs w:val="24"/>
          <w:lang w:val="hr-HR"/>
        </w:rPr>
        <w:t xml:space="preserve">       REPUBLIKA HRVATSKA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TRGOVAČKI SUD U VARAŽDINU</w:t>
      </w:r>
      <w:r w:rsidRPr="00417D1C">
        <w:rPr>
          <w:rFonts w:hAnsi="Times New Roman" w:ascii="Times New Roman"/>
          <w:szCs w:val="24"/>
          <w:lang w:val="hr-HR"/>
        </w:rPr>
        <w:tab/>
      </w:r>
    </w:p>
    <w:p w:rsidRDefault="006C02EF" w:rsidP="006C02EF" w:rsidR="004A2F86" w:rsidRPr="00417D1C">
      <w:pPr>
        <w:jc w:val="both"/>
        <w:rPr>
          <w:rFonts w:hAnsi="Times New Roman" w:ascii="Times New Roman"/>
          <w:szCs w:val="24"/>
          <w:lang w:val="hr-HR"/>
        </w:rPr>
      </w:pPr>
      <w:r w:rsidRPr="00417D1C">
        <w:rPr>
          <w:rFonts w:hAnsi="Times New Roman" w:ascii="Times New Roman"/>
          <w:szCs w:val="24"/>
          <w:lang w:val="hr-HR"/>
        </w:rPr>
        <w:tab/>
      </w:r>
      <w:r w:rsidRPr="00417D1C">
        <w:rPr>
          <w:rFonts w:hAnsi="Times New Roman" w:ascii="Times New Roman"/>
          <w:szCs w:val="24"/>
          <w:lang w:val="hr-HR"/>
        </w:rPr>
        <w:tab/>
      </w:r>
      <w:r w:rsidRPr="00417D1C">
        <w:rPr>
          <w:rFonts w:hAnsi="Times New Roman" w:ascii="Times New Roman"/>
          <w:szCs w:val="24"/>
          <w:lang w:val="hr-HR"/>
        </w:rPr>
        <w:tab/>
      </w:r>
    </w:p>
    <w:p w:rsidRDefault="006C02EF" w:rsidP="006C02EF" w:rsidR="006C02EF" w:rsidRPr="00417D1C">
      <w:pPr>
        <w:jc w:val="center"/>
        <w:rPr>
          <w:rFonts w:hAnsi="Times New Roman" w:ascii="Times New Roman"/>
          <w:szCs w:val="24"/>
          <w:lang w:val="hr-HR"/>
        </w:rPr>
      </w:pPr>
      <w:r w:rsidRPr="00417D1C">
        <w:rPr>
          <w:rFonts w:hAnsi="Times New Roman" w:ascii="Times New Roman"/>
          <w:b/>
          <w:szCs w:val="24"/>
          <w:lang w:val="hr-HR"/>
        </w:rPr>
        <w:t>Z A P I S N I K</w:t>
      </w:r>
    </w:p>
    <w:p w:rsidRDefault="00225CD3" w:rsidP="009A4785" w:rsidR="006C02EF" w:rsidRPr="00417D1C">
      <w:pPr>
        <w:jc w:val="center"/>
        <w:rPr>
          <w:rFonts w:hAnsi="Times New Roman" w:ascii="Times New Roman"/>
          <w:szCs w:val="24"/>
          <w:lang w:val="hr-HR"/>
        </w:rPr>
      </w:pPr>
      <w:r w:rsidRPr="00417D1C">
        <w:rPr>
          <w:rFonts w:hAnsi="Times New Roman" w:ascii="Times New Roman"/>
          <w:szCs w:val="24"/>
          <w:lang w:val="hr-HR"/>
        </w:rPr>
        <w:t xml:space="preserve">od </w:t>
      </w:r>
      <w:r w:rsidR="00D7286D">
        <w:rPr>
          <w:rFonts w:hAnsi="Times New Roman" w:ascii="Times New Roman"/>
          <w:szCs w:val="24"/>
          <w:lang w:val="hr-HR"/>
        </w:rPr>
        <w:t>13. ožujka</w:t>
      </w:r>
      <w:r w:rsidR="00BE7579">
        <w:rPr>
          <w:rFonts w:hAnsi="Times New Roman" w:ascii="Times New Roman"/>
          <w:szCs w:val="24"/>
          <w:lang w:val="hr-HR"/>
        </w:rPr>
        <w:t xml:space="preserve"> 2018</w:t>
      </w:r>
      <w:r w:rsidR="006C02EF" w:rsidRPr="00417D1C">
        <w:rPr>
          <w:rFonts w:hAnsi="Times New Roman" w:ascii="Times New Roman"/>
          <w:szCs w:val="24"/>
          <w:lang w:val="hr-HR"/>
        </w:rPr>
        <w:t>. godine</w:t>
      </w:r>
    </w:p>
    <w:p w:rsidRDefault="006C02EF" w:rsidP="009A4785" w:rsidR="006C02EF" w:rsidRPr="00417D1C">
      <w:pPr>
        <w:jc w:val="center"/>
        <w:rPr>
          <w:rFonts w:hAnsi="Times New Roman" w:ascii="Times New Roman"/>
          <w:szCs w:val="24"/>
          <w:lang w:val="hr-HR"/>
        </w:rPr>
      </w:pPr>
      <w:r w:rsidRPr="00417D1C">
        <w:rPr>
          <w:rFonts w:hAnsi="Times New Roman" w:ascii="Times New Roman"/>
          <w:szCs w:val="24"/>
          <w:lang w:val="hr-HR"/>
        </w:rPr>
        <w:t>sastavljen kod Trgovačkog suda u Varaždinu,</w:t>
      </w:r>
    </w:p>
    <w:p w:rsidRDefault="006C02EF" w:rsidP="009A4785" w:rsidR="006C02EF" w:rsidRPr="00417D1C">
      <w:pPr>
        <w:jc w:val="center"/>
        <w:rPr>
          <w:rFonts w:hAnsi="Times New Roman" w:ascii="Times New Roman"/>
          <w:szCs w:val="24"/>
          <w:lang w:val="hr-HR"/>
        </w:rPr>
      </w:pPr>
      <w:r w:rsidRPr="00417D1C">
        <w:rPr>
          <w:rFonts w:hAnsi="Times New Roman" w:ascii="Times New Roman"/>
          <w:szCs w:val="24"/>
          <w:lang w:val="hr-HR"/>
        </w:rPr>
        <w:t>o održanom ispitnom ročištu u stečajnom postupku</w:t>
      </w:r>
    </w:p>
    <w:p w:rsidRDefault="006C02EF" w:rsidP="00D7286D" w:rsidR="00EE71ED">
      <w:pPr>
        <w:jc w:val="center"/>
        <w:rPr>
          <w:rFonts w:eastAsia="SimSun" w:hAnsi="Times New Roman" w:ascii="Times New Roman"/>
          <w:kern w:val="2"/>
          <w:szCs w:val="24"/>
          <w:lang w:bidi="hi-IN" w:eastAsia="zh-CN" w:val="hr-HR"/>
        </w:rPr>
      </w:pPr>
      <w:r w:rsidRPr="00417D1C">
        <w:rPr>
          <w:rFonts w:hAnsi="Times New Roman" w:ascii="Times New Roman"/>
          <w:szCs w:val="24"/>
          <w:lang w:val="hr-HR"/>
        </w:rPr>
        <w:t xml:space="preserve">nad </w:t>
      </w:r>
      <w:r w:rsidR="00EE71ED" w:rsidRPr="00EE71ED">
        <w:rPr>
          <w:rFonts w:eastAsia="SimSun" w:hAnsi="Times New Roman" w:ascii="Times New Roman"/>
          <w:kern w:val="2"/>
          <w:szCs w:val="24"/>
          <w:lang w:bidi="hi-IN" w:eastAsia="zh-CN" w:val="hr-HR"/>
        </w:rPr>
        <w:t xml:space="preserve">Energo Projects d.o.o. u stečaju, Vrhovljan, Gospodarska 12, </w:t>
      </w:r>
    </w:p>
    <w:p w:rsidRDefault="00EE71ED" w:rsidP="00D7286D" w:rsidR="00BE7579">
      <w:pPr>
        <w:jc w:val="center"/>
        <w:rPr>
          <w:rFonts w:hAnsi="Times New Roman" w:ascii="Times New Roman"/>
          <w:lang w:val="hr-HR"/>
        </w:rPr>
      </w:pPr>
      <w:r w:rsidRPr="00EE71ED">
        <w:rPr>
          <w:rFonts w:eastAsia="SimSun" w:hAnsi="Times New Roman" w:ascii="Times New Roman"/>
          <w:kern w:val="2"/>
          <w:szCs w:val="24"/>
          <w:lang w:bidi="hi-IN" w:eastAsia="zh-CN" w:val="hr-HR"/>
        </w:rPr>
        <w:t>Sveti M</w:t>
      </w:r>
      <w:r>
        <w:rPr>
          <w:rFonts w:eastAsia="SimSun" w:hAnsi="Times New Roman" w:ascii="Times New Roman"/>
          <w:kern w:val="2"/>
          <w:szCs w:val="24"/>
          <w:lang w:bidi="hi-IN" w:eastAsia="zh-CN" w:val="hr-HR"/>
        </w:rPr>
        <w:t>artin na Muri, OIB: 55279499369</w:t>
      </w:r>
    </w:p>
    <w:p w:rsidRDefault="00A877C1" w:rsidP="00BE7579" w:rsidR="00A877C1" w:rsidRPr="00417D1C">
      <w:pPr>
        <w:jc w:val="center"/>
        <w:rPr>
          <w:rFonts w:hAnsi="Times New Roman" w:ascii="Times New Roman"/>
          <w:lang w:val="hr-HR"/>
        </w:rPr>
      </w:pPr>
    </w:p>
    <w:p w:rsidRDefault="004A2F86" w:rsidP="006C02EF" w:rsidR="004A2F86" w:rsidRPr="00417D1C">
      <w:pPr>
        <w:jc w:val="both"/>
        <w:rPr>
          <w:rFonts w:hAnsi="Times New Roman" w:ascii="Times New Roman"/>
          <w:szCs w:val="24"/>
          <w:lang w:val="hr-HR"/>
        </w:rPr>
      </w:pP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NAZOČNI OD STRANE SUDA: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Sudac: Ksenija Flack-Makitan</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Zapisničar: Lea Rogina</w:t>
      </w:r>
    </w:p>
    <w:p w:rsidRDefault="004A2F86" w:rsidP="006C02EF" w:rsidR="004A2F86" w:rsidRPr="00417D1C">
      <w:pPr>
        <w:jc w:val="both"/>
        <w:rPr>
          <w:rFonts w:hAnsi="Times New Roman" w:ascii="Times New Roman"/>
          <w:szCs w:val="24"/>
          <w:lang w:val="hr-HR"/>
        </w:rPr>
      </w:pPr>
    </w:p>
    <w:p w:rsidRDefault="006C02EF" w:rsidP="006C02EF" w:rsidR="006C02EF">
      <w:pPr>
        <w:ind w:firstLine="720"/>
        <w:jc w:val="both"/>
        <w:rPr>
          <w:rFonts w:hAnsi="Times New Roman" w:ascii="Times New Roman"/>
          <w:szCs w:val="24"/>
          <w:lang w:val="hr-HR"/>
        </w:rPr>
      </w:pPr>
      <w:r w:rsidRPr="00417D1C">
        <w:rPr>
          <w:rFonts w:hAnsi="Times New Roman" w:ascii="Times New Roman"/>
          <w:szCs w:val="24"/>
          <w:lang w:val="hr-HR"/>
        </w:rPr>
        <w:t xml:space="preserve">Početak u </w:t>
      </w:r>
      <w:r w:rsidR="00D7286D">
        <w:rPr>
          <w:rFonts w:hAnsi="Times New Roman" w:ascii="Times New Roman"/>
          <w:szCs w:val="24"/>
          <w:lang w:val="hr-HR"/>
        </w:rPr>
        <w:t xml:space="preserve">09,00 </w:t>
      </w:r>
      <w:r w:rsidRPr="00417D1C">
        <w:rPr>
          <w:rFonts w:hAnsi="Times New Roman" w:ascii="Times New Roman"/>
          <w:szCs w:val="24"/>
          <w:lang w:val="hr-HR"/>
        </w:rPr>
        <w:t>sati.</w:t>
      </w:r>
    </w:p>
    <w:p w:rsidRDefault="006C02EF" w:rsidP="006C02EF" w:rsidR="006C02EF" w:rsidRPr="00417D1C">
      <w:pPr>
        <w:jc w:val="both"/>
        <w:rPr>
          <w:rFonts w:hAnsi="Times New Roman" w:ascii="Times New Roman"/>
          <w:szCs w:val="24"/>
          <w:lang w:val="hr-HR"/>
        </w:rPr>
      </w:pPr>
    </w:p>
    <w:p w:rsidRDefault="006C02EF" w:rsidP="006C02EF" w:rsidR="004A2F86" w:rsidRPr="00417D1C">
      <w:pPr>
        <w:jc w:val="both"/>
        <w:rPr>
          <w:rFonts w:hAnsi="Times New Roman" w:ascii="Times New Roman"/>
          <w:szCs w:val="24"/>
          <w:lang w:val="hr-HR"/>
        </w:rPr>
      </w:pPr>
      <w:r w:rsidRPr="00417D1C">
        <w:rPr>
          <w:rFonts w:hAnsi="Times New Roman" w:ascii="Times New Roman"/>
          <w:szCs w:val="24"/>
          <w:lang w:val="hr-HR"/>
        </w:rPr>
        <w:t>PRISUTNI:</w:t>
      </w:r>
    </w:p>
    <w:p w:rsidRDefault="00D7286D" w:rsidP="006C02EF" w:rsidR="006B6C61">
      <w:pPr>
        <w:jc w:val="both"/>
        <w:rPr>
          <w:rFonts w:hAnsi="Times New Roman" w:ascii="Times New Roman"/>
          <w:szCs w:val="24"/>
          <w:lang w:val="hr-HR"/>
        </w:rPr>
      </w:pPr>
      <w:r>
        <w:rPr>
          <w:rFonts w:hAnsi="Times New Roman" w:ascii="Times New Roman"/>
          <w:szCs w:val="24"/>
          <w:lang w:val="hr-HR"/>
        </w:rPr>
        <w:t>-stečajna upraviteljica</w:t>
      </w:r>
      <w:r w:rsidR="005F6167">
        <w:rPr>
          <w:rFonts w:hAnsi="Times New Roman" w:ascii="Times New Roman"/>
          <w:szCs w:val="24"/>
          <w:lang w:val="hr-HR"/>
        </w:rPr>
        <w:t xml:space="preserve"> Katarina Conar-Brod</w:t>
      </w:r>
    </w:p>
    <w:p w:rsidRDefault="00DE31CF" w:rsidP="006C02EF" w:rsidR="004A2F86">
      <w:pPr>
        <w:jc w:val="both"/>
        <w:rPr>
          <w:rFonts w:hAnsi="Times New Roman" w:ascii="Times New Roman"/>
          <w:szCs w:val="24"/>
          <w:lang w:val="hr-HR"/>
        </w:rPr>
      </w:pPr>
      <w:r>
        <w:rPr>
          <w:rFonts w:hAnsi="Times New Roman" w:ascii="Times New Roman"/>
          <w:szCs w:val="24"/>
          <w:lang w:val="hr-HR"/>
        </w:rPr>
        <w:t>-za vjerovnika Zagrebačku banku d.d. Zagreb, Zoran Županović, zaposlenik, punomoć predana uz prijavu tražbine</w:t>
      </w:r>
    </w:p>
    <w:p w:rsidRDefault="00DE31CF" w:rsidP="006C02EF" w:rsidR="00DE31CF">
      <w:pPr>
        <w:jc w:val="both"/>
        <w:rPr>
          <w:rFonts w:hAnsi="Times New Roman" w:ascii="Times New Roman"/>
          <w:szCs w:val="24"/>
          <w:lang w:val="hr-HR"/>
        </w:rPr>
      </w:pPr>
      <w:r>
        <w:rPr>
          <w:rFonts w:hAnsi="Times New Roman" w:ascii="Times New Roman"/>
          <w:szCs w:val="24"/>
          <w:lang w:val="hr-HR"/>
        </w:rPr>
        <w:t>-za vjerovnika Haberkorn d.o.o., Sveta Nedjelja, odvjetnik Davor Kurilić iz Zagreba, punomoć predana uz prijavu tražbine,</w:t>
      </w:r>
    </w:p>
    <w:p w:rsidRDefault="00DE31CF" w:rsidP="006C02EF" w:rsidR="00DE31CF">
      <w:pPr>
        <w:jc w:val="both"/>
        <w:rPr>
          <w:rFonts w:hAnsi="Times New Roman" w:ascii="Times New Roman"/>
          <w:szCs w:val="24"/>
          <w:lang w:val="hr-HR"/>
        </w:rPr>
      </w:pPr>
      <w:r>
        <w:rPr>
          <w:rFonts w:hAnsi="Times New Roman" w:ascii="Times New Roman"/>
          <w:szCs w:val="24"/>
          <w:lang w:val="hr-HR"/>
        </w:rPr>
        <w:t>-Miroslav Molnar, pravni zastupnik Saveza samostalnih sindikata Hrvatske za bivšeg radnika Nenada Glavina, punomoć predana uz prijavu tražbine,</w:t>
      </w:r>
    </w:p>
    <w:p w:rsidRDefault="00DE31CF" w:rsidP="006C02EF" w:rsidR="00DE31CF">
      <w:pPr>
        <w:jc w:val="both"/>
        <w:rPr>
          <w:rFonts w:hAnsi="Times New Roman" w:ascii="Times New Roman"/>
          <w:szCs w:val="24"/>
          <w:lang w:val="hr-HR"/>
        </w:rPr>
      </w:pPr>
      <w:r>
        <w:rPr>
          <w:rFonts w:hAnsi="Times New Roman" w:ascii="Times New Roman"/>
          <w:szCs w:val="24"/>
          <w:lang w:val="hr-HR"/>
        </w:rPr>
        <w:t>-</w:t>
      </w:r>
      <w:r w:rsidR="006630C8">
        <w:rPr>
          <w:rFonts w:hAnsi="Times New Roman" w:ascii="Times New Roman"/>
          <w:szCs w:val="24"/>
          <w:lang w:val="hr-HR"/>
        </w:rPr>
        <w:t>za vjerovnika MIP WEYLAND d.o.o., punomoćnica Nataša Vuković, odvjetnička vježbenica u Zajedničkom odvjetničkom uredu Josip Kozjak i Miroslav Rendić iz Varaždina</w:t>
      </w:r>
    </w:p>
    <w:p w:rsidRDefault="006630C8" w:rsidP="006C02EF" w:rsidR="00DE31CF">
      <w:pPr>
        <w:jc w:val="both"/>
        <w:rPr>
          <w:rFonts w:hAnsi="Times New Roman" w:ascii="Times New Roman"/>
          <w:szCs w:val="24"/>
          <w:lang w:val="hr-HR"/>
        </w:rPr>
      </w:pPr>
      <w:r>
        <w:rPr>
          <w:rFonts w:hAnsi="Times New Roman" w:ascii="Times New Roman"/>
          <w:szCs w:val="24"/>
          <w:lang w:val="hr-HR"/>
        </w:rPr>
        <w:t>-</w:t>
      </w:r>
      <w:r w:rsidR="00421885">
        <w:rPr>
          <w:rFonts w:hAnsi="Times New Roman" w:ascii="Times New Roman"/>
          <w:szCs w:val="24"/>
          <w:lang w:val="hr-HR"/>
        </w:rPr>
        <w:t>za vjerovnika Impuls Leasing d.o.o., Zagreb, zamjenica punomoćnika Marija Majdandžić, odvjetnička vježbenica u Odvjetničkom društvu Knezović i partneri iz Zagreba, koja predaje u spis zamjeničku punomoć</w:t>
      </w:r>
    </w:p>
    <w:p w:rsidRDefault="00F94DBA" w:rsidP="006C02EF" w:rsidR="006630C8">
      <w:pPr>
        <w:jc w:val="both"/>
        <w:rPr>
          <w:rFonts w:hAnsi="Times New Roman" w:ascii="Times New Roman"/>
          <w:szCs w:val="24"/>
          <w:lang w:val="hr-HR"/>
        </w:rPr>
      </w:pPr>
      <w:r>
        <w:rPr>
          <w:rFonts w:hAnsi="Times New Roman" w:ascii="Times New Roman"/>
          <w:szCs w:val="24"/>
          <w:lang w:val="hr-HR"/>
        </w:rPr>
        <w:t>-za vjerovnika Republiku Hrvatsku, zamjenica Županijskog državnog odvjetnika u Varaždinu, Građansko-upravni odjel, Mirjana Bogdanović-Kamber</w:t>
      </w:r>
    </w:p>
    <w:p w:rsidRDefault="00421885" w:rsidP="006C02EF" w:rsidR="00421885">
      <w:pPr>
        <w:jc w:val="both"/>
        <w:rPr>
          <w:rFonts w:hAnsi="Times New Roman" w:ascii="Times New Roman"/>
          <w:szCs w:val="24"/>
          <w:lang w:val="hr-HR"/>
        </w:rPr>
      </w:pPr>
    </w:p>
    <w:p w:rsidRDefault="00421885" w:rsidP="006C02EF" w:rsidR="00421885">
      <w:pPr>
        <w:jc w:val="both"/>
        <w:rPr>
          <w:rFonts w:hAnsi="Times New Roman" w:ascii="Times New Roman"/>
          <w:szCs w:val="24"/>
          <w:lang w:val="hr-HR"/>
        </w:rPr>
      </w:pPr>
    </w:p>
    <w:p w:rsidRDefault="00421885" w:rsidP="006C02EF" w:rsidR="00DE31CF">
      <w:pPr>
        <w:jc w:val="both"/>
        <w:rPr>
          <w:rFonts w:hAnsi="Times New Roman" w:ascii="Times New Roman"/>
          <w:szCs w:val="24"/>
          <w:lang w:val="hr-HR"/>
        </w:rPr>
      </w:pPr>
      <w:r>
        <w:rPr>
          <w:rFonts w:hAnsi="Times New Roman" w:ascii="Times New Roman"/>
          <w:szCs w:val="24"/>
          <w:lang w:val="hr-HR"/>
        </w:rPr>
        <w:tab/>
        <w:t>Sudac poziva zastupnika Nenada Glavine kao vjerovnika, Miroslava Molnar da se izjasni oko toga da li ustraje kod prijave tražbine za tog vjerovnika s obzirom da je ista predana po proteku zakonom propisanog roka za prijavu tražbine i to sa prijavljenim iznosom tražbine od 17.913,87 kn, te stečajna upraviteljica potvrđuje da je ispitala tražbinu tog vjerovnika, ali ne po toj prijavi tražbina već po dostavljenim obračunima za radnike i neisplaćene plaće, odnosno druge tražbine radnika i utvrdila da u navedenom iznosu se tražbina tog vjerovnika nalazi u tablici prijavljenih tražbina, ali u iznosu od 8.018,03 kn u neto iznosu, a s osnova doprinosa utvrđen je iznos tražbine od stečajne upraviteljice u iznosu od 3.070,33 kn, a taj iznos je sadržan u prijavi Porezne uprave.</w:t>
      </w:r>
    </w:p>
    <w:p w:rsidRDefault="00421885" w:rsidP="006C02EF" w:rsidR="00421885">
      <w:pPr>
        <w:jc w:val="both"/>
        <w:rPr>
          <w:rFonts w:hAnsi="Times New Roman" w:ascii="Times New Roman"/>
          <w:szCs w:val="24"/>
          <w:lang w:val="hr-HR"/>
        </w:rPr>
      </w:pPr>
    </w:p>
    <w:p w:rsidRDefault="00421885" w:rsidP="00421885" w:rsidR="00421885">
      <w:pPr>
        <w:ind w:firstLine="708"/>
        <w:jc w:val="both"/>
        <w:rPr>
          <w:rFonts w:hAnsi="Times New Roman" w:ascii="Times New Roman"/>
          <w:szCs w:val="24"/>
          <w:lang w:val="hr-HR"/>
        </w:rPr>
      </w:pPr>
      <w:r>
        <w:rPr>
          <w:rFonts w:hAnsi="Times New Roman" w:ascii="Times New Roman"/>
          <w:szCs w:val="24"/>
          <w:lang w:val="hr-HR"/>
        </w:rPr>
        <w:t>Miroslav Molnar kao zastupnik vjerovnika Nenada Glavine izjavljuje da nije znao da je zakasnio sa rokom za prijavu tražbine, pa moli sud da o dijelu prijave tražbine koja se odnosi na tražbinu tog vjerovnika u iznosu od 6.825,51 kn</w:t>
      </w:r>
      <w:r w:rsidR="00266E4A">
        <w:rPr>
          <w:rFonts w:hAnsi="Times New Roman" w:ascii="Times New Roman"/>
          <w:szCs w:val="24"/>
          <w:lang w:val="hr-HR"/>
        </w:rPr>
        <w:t>, prema prijavi tražbine tog vjerovnika.</w:t>
      </w:r>
    </w:p>
    <w:p w:rsidRDefault="001C00D6" w:rsidP="006C02EF" w:rsidR="001C00D6" w:rsidRPr="00417D1C">
      <w:pPr>
        <w:jc w:val="both"/>
        <w:rPr>
          <w:rFonts w:hAnsi="Times New Roman" w:ascii="Times New Roman"/>
          <w:szCs w:val="24"/>
          <w:lang w:val="hr-HR"/>
        </w:rPr>
      </w:pPr>
    </w:p>
    <w:p w:rsidRDefault="00C32958" w:rsidP="00451255" w:rsidR="00C32958" w:rsidRPr="00417D1C">
      <w:pPr>
        <w:ind w:firstLine="708"/>
        <w:jc w:val="both"/>
        <w:rPr>
          <w:rFonts w:hAnsi="Times New Roman" w:ascii="Times New Roman"/>
          <w:szCs w:val="24"/>
          <w:lang w:val="hr-HR"/>
        </w:rPr>
      </w:pPr>
      <w:r w:rsidRPr="00417D1C">
        <w:rPr>
          <w:rFonts w:hAnsi="Times New Roman" w:ascii="Times New Roman"/>
          <w:szCs w:val="24"/>
          <w:lang w:val="hr-HR"/>
        </w:rPr>
        <w:t xml:space="preserve">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w:t>
      </w:r>
      <w:r w:rsidR="00266E4A">
        <w:rPr>
          <w:rFonts w:hAnsi="Times New Roman" w:ascii="Times New Roman"/>
          <w:szCs w:val="24"/>
          <w:lang w:val="hr-HR"/>
        </w:rPr>
        <w:t>ne dostavlja izvadak iz rješenja</w:t>
      </w:r>
      <w:r w:rsidRPr="00417D1C">
        <w:rPr>
          <w:rFonts w:hAnsi="Times New Roman" w:ascii="Times New Roman"/>
          <w:szCs w:val="24"/>
          <w:lang w:val="hr-HR"/>
        </w:rPr>
        <w:t xml:space="preserve"> o osporenim tražbinama već se rješenje o </w:t>
      </w:r>
      <w:r w:rsidRPr="00417D1C">
        <w:rPr>
          <w:rFonts w:hAnsi="Times New Roman" w:ascii="Times New Roman"/>
          <w:szCs w:val="24"/>
          <w:lang w:val="hr-HR"/>
        </w:rPr>
        <w:lastRenderedPageBreak/>
        <w:t>utvrđenim i osporenim tražbinama dostavlja putem mrežne stranice e-Oglasna ploča.</w:t>
      </w:r>
    </w:p>
    <w:p w:rsidRDefault="00C32958" w:rsidP="00C32958" w:rsidR="00C32958" w:rsidRPr="00417D1C">
      <w:pPr>
        <w:jc w:val="both"/>
        <w:rPr>
          <w:rFonts w:hAnsi="Times New Roman" w:ascii="Times New Roman"/>
          <w:szCs w:val="24"/>
          <w:lang w:val="hr-HR"/>
        </w:rPr>
      </w:pPr>
    </w:p>
    <w:p w:rsidRDefault="00C32958" w:rsidP="00BE7579" w:rsidR="00C32958">
      <w:pPr>
        <w:ind w:firstLine="720"/>
        <w:jc w:val="both"/>
        <w:rPr>
          <w:rFonts w:hAnsi="Times New Roman" w:ascii="Times New Roman"/>
          <w:szCs w:val="24"/>
          <w:lang w:val="hr-HR"/>
        </w:rPr>
      </w:pPr>
      <w:r w:rsidRPr="00417D1C">
        <w:rPr>
          <w:rFonts w:hAnsi="Times New Roman" w:ascii="Times New Roman"/>
          <w:szCs w:val="24"/>
          <w:lang w:val="hr-HR"/>
        </w:rPr>
        <w:t xml:space="preserve">Nakon toga prelazi se od strane </w:t>
      </w:r>
      <w:r w:rsidR="00DE31CF">
        <w:rPr>
          <w:rFonts w:hAnsi="Times New Roman" w:ascii="Times New Roman"/>
          <w:szCs w:val="24"/>
          <w:lang w:val="hr-HR"/>
        </w:rPr>
        <w:t>stečajne upraviteljice</w:t>
      </w:r>
      <w:r w:rsidRPr="00417D1C">
        <w:rPr>
          <w:rFonts w:hAnsi="Times New Roman" w:ascii="Times New Roman"/>
          <w:szCs w:val="24"/>
          <w:lang w:val="hr-HR"/>
        </w:rPr>
        <w:t xml:space="preserve"> na ispitivanje tražbina koje su stečajni vjerovnici prijavili u ovom stečajnom postupku, te </w:t>
      </w:r>
      <w:r w:rsidR="002877B1">
        <w:rPr>
          <w:rFonts w:hAnsi="Times New Roman" w:ascii="Times New Roman"/>
          <w:szCs w:val="24"/>
          <w:lang w:val="hr-HR"/>
        </w:rPr>
        <w:t>stečajna upraviteljica</w:t>
      </w:r>
      <w:r w:rsidR="00BE7579">
        <w:rPr>
          <w:rFonts w:hAnsi="Times New Roman" w:ascii="Times New Roman"/>
          <w:szCs w:val="24"/>
          <w:lang w:val="hr-HR"/>
        </w:rPr>
        <w:t xml:space="preserve"> ispituje tražbine </w:t>
      </w:r>
      <w:r w:rsidR="005F6167">
        <w:rPr>
          <w:rFonts w:hAnsi="Times New Roman" w:ascii="Times New Roman"/>
          <w:szCs w:val="24"/>
          <w:lang w:val="hr-HR"/>
        </w:rPr>
        <w:t xml:space="preserve">prvog </w:t>
      </w:r>
      <w:r w:rsidR="002877B1">
        <w:rPr>
          <w:rFonts w:hAnsi="Times New Roman" w:ascii="Times New Roman"/>
          <w:szCs w:val="24"/>
          <w:lang w:val="hr-HR"/>
        </w:rPr>
        <w:t>višeg isplatnog reda kako slijedi:</w:t>
      </w:r>
    </w:p>
    <w:p w:rsidRDefault="002877B1" w:rsidP="00BE7579" w:rsidR="002877B1">
      <w:pPr>
        <w:ind w:firstLine="720"/>
        <w:jc w:val="both"/>
        <w:rPr>
          <w:rFonts w:hAnsi="Times New Roman" w:ascii="Times New Roman"/>
          <w:szCs w:val="24"/>
          <w:lang w:val="hr-HR"/>
        </w:rPr>
      </w:pPr>
    </w:p>
    <w:p w:rsidRDefault="002877B1" w:rsidP="00BE7579" w:rsidR="002877B1" w:rsidRPr="00417D1C">
      <w:pPr>
        <w:ind w:firstLine="720"/>
        <w:jc w:val="both"/>
        <w:rPr>
          <w:rFonts w:hAnsi="Times New Roman" w:ascii="Times New Roman"/>
          <w:szCs w:val="24"/>
          <w:lang w:val="hr-HR"/>
        </w:rPr>
      </w:pPr>
      <w:r>
        <w:rPr>
          <w:rFonts w:hAnsi="Times New Roman" w:ascii="Times New Roman"/>
          <w:szCs w:val="24"/>
          <w:lang w:val="hr-HR"/>
        </w:rPr>
        <w:t>PRVI VIŠI ISPLATNI RED</w:t>
      </w:r>
    </w:p>
    <w:p w:rsidRDefault="00013262" w:rsidP="00C32958" w:rsidR="00013262">
      <w:pPr>
        <w:rPr>
          <w:rFonts w:hAnsi="Times New Roman" w:ascii="Times New Roman"/>
          <w:szCs w:val="24"/>
          <w:lang w:val="hr-HR"/>
        </w:rPr>
      </w:pPr>
    </w:p>
    <w:p w:rsidRDefault="00D7286D" w:rsidP="00C32958" w:rsidR="00D7286D">
      <w:pPr>
        <w:rPr>
          <w:rFonts w:hAnsi="Times New Roman" w:ascii="Times New Roman"/>
          <w:szCs w:val="24"/>
          <w:lang w:val="hr-HR"/>
        </w:rPr>
      </w:pPr>
    </w:p>
    <w:tbl>
      <w:tblPr>
        <w:tblW w:type="auto" w:w="0"/>
        <w:tblInd w:type="dxa" w:w="-62"/>
        <w:tblLook w:val="0000" w:noVBand="0" w:noHBand="0" w:lastColumn="0" w:firstColumn="0" w:lastRow="0" w:firstRow="0"/>
      </w:tblPr>
      <w:tblGrid>
        <w:gridCol w:w="466"/>
        <w:gridCol w:w="1891"/>
        <w:gridCol w:w="1150"/>
        <w:gridCol w:w="1116"/>
        <w:gridCol w:w="1116"/>
        <w:gridCol w:w="1225"/>
        <w:gridCol w:w="1157"/>
        <w:gridCol w:w="1004"/>
        <w:gridCol w:w="112"/>
        <w:gridCol w:w="111"/>
      </w:tblGrid>
      <w:tr w:rsidTr="005F6167" w:rsidR="005F6167" w:rsidRPr="005F6167">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p>
          <w:p w:rsidRDefault="005F6167" w:rsidP="005F6167" w:rsidR="005F6167" w:rsidRPr="005F6167">
            <w:pPr>
              <w:widowControl/>
              <w:suppressAutoHyphens/>
              <w:jc w:val="center"/>
              <w:rPr>
                <w:rFonts w:hAnsi="Times New Roman" w:ascii="Times New Roman"/>
                <w:b/>
                <w:snapToGrid/>
                <w:sz w:val="20"/>
                <w:lang w:eastAsia="ar-SA" w:val="hr-HR"/>
              </w:rPr>
            </w:pPr>
            <w:r w:rsidRPr="005F6167">
              <w:rPr>
                <w:rFonts w:hAnsi="Times New Roman" w:ascii="Times New Roman"/>
                <w:b/>
                <w:snapToGrid/>
                <w:sz w:val="20"/>
                <w:lang w:eastAsia="ar-SA" w:val="hr-HR"/>
              </w:rPr>
              <w:t>R.</w:t>
            </w:r>
          </w:p>
          <w:p w:rsidRDefault="005F6167" w:rsidP="005F6167" w:rsidR="005F6167" w:rsidRPr="005F6167">
            <w:pPr>
              <w:widowControl/>
              <w:suppressAutoHyphens/>
              <w:jc w:val="center"/>
              <w:rPr>
                <w:rFonts w:hAnsi="Times New Roman" w:ascii="Times New Roman"/>
                <w:b/>
                <w:snapToGrid/>
                <w:sz w:val="20"/>
                <w:lang w:eastAsia="ar-SA" w:val="hr-HR"/>
              </w:rPr>
            </w:pPr>
            <w:r w:rsidRPr="005F6167">
              <w:rPr>
                <w:rFonts w:hAnsi="Times New Roman" w:ascii="Times New Roman"/>
                <w:b/>
                <w:snapToGrid/>
                <w:sz w:val="20"/>
                <w:lang w:eastAsia="ar-SA" w:val="hr-HR"/>
              </w:rPr>
              <w:t>br.</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p>
          <w:p w:rsidRDefault="005F6167" w:rsidP="005F6167" w:rsidR="005F6167" w:rsidRPr="005F6167">
            <w:pPr>
              <w:widowControl/>
              <w:suppressAutoHyphens/>
              <w:jc w:val="center"/>
              <w:rPr>
                <w:rFonts w:hAnsi="Times New Roman" w:ascii="Times New Roman"/>
                <w:b/>
                <w:snapToGrid/>
                <w:sz w:val="20"/>
                <w:lang w:eastAsia="ar-SA" w:val="hr-HR"/>
              </w:rPr>
            </w:pPr>
            <w:r w:rsidRPr="005F6167">
              <w:rPr>
                <w:rFonts w:hAnsi="Times New Roman" w:ascii="Times New Roman"/>
                <w:b/>
                <w:snapToGrid/>
                <w:sz w:val="20"/>
                <w:lang w:eastAsia="ar-SA" w:val="hr-HR"/>
              </w:rPr>
              <w:t>Ime i prezime vjerovnika</w:t>
            </w:r>
          </w:p>
          <w:p w:rsidRDefault="005F6167" w:rsidP="005F6167" w:rsidR="005F6167" w:rsidRPr="005F6167">
            <w:pPr>
              <w:widowControl/>
              <w:suppressAutoHyphens/>
              <w:jc w:val="center"/>
              <w:rPr>
                <w:rFonts w:hAnsi="Times New Roman" w:ascii="Times New Roman"/>
                <w:b/>
                <w:snapToGrid/>
                <w:sz w:val="20"/>
                <w:lang w:eastAsia="ar-SA" w:val="hr-HR"/>
              </w:rPr>
            </w:pPr>
            <w:r w:rsidRPr="005F6167">
              <w:rPr>
                <w:rFonts w:hAnsi="Times New Roman" w:ascii="Times New Roman"/>
                <w:b/>
                <w:snapToGrid/>
                <w:sz w:val="20"/>
                <w:lang w:eastAsia="ar-SA" w:val="hr-HR"/>
              </w:rPr>
              <w:t>Adresa vjerovnika</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p>
          <w:p w:rsidRDefault="005F6167" w:rsidP="005F6167" w:rsidR="005F6167" w:rsidRPr="005F6167">
            <w:pPr>
              <w:widowControl/>
              <w:suppressAutoHyphens/>
              <w:jc w:val="center"/>
              <w:rPr>
                <w:rFonts w:hAnsi="Times New Roman" w:ascii="Times New Roman"/>
                <w:b/>
                <w:snapToGrid/>
                <w:sz w:val="20"/>
                <w:lang w:eastAsia="ar-SA" w:val="hr-HR"/>
              </w:rPr>
            </w:pPr>
            <w:r w:rsidRPr="005F6167">
              <w:rPr>
                <w:rFonts w:hAnsi="Times New Roman" w:ascii="Times New Roman"/>
                <w:b/>
                <w:snapToGrid/>
                <w:sz w:val="20"/>
                <w:lang w:eastAsia="ar-SA" w:val="hr-HR"/>
              </w:rPr>
              <w:t>OIB vjerovnika</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p>
          <w:p w:rsidRDefault="005F6167" w:rsidP="005F6167" w:rsidR="005F6167" w:rsidRPr="005F6167">
            <w:pPr>
              <w:widowControl/>
              <w:suppressAutoHyphens/>
              <w:jc w:val="center"/>
              <w:rPr>
                <w:rFonts w:hAnsi="Times New Roman" w:ascii="Times New Roman"/>
                <w:b/>
                <w:snapToGrid/>
                <w:sz w:val="20"/>
                <w:lang w:eastAsia="ar-SA" w:val="hr-HR"/>
              </w:rPr>
            </w:pPr>
            <w:r w:rsidRPr="005F6167">
              <w:rPr>
                <w:rFonts w:hAnsi="Times New Roman" w:ascii="Times New Roman"/>
                <w:b/>
                <w:snapToGrid/>
                <w:sz w:val="20"/>
                <w:lang w:eastAsia="ar-SA" w:val="hr-HR"/>
              </w:rPr>
              <w:t>Plaća</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p>
          <w:p w:rsidRDefault="005F6167" w:rsidP="005F6167" w:rsidR="005F6167" w:rsidRPr="005F6167">
            <w:pPr>
              <w:widowControl/>
              <w:suppressAutoHyphens/>
              <w:jc w:val="center"/>
              <w:rPr>
                <w:rFonts w:hAnsi="Times New Roman" w:ascii="Times New Roman"/>
                <w:b/>
                <w:snapToGrid/>
                <w:sz w:val="20"/>
                <w:lang w:eastAsia="ar-SA" w:val="hr-HR"/>
              </w:rPr>
            </w:pPr>
            <w:r w:rsidRPr="005F6167">
              <w:rPr>
                <w:rFonts w:hAnsi="Times New Roman" w:ascii="Times New Roman"/>
                <w:b/>
                <w:snapToGrid/>
                <w:sz w:val="20"/>
                <w:lang w:eastAsia="ar-SA" w:val="hr-HR"/>
              </w:rPr>
              <w:t>porezi</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p>
          <w:p w:rsidRDefault="005F6167" w:rsidP="005F6167" w:rsidR="005F6167" w:rsidRPr="005F6167">
            <w:pPr>
              <w:widowControl/>
              <w:suppressAutoHyphens/>
              <w:jc w:val="center"/>
              <w:rPr>
                <w:rFonts w:hAnsi="Times New Roman" w:ascii="Times New Roman"/>
                <w:b/>
                <w:snapToGrid/>
                <w:sz w:val="20"/>
                <w:lang w:eastAsia="ar-SA" w:val="hr-HR"/>
              </w:rPr>
            </w:pPr>
            <w:r w:rsidRPr="005F6167">
              <w:rPr>
                <w:rFonts w:hAnsi="Times New Roman" w:ascii="Times New Roman"/>
                <w:b/>
                <w:snapToGrid/>
                <w:sz w:val="20"/>
                <w:lang w:eastAsia="ar-SA" w:val="hr-HR"/>
              </w:rPr>
              <w:t>Pravna osnova prijavljene tražbine</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pBdr>
                <w:right w:space="4" w:sz="4" w:color="000000" w:val="single"/>
              </w:pBdr>
              <w:suppressAutoHyphens/>
              <w:snapToGrid w:val="false"/>
              <w:jc w:val="center"/>
              <w:rPr>
                <w:rFonts w:hAnsi="Times New Roman" w:ascii="Times New Roman"/>
                <w:b/>
                <w:snapToGrid/>
                <w:sz w:val="20"/>
                <w:lang w:eastAsia="ar-SA" w:val="hr-HR"/>
              </w:rPr>
            </w:pPr>
          </w:p>
          <w:p w:rsidRDefault="005F6167" w:rsidP="005F6167" w:rsidR="005F6167" w:rsidRPr="005F6167">
            <w:pPr>
              <w:widowControl/>
              <w:pBdr>
                <w:right w:space="4" w:sz="4" w:color="000000" w:val="single"/>
              </w:pBdr>
              <w:suppressAutoHyphens/>
              <w:jc w:val="center"/>
              <w:rPr>
                <w:rFonts w:hAnsi="Times New Roman" w:ascii="Times New Roman"/>
                <w:b/>
                <w:snapToGrid/>
                <w:sz w:val="20"/>
                <w:lang w:eastAsia="ar-SA" w:val="hr-HR"/>
              </w:rPr>
            </w:pPr>
            <w:r w:rsidRPr="005F6167">
              <w:rPr>
                <w:rFonts w:hAnsi="Times New Roman" w:ascii="Times New Roman"/>
                <w:b/>
                <w:snapToGrid/>
                <w:sz w:val="20"/>
                <w:lang w:eastAsia="ar-SA" w:val="hr-HR"/>
              </w:rPr>
              <w:t>Iznos priznate tražbine (kn)</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p>
          <w:p w:rsidRDefault="005F6167" w:rsidP="005F6167" w:rsidR="005F6167" w:rsidRPr="005F6167">
            <w:pPr>
              <w:widowControl/>
              <w:suppressAutoHyphens/>
              <w:jc w:val="center"/>
              <w:rPr>
                <w:rFonts w:hAnsi="Times New Roman" w:ascii="Times New Roman"/>
                <w:b/>
                <w:snapToGrid/>
                <w:sz w:val="20"/>
                <w:lang w:eastAsia="ar-SA" w:val="hr-HR"/>
              </w:rPr>
            </w:pPr>
            <w:r w:rsidRPr="005F6167">
              <w:rPr>
                <w:rFonts w:hAnsi="Times New Roman" w:ascii="Times New Roman"/>
                <w:b/>
                <w:snapToGrid/>
                <w:sz w:val="20"/>
                <w:lang w:eastAsia="ar-SA" w:val="hr-HR"/>
              </w:rPr>
              <w:t>Pravna osnova priznate tražbine</w:t>
            </w:r>
          </w:p>
        </w:tc>
        <w:tc>
          <w:tcPr>
            <w:tcW w:type="auto" w:w="0"/>
            <w:gridSpan w:val="2"/>
            <w:tcBorders>
              <w:top w:space="0" w:sz="1" w:color="000000" w:val="doub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Cs w:val="24"/>
                <w:lang w:eastAsia="ar-SA" w:val="hr-HR"/>
              </w:rPr>
            </w:pPr>
          </w:p>
        </w:tc>
      </w:tr>
      <w:tr w:rsidTr="005F6167" w:rsidR="005F6167" w:rsidRPr="005F6167">
        <w:trPr>
          <w:gridAfter w:val="1"/>
        </w:trPr>
        <w:tc>
          <w:tcPr>
            <w:tcW w:type="auto" w:w="0"/>
            <w:tcBorders>
              <w:top w:space="0" w:sz="4" w:color="000000" w:val="single"/>
              <w:left w:space="0" w:sz="4" w:color="000000" w:val="single"/>
              <w:bottom w:space="0" w:sz="40" w:color="000000" w:val="doub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r w:rsidRPr="005F6167">
              <w:rPr>
                <w:rFonts w:hAnsi="Times New Roman" w:ascii="Times New Roman"/>
                <w:b/>
                <w:snapToGrid/>
                <w:sz w:val="20"/>
                <w:lang w:eastAsia="ar-SA" w:val="hr-HR"/>
              </w:rPr>
              <w:t>1</w:t>
            </w:r>
          </w:p>
        </w:tc>
        <w:tc>
          <w:tcPr>
            <w:tcW w:type="auto" w:w="0"/>
            <w:tcBorders>
              <w:top w:space="0" w:sz="4" w:color="000000" w:val="single"/>
              <w:left w:space="0" w:sz="4" w:color="000000" w:val="single"/>
              <w:bottom w:space="0" w:sz="40" w:color="000000" w:val="doub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r w:rsidRPr="005F6167">
              <w:rPr>
                <w:rFonts w:hAnsi="Times New Roman" w:ascii="Times New Roman"/>
                <w:b/>
                <w:snapToGrid/>
                <w:sz w:val="20"/>
                <w:lang w:eastAsia="ar-SA" w:val="hr-HR"/>
              </w:rPr>
              <w:t>2</w:t>
            </w:r>
          </w:p>
        </w:tc>
        <w:tc>
          <w:tcPr>
            <w:tcW w:type="auto" w:w="0"/>
            <w:tcBorders>
              <w:top w:space="0" w:sz="4" w:color="000000" w:val="single"/>
              <w:left w:space="0" w:sz="4" w:color="000000" w:val="single"/>
              <w:bottom w:space="0" w:sz="40" w:color="000000" w:val="doub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r w:rsidRPr="005F6167">
              <w:rPr>
                <w:rFonts w:hAnsi="Times New Roman" w:ascii="Times New Roman"/>
                <w:b/>
                <w:snapToGrid/>
                <w:sz w:val="20"/>
                <w:lang w:eastAsia="ar-SA" w:val="hr-HR"/>
              </w:rPr>
              <w:t>3</w:t>
            </w:r>
          </w:p>
        </w:tc>
        <w:tc>
          <w:tcPr>
            <w:tcW w:type="auto" w:w="0"/>
            <w:tcBorders>
              <w:top w:space="0" w:sz="4" w:color="000000" w:val="single"/>
              <w:left w:space="0" w:sz="4" w:color="000000" w:val="single"/>
              <w:bottom w:space="0" w:sz="40" w:color="000000" w:val="doub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r w:rsidRPr="005F6167">
              <w:rPr>
                <w:rFonts w:hAnsi="Times New Roman" w:ascii="Times New Roman"/>
                <w:b/>
                <w:snapToGrid/>
                <w:sz w:val="20"/>
                <w:lang w:eastAsia="ar-SA" w:val="hr-HR"/>
              </w:rPr>
              <w:t>4</w:t>
            </w:r>
          </w:p>
        </w:tc>
        <w:tc>
          <w:tcPr>
            <w:tcW w:type="auto" w:w="0"/>
            <w:tcBorders>
              <w:top w:space="0" w:sz="4" w:color="000000" w:val="single"/>
              <w:left w:space="0" w:sz="4" w:color="000000" w:val="single"/>
              <w:bottom w:space="0" w:sz="40" w:color="000000" w:val="doub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r w:rsidRPr="005F6167">
              <w:rPr>
                <w:rFonts w:hAnsi="Times New Roman" w:ascii="Times New Roman"/>
                <w:b/>
                <w:snapToGrid/>
                <w:sz w:val="20"/>
                <w:lang w:eastAsia="ar-SA" w:val="hr-HR"/>
              </w:rPr>
              <w:t>5</w:t>
            </w:r>
          </w:p>
        </w:tc>
        <w:tc>
          <w:tcPr>
            <w:tcW w:type="auto" w:w="0"/>
            <w:tcBorders>
              <w:top w:space="0" w:sz="4" w:color="000000" w:val="single"/>
              <w:left w:space="0" w:sz="4" w:color="000000" w:val="single"/>
              <w:bottom w:space="0" w:sz="40" w:color="000000" w:val="doub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r w:rsidRPr="005F6167">
              <w:rPr>
                <w:rFonts w:hAnsi="Times New Roman" w:ascii="Times New Roman"/>
                <w:b/>
                <w:snapToGrid/>
                <w:sz w:val="20"/>
                <w:lang w:eastAsia="ar-SA" w:val="hr-HR"/>
              </w:rPr>
              <w:t>6</w:t>
            </w:r>
          </w:p>
        </w:tc>
        <w:tc>
          <w:tcPr>
            <w:tcW w:type="auto" w:w="0"/>
            <w:tcBorders>
              <w:top w:space="0" w:sz="4" w:color="000000" w:val="single"/>
              <w:left w:space="0" w:sz="4" w:color="000000" w:val="single"/>
              <w:bottom w:space="0" w:sz="40" w:color="000000" w:val="doub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r w:rsidRPr="005F6167">
              <w:rPr>
                <w:rFonts w:hAnsi="Times New Roman" w:ascii="Times New Roman"/>
                <w:b/>
                <w:snapToGrid/>
                <w:sz w:val="20"/>
                <w:lang w:eastAsia="ar-SA" w:val="hr-HR"/>
              </w:rPr>
              <w:t>7</w:t>
            </w:r>
          </w:p>
        </w:tc>
        <w:tc>
          <w:tcPr>
            <w:tcW w:type="auto" w:w="0"/>
            <w:gridSpan w:val="2"/>
            <w:tcBorders>
              <w:top w:space="0" w:sz="4" w:color="000000" w:val="single"/>
              <w:left w:space="0" w:sz="4" w:color="000000" w:val="single"/>
              <w:bottom w:space="0" w:sz="40" w:color="000000" w:val="double"/>
              <w:right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r w:rsidRPr="005F6167">
              <w:rPr>
                <w:rFonts w:hAnsi="Times New Roman" w:ascii="Times New Roman"/>
                <w:b/>
                <w:snapToGrid/>
                <w:sz w:val="20"/>
                <w:lang w:eastAsia="ar-SA" w:val="hr-HR"/>
              </w:rPr>
              <w:t>8</w:t>
            </w:r>
          </w:p>
        </w:tc>
      </w:tr>
      <w:tr w:rsidTr="005F6167" w:rsidR="005F6167" w:rsidRPr="005F6167">
        <w:trPr>
          <w:gridAfter w:val="1"/>
        </w:trPr>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1.</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NIKOLA BAŠEK</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1.178,49</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354,62</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1.178,49</w:t>
            </w:r>
          </w:p>
        </w:tc>
        <w:tc>
          <w:tcPr>
            <w:tcW w:type="auto" w:w="0"/>
            <w:gridSpan w:val="2"/>
            <w:tcBorders>
              <w:top w:space="0" w:sz="1" w:color="000000" w:val="doub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2.</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DAVOR BEDIĆ</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3.073,47</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768,37</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3.073,47</w:t>
            </w:r>
          </w:p>
        </w:tc>
        <w:tc>
          <w:tcPr>
            <w:tcW w:type="auto" w:w="0"/>
            <w:gridSpan w:val="2"/>
            <w:tcBorders>
              <w:top w:space="0" w:sz="4" w:color="000000" w:val="sing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3.</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MATIJA BEDIĆ</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1.764,70</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441,16</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1.764,70</w:t>
            </w:r>
          </w:p>
        </w:tc>
        <w:tc>
          <w:tcPr>
            <w:tcW w:type="auto" w:w="0"/>
            <w:gridSpan w:val="2"/>
            <w:tcBorders>
              <w:top w:space="0" w:sz="4" w:color="000000" w:val="sing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 xml:space="preserve">4. </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DALIBOR BRODARIĆ</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1.280,80</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320,20</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1.280,80</w:t>
            </w:r>
          </w:p>
        </w:tc>
        <w:tc>
          <w:tcPr>
            <w:tcW w:type="auto" w:w="0"/>
            <w:gridSpan w:val="2"/>
            <w:tcBorders>
              <w:top w:space="0" w:sz="4" w:color="000000" w:val="sing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5</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ZDRAVKO BUBEK</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3.635,50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908,22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3.635,50</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6</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MARIO GOLUBIĆ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3.474,46</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868,16</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3.474,46</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ANĐELKO HAŽIĆ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1.880,03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470,01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1.880,03</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JERONIM HLAPČIĆ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2.096,91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524,23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2.096,91</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9</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NIKOLA JAMBROŠIĆ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1.666,48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416,61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1.666,48</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10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ZLATKO KARLOVČEC</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1.713,18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428,29</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1.713,18</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11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JOSIP KOZAR</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5.342,45</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1.098,75</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5.342,45</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12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MATEJA KRALJ</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1.852,86</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463,20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1.852,86</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13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ROBERT LEVAČIĆ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2.259,68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564,91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2.259,68</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14</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MARTIN MLINARIĆ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1.661,65</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415,41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1.661,65</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15</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MLADEN NOVOSEL</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1.468,44</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367,11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1.468,44</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16</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GORAN PERČIĆ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1.199,22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299,81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1.199,22</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MILIVOJ PODVEZANEC</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1.070,72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267,70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1.070,72</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18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MARKO PUCKO</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9-791,51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4.306,51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9-791,51</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19</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SNEŽAN PUCKO</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3.262,11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815,52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3.262,11</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20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FILIP SITAR</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5.950,41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2.089,09</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5.950,41</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21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ALEKSANDAR SKLEPIĆ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1.495,78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373,95</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1.495,78</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22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NINO ŠPRAJC</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2.656,70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664,17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2.656,70</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23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 xml:space="preserve">SINIŠA </w:t>
            </w:r>
            <w:r w:rsidRPr="005F6167">
              <w:rPr>
                <w:rFonts w:hAnsi="Times New Roman" w:ascii="Times New Roman"/>
                <w:b/>
                <w:bCs/>
                <w:snapToGrid/>
                <w:sz w:val="20"/>
                <w:lang w:eastAsia="ar-SA" w:val="hr-HR"/>
              </w:rPr>
              <w:lastRenderedPageBreak/>
              <w:t>TOMAŠKOVIĆ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5.601,46</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1.346,20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 xml:space="preserve">Plaća za 5. </w:t>
            </w:r>
            <w:r w:rsidRPr="005F6167">
              <w:rPr>
                <w:rFonts w:hAnsi="Times New Roman" w:ascii="Times New Roman"/>
                <w:snapToGrid/>
                <w:sz w:val="20"/>
                <w:lang w:eastAsia="ar-SA" w:val="hr-HR"/>
              </w:rPr>
              <w:lastRenderedPageBreak/>
              <w:t>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lastRenderedPageBreak/>
              <w:t>5.601,46</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 xml:space="preserve">Neto plaća </w:t>
            </w:r>
            <w:r w:rsidRPr="005F6167">
              <w:rPr>
                <w:rFonts w:hAnsi="Times New Roman" w:ascii="Times New Roman"/>
                <w:snapToGrid/>
                <w:sz w:val="20"/>
                <w:lang w:eastAsia="ar-SA" w:val="hr-HR"/>
              </w:rPr>
              <w:lastRenderedPageBreak/>
              <w:t>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lastRenderedPageBreak/>
              <w:t>24</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MARIJAN TURK</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1.657,70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414,43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1.657,70</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25</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IVAN ZDOLEC</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2.476,38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619,10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2.476,38</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26</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KRISTIJAN BALOG</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5.956,07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1.964,90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5.956,07</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27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JURO BUNGIĆ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10.679,28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4.869,78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10.679,28</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28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MARKO ĐURAŠIN</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8.377,08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2.362,37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8.377,08</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29</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NENAD GLAVINA</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8.018,03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3.070,33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8.018,03</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30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GORAN GORIČANEC</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11.211,94</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5.476,71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11.211,94</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31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EMIL HERGOTIĆ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6.132,39</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2.022,86</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6.132,39</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32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AMRA HRLEC</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7.278,94</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2.730,03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7.278,94</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33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DOMINIK IVANOVIĆ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4.849,50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771,85</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4.849,50</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34</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MLADEN IVANOVIĆ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7.368,67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2.199,88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7.368,67</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35</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IVAN KARLOVČEC</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4.517,37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1.037,31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4.517,37</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36</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MARIO KATALENIĆ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7.866,57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3.201,60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7.866,57</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37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MIHAEL KOVAČEVIĆ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8.857,79</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3.611,75</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8.857,79</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38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SAŠA KOZJAK</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7.664,00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1.949,93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7.664,00</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39</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BRANKO KRAJAČIĆ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6.262,98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2.061,56</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6.262,98</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40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JURICA KUZMA</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9.636,54</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2.508,38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9.636,54</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41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IGOR LEVAK</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10.914,02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5.268,65</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10.914,02</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42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ALEN LUDAŠ</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22.799,49</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12.187,60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22.799,49</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43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SINIŠA LUKAČIĆ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7.589,07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2.793,78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7.589,07</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44</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DANIJELA MAKOVEC</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6.371,72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2.228,57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6.371,72</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45</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GORAN MAKOVEC</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9.551,77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3.627,67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9.551,77</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46</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LUKA MARCIUŠ</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6.398,09</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1.966,01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6.398,09</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47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MARTINA NOVAK</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4.545,93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1.055,39</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4.545,93</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48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LJUBOMIR PEJIĆ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9.785,93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4.282,84</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9.785,93</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49</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SIMON PERČIĆ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12.699,06</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6.294,35</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12.699,06</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50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DARIO RUŽIĆ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7.514,73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2.835,35</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7.514,73</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51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ZORAN RUŽIĆ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7.640,62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2.888,64</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7.640,62</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52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FILIP SITAR</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514,28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128,57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514,28</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53.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NATALIJA SRŠA</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5.143,29</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1.301,70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5.143,29</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54</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ALEN STOJKO</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2.013,82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1.302,36</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2.013,82</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lastRenderedPageBreak/>
              <w:t>55</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HELENA ŠIMUNKOVIĆ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9.615,62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4.282,07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9.615,62</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56</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SINIŠA TOMAŠKOVIĆ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2.215,20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535,45</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2.215,20</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57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DAMJAN VINKO</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11.064,78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5.271,86</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11.064,78</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58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RADOVAN VRHAR</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9.372,32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4.177,34</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9.372,32</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59</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ALOJZ VRŠIĆ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6.297,22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2.183,93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6.297,22</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60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GORAN ZLATAREK</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9.078,78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3.865,30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9.078,78</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61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NEVEN ŽGANEC</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10.282,97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2.374,89</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Plaća za 5. mj. 2017.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10.282,97</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Neto plaća za 5. 2017</w:t>
            </w: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UKUPNO 1 - 61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355.536,95</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130.297,29</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355.536,95</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r>
      <w:tr w:rsidTr="005F6167" w:rsidR="005F6167" w:rsidRPr="005F6167">
        <w:trPr>
          <w:gridAfter w:val="1"/>
        </w:trPr>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62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REPUBLIKA HRVATSKA, MINISTARSTVO FINANCIJA</w:t>
            </w:r>
          </w:p>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Zagreb, Katančićeva 5</w:t>
            </w:r>
          </w:p>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OIB: 18683136487</w:t>
            </w:r>
          </w:p>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zastupana po Županijskom državnom odvjetništvu u Varaždinu</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823.776,93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Porezi i doprinosi iz plaće i na plaću i kamate</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823.776,93</w:t>
            </w:r>
          </w:p>
        </w:tc>
        <w:tc>
          <w:tcPr>
            <w:tcW w:type="auto" w:w="0"/>
            <w:gridSpan w:val="2"/>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Porezi i doprinosi iz plaće i na plaću i kamate</w:t>
            </w:r>
          </w:p>
        </w:tc>
      </w:tr>
    </w:tbl>
    <w:p w:rsidRDefault="00D7286D" w:rsidP="00C32958" w:rsidR="00D7286D">
      <w:pPr>
        <w:rPr>
          <w:rFonts w:hAnsi="Times New Roman" w:ascii="Times New Roman"/>
          <w:szCs w:val="24"/>
          <w:lang w:val="hr-HR"/>
        </w:rPr>
      </w:pPr>
    </w:p>
    <w:p w:rsidRDefault="005F6167" w:rsidP="00C32958" w:rsidR="005F6167">
      <w:pPr>
        <w:rPr>
          <w:rFonts w:hAnsi="Times New Roman" w:ascii="Times New Roman"/>
          <w:szCs w:val="24"/>
          <w:lang w:val="hr-HR"/>
        </w:rPr>
      </w:pPr>
    </w:p>
    <w:p w:rsidRDefault="005F6167" w:rsidP="005F6167" w:rsidR="005F6167" w:rsidRPr="005F6167">
      <w:pPr>
        <w:ind w:firstLine="708"/>
        <w:jc w:val="both"/>
        <w:rPr>
          <w:rFonts w:hAnsi="Times New Roman" w:ascii="Times New Roman"/>
          <w:szCs w:val="24"/>
          <w:lang w:val="hr-HR"/>
        </w:rPr>
      </w:pPr>
      <w:r w:rsidRPr="005F6167">
        <w:rPr>
          <w:rFonts w:hAnsi="Times New Roman" w:ascii="Times New Roman"/>
          <w:szCs w:val="24"/>
          <w:lang w:val="hr-HR"/>
        </w:rPr>
        <w:t xml:space="preserve">Nakon toga prelazi se od strane </w:t>
      </w:r>
      <w:r w:rsidR="002877B1">
        <w:rPr>
          <w:rFonts w:hAnsi="Times New Roman" w:ascii="Times New Roman"/>
          <w:szCs w:val="24"/>
          <w:lang w:val="hr-HR"/>
        </w:rPr>
        <w:t>stečajne upraviteljice</w:t>
      </w:r>
      <w:r w:rsidRPr="005F6167">
        <w:rPr>
          <w:rFonts w:hAnsi="Times New Roman" w:ascii="Times New Roman"/>
          <w:szCs w:val="24"/>
          <w:lang w:val="hr-HR"/>
        </w:rPr>
        <w:t xml:space="preserve"> na ispitivanje tražbina </w:t>
      </w:r>
      <w:r w:rsidR="002877B1">
        <w:rPr>
          <w:rFonts w:hAnsi="Times New Roman" w:ascii="Times New Roman"/>
          <w:szCs w:val="24"/>
          <w:lang w:val="hr-HR"/>
        </w:rPr>
        <w:t>drugog višeg isplatnog reda kako slijedi:</w:t>
      </w:r>
    </w:p>
    <w:p w:rsidRDefault="00D7286D" w:rsidP="00C32958" w:rsidR="00D7286D" w:rsidRPr="00417D1C">
      <w:pPr>
        <w:rPr>
          <w:rFonts w:hAnsi="Times New Roman" w:ascii="Times New Roman"/>
          <w:szCs w:val="24"/>
          <w:lang w:val="hr-HR"/>
        </w:rPr>
      </w:pPr>
    </w:p>
    <w:p w:rsidRDefault="00C32958" w:rsidP="00013262" w:rsidR="00C32958">
      <w:pPr>
        <w:rPr>
          <w:rFonts w:hAnsi="Times New Roman" w:ascii="Times New Roman"/>
          <w:szCs w:val="24"/>
          <w:lang w:val="hr-HR"/>
        </w:rPr>
      </w:pPr>
      <w:r w:rsidRPr="00417D1C">
        <w:rPr>
          <w:rFonts w:hAnsi="Times New Roman" w:ascii="Times New Roman"/>
          <w:szCs w:val="24"/>
          <w:lang w:val="hr-HR"/>
        </w:rPr>
        <w:t>DRUGI VIŠI ISPLATNI RED</w:t>
      </w:r>
    </w:p>
    <w:p w:rsidRDefault="001C00D6" w:rsidP="00BE7579" w:rsidR="001C00D6">
      <w:pPr>
        <w:ind w:firstLine="708"/>
        <w:rPr>
          <w:rFonts w:hAnsi="Times New Roman" w:ascii="Times New Roman"/>
          <w:szCs w:val="24"/>
          <w:lang w:val="hr-HR"/>
        </w:rPr>
      </w:pPr>
    </w:p>
    <w:tbl>
      <w:tblPr>
        <w:tblW w:type="auto" w:w="0"/>
        <w:tblInd w:type="dxa" w:w="-62"/>
        <w:tblLook w:val="0000" w:noVBand="0" w:noHBand="0" w:lastColumn="0" w:firstColumn="0" w:lastRow="0" w:firstRow="0"/>
      </w:tblPr>
      <w:tblGrid>
        <w:gridCol w:w="776"/>
        <w:gridCol w:w="1539"/>
        <w:gridCol w:w="1083"/>
        <w:gridCol w:w="1241"/>
        <w:gridCol w:w="1122"/>
        <w:gridCol w:w="1197"/>
        <w:gridCol w:w="1122"/>
        <w:gridCol w:w="1268"/>
      </w:tblGrid>
      <w:tr w:rsidTr="005F6167" w:rsidR="005F6167" w:rsidRPr="005F6167">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p>
          <w:p w:rsidRDefault="005F6167" w:rsidP="005F6167" w:rsidR="005F6167" w:rsidRPr="005F6167">
            <w:pPr>
              <w:widowControl/>
              <w:suppressAutoHyphens/>
              <w:jc w:val="center"/>
              <w:rPr>
                <w:rFonts w:hAnsi="Times New Roman" w:ascii="Times New Roman"/>
                <w:b/>
                <w:snapToGrid/>
                <w:sz w:val="20"/>
                <w:lang w:eastAsia="ar-SA" w:val="hr-HR"/>
              </w:rPr>
            </w:pPr>
            <w:r w:rsidRPr="005F6167">
              <w:rPr>
                <w:rFonts w:hAnsi="Times New Roman" w:ascii="Times New Roman"/>
                <w:b/>
                <w:snapToGrid/>
                <w:sz w:val="20"/>
                <w:lang w:eastAsia="ar-SA" w:val="hr-HR"/>
              </w:rPr>
              <w:t>Redni broj prijavlj. tražbine</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p>
          <w:p w:rsidRDefault="005F6167" w:rsidP="005F6167" w:rsidR="005F6167" w:rsidRPr="005F6167">
            <w:pPr>
              <w:widowControl/>
              <w:suppressAutoHyphens/>
              <w:jc w:val="center"/>
              <w:rPr>
                <w:rFonts w:hAnsi="Times New Roman" w:ascii="Times New Roman"/>
                <w:b/>
                <w:snapToGrid/>
                <w:sz w:val="20"/>
                <w:lang w:eastAsia="ar-SA" w:val="hr-HR"/>
              </w:rPr>
            </w:pPr>
            <w:r w:rsidRPr="005F6167">
              <w:rPr>
                <w:rFonts w:hAnsi="Times New Roman" w:ascii="Times New Roman"/>
                <w:b/>
                <w:snapToGrid/>
                <w:sz w:val="20"/>
                <w:lang w:eastAsia="ar-SA" w:val="hr-HR"/>
              </w:rPr>
              <w:t>Ime i prezime/tvrtka ili naziv vjerovnika</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p>
          <w:p w:rsidRDefault="005F6167" w:rsidP="005F6167" w:rsidR="005F6167" w:rsidRPr="005F6167">
            <w:pPr>
              <w:widowControl/>
              <w:suppressAutoHyphens/>
              <w:jc w:val="center"/>
              <w:rPr>
                <w:rFonts w:hAnsi="Times New Roman" w:ascii="Times New Roman"/>
                <w:b/>
                <w:snapToGrid/>
                <w:sz w:val="20"/>
                <w:lang w:eastAsia="ar-SA" w:val="hr-HR"/>
              </w:rPr>
            </w:pPr>
            <w:r w:rsidRPr="005F6167">
              <w:rPr>
                <w:rFonts w:hAnsi="Times New Roman" w:ascii="Times New Roman"/>
                <w:b/>
                <w:snapToGrid/>
                <w:sz w:val="20"/>
                <w:lang w:eastAsia="ar-SA" w:val="hr-HR"/>
              </w:rPr>
              <w:t>OIB vjerovnika</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p>
          <w:p w:rsidRDefault="005F6167" w:rsidP="005F6167" w:rsidR="005F6167" w:rsidRPr="005F6167">
            <w:pPr>
              <w:widowControl/>
              <w:suppressAutoHyphens/>
              <w:jc w:val="center"/>
              <w:rPr>
                <w:rFonts w:hAnsi="Times New Roman" w:ascii="Times New Roman"/>
                <w:b/>
                <w:snapToGrid/>
                <w:sz w:val="20"/>
                <w:lang w:eastAsia="ar-SA" w:val="hr-HR"/>
              </w:rPr>
            </w:pPr>
            <w:r w:rsidRPr="005F6167">
              <w:rPr>
                <w:rFonts w:hAnsi="Times New Roman" w:ascii="Times New Roman"/>
                <w:b/>
                <w:snapToGrid/>
                <w:sz w:val="20"/>
                <w:lang w:eastAsia="ar-SA" w:val="hr-HR"/>
              </w:rPr>
              <w:t>Adresa/sjedište vjerovnika</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p>
          <w:p w:rsidRDefault="005F6167" w:rsidP="005F6167" w:rsidR="005F6167" w:rsidRPr="005F6167">
            <w:pPr>
              <w:widowControl/>
              <w:suppressAutoHyphens/>
              <w:jc w:val="center"/>
              <w:rPr>
                <w:rFonts w:hAnsi="Times New Roman" w:ascii="Times New Roman"/>
                <w:b/>
                <w:snapToGrid/>
                <w:sz w:val="20"/>
                <w:lang w:eastAsia="ar-SA" w:val="hr-HR"/>
              </w:rPr>
            </w:pPr>
            <w:r w:rsidRPr="005F6167">
              <w:rPr>
                <w:rFonts w:hAnsi="Times New Roman" w:ascii="Times New Roman"/>
                <w:b/>
                <w:snapToGrid/>
                <w:sz w:val="20"/>
                <w:lang w:eastAsia="ar-SA" w:val="hr-HR"/>
              </w:rPr>
              <w:t>Iznos prijavljene tražbine (kn)</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p>
          <w:p w:rsidRDefault="005F6167" w:rsidP="005F6167" w:rsidR="005F6167" w:rsidRPr="005F6167">
            <w:pPr>
              <w:widowControl/>
              <w:suppressAutoHyphens/>
              <w:jc w:val="center"/>
              <w:rPr>
                <w:rFonts w:hAnsi="Times New Roman" w:ascii="Times New Roman"/>
                <w:b/>
                <w:snapToGrid/>
                <w:sz w:val="20"/>
                <w:lang w:eastAsia="ar-SA" w:val="hr-HR"/>
              </w:rPr>
            </w:pPr>
            <w:r w:rsidRPr="005F6167">
              <w:rPr>
                <w:rFonts w:hAnsi="Times New Roman" w:ascii="Times New Roman"/>
                <w:b/>
                <w:snapToGrid/>
                <w:sz w:val="20"/>
                <w:lang w:eastAsia="ar-SA" w:val="hr-HR"/>
              </w:rPr>
              <w:t>Pravna osnova prijavljene tražbine</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pBdr>
                <w:right w:space="4" w:sz="4" w:color="000000" w:val="single"/>
              </w:pBdr>
              <w:suppressAutoHyphens/>
              <w:snapToGrid w:val="false"/>
              <w:jc w:val="center"/>
              <w:rPr>
                <w:rFonts w:hAnsi="Times New Roman" w:ascii="Times New Roman"/>
                <w:b/>
                <w:snapToGrid/>
                <w:sz w:val="20"/>
                <w:lang w:eastAsia="ar-SA" w:val="hr-HR"/>
              </w:rPr>
            </w:pPr>
          </w:p>
          <w:p w:rsidRDefault="005F6167" w:rsidP="005F6167" w:rsidR="005F6167" w:rsidRPr="005F6167">
            <w:pPr>
              <w:widowControl/>
              <w:pBdr>
                <w:right w:space="4" w:sz="4" w:color="000000" w:val="single"/>
              </w:pBdr>
              <w:suppressAutoHyphens/>
              <w:jc w:val="center"/>
              <w:rPr>
                <w:rFonts w:hAnsi="Times New Roman" w:ascii="Times New Roman"/>
                <w:b/>
                <w:snapToGrid/>
                <w:sz w:val="20"/>
                <w:lang w:eastAsia="ar-SA" w:val="hr-HR"/>
              </w:rPr>
            </w:pPr>
            <w:r w:rsidRPr="005F6167">
              <w:rPr>
                <w:rFonts w:hAnsi="Times New Roman" w:ascii="Times New Roman"/>
                <w:b/>
                <w:snapToGrid/>
                <w:sz w:val="20"/>
                <w:lang w:eastAsia="ar-SA" w:val="hr-HR"/>
              </w:rPr>
              <w:t>Iznos priznate tražbine (kn)</w:t>
            </w:r>
          </w:p>
        </w:tc>
        <w:tc>
          <w:tcPr>
            <w:tcW w:type="auto" w:w="0"/>
            <w:tcBorders>
              <w:top w:space="0" w:sz="1" w:color="000000" w:val="doub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p>
          <w:p w:rsidRDefault="005F6167" w:rsidP="005F6167" w:rsidR="005F6167" w:rsidRPr="005F6167">
            <w:pPr>
              <w:widowControl/>
              <w:suppressAutoHyphens/>
              <w:jc w:val="center"/>
              <w:rPr>
                <w:rFonts w:hAnsi="Times New Roman" w:ascii="Times New Roman"/>
                <w:b/>
                <w:snapToGrid/>
                <w:sz w:val="20"/>
                <w:lang w:eastAsia="ar-SA" w:val="hr-HR"/>
              </w:rPr>
            </w:pPr>
            <w:r w:rsidRPr="005F6167">
              <w:rPr>
                <w:rFonts w:hAnsi="Times New Roman" w:ascii="Times New Roman"/>
                <w:b/>
                <w:snapToGrid/>
                <w:sz w:val="20"/>
                <w:lang w:eastAsia="ar-SA" w:val="hr-HR"/>
              </w:rPr>
              <w:t>Pravna osnova priznate tražbine</w:t>
            </w:r>
          </w:p>
        </w:tc>
      </w:tr>
      <w:tr w:rsidTr="005F6167" w:rsidR="005F6167" w:rsidRPr="005F6167">
        <w:tc>
          <w:tcPr>
            <w:tcW w:type="auto" w:w="0"/>
            <w:tcBorders>
              <w:top w:space="0" w:sz="4" w:color="000000" w:val="single"/>
              <w:left w:space="0" w:sz="4" w:color="000000" w:val="single"/>
              <w:bottom w:space="0" w:sz="40" w:color="000000" w:val="doub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r w:rsidRPr="005F6167">
              <w:rPr>
                <w:rFonts w:hAnsi="Times New Roman" w:ascii="Times New Roman"/>
                <w:b/>
                <w:snapToGrid/>
                <w:sz w:val="20"/>
                <w:lang w:eastAsia="ar-SA" w:val="hr-HR"/>
              </w:rPr>
              <w:t>1</w:t>
            </w:r>
          </w:p>
        </w:tc>
        <w:tc>
          <w:tcPr>
            <w:tcW w:type="auto" w:w="0"/>
            <w:tcBorders>
              <w:top w:space="0" w:sz="4" w:color="000000" w:val="single"/>
              <w:left w:space="0" w:sz="4" w:color="000000" w:val="single"/>
              <w:bottom w:space="0" w:sz="40" w:color="000000" w:val="doub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r w:rsidRPr="005F6167">
              <w:rPr>
                <w:rFonts w:hAnsi="Times New Roman" w:ascii="Times New Roman"/>
                <w:b/>
                <w:snapToGrid/>
                <w:sz w:val="20"/>
                <w:lang w:eastAsia="ar-SA" w:val="hr-HR"/>
              </w:rPr>
              <w:t>2</w:t>
            </w:r>
          </w:p>
        </w:tc>
        <w:tc>
          <w:tcPr>
            <w:tcW w:type="auto" w:w="0"/>
            <w:tcBorders>
              <w:top w:space="0" w:sz="4" w:color="000000" w:val="single"/>
              <w:left w:space="0" w:sz="4" w:color="000000" w:val="single"/>
              <w:bottom w:space="0" w:sz="40" w:color="000000" w:val="doub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r w:rsidRPr="005F6167">
              <w:rPr>
                <w:rFonts w:hAnsi="Times New Roman" w:ascii="Times New Roman"/>
                <w:b/>
                <w:snapToGrid/>
                <w:sz w:val="20"/>
                <w:lang w:eastAsia="ar-SA" w:val="hr-HR"/>
              </w:rPr>
              <w:t>3</w:t>
            </w:r>
          </w:p>
        </w:tc>
        <w:tc>
          <w:tcPr>
            <w:tcW w:type="auto" w:w="0"/>
            <w:tcBorders>
              <w:top w:space="0" w:sz="4" w:color="000000" w:val="single"/>
              <w:left w:space="0" w:sz="4" w:color="000000" w:val="single"/>
              <w:bottom w:space="0" w:sz="40" w:color="000000" w:val="doub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r w:rsidRPr="005F6167">
              <w:rPr>
                <w:rFonts w:hAnsi="Times New Roman" w:ascii="Times New Roman"/>
                <w:b/>
                <w:snapToGrid/>
                <w:sz w:val="20"/>
                <w:lang w:eastAsia="ar-SA" w:val="hr-HR"/>
              </w:rPr>
              <w:t>4</w:t>
            </w:r>
          </w:p>
        </w:tc>
        <w:tc>
          <w:tcPr>
            <w:tcW w:type="auto" w:w="0"/>
            <w:tcBorders>
              <w:top w:space="0" w:sz="4" w:color="000000" w:val="single"/>
              <w:left w:space="0" w:sz="4" w:color="000000" w:val="single"/>
              <w:bottom w:space="0" w:sz="40" w:color="000000" w:val="doub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r w:rsidRPr="005F6167">
              <w:rPr>
                <w:rFonts w:hAnsi="Times New Roman" w:ascii="Times New Roman"/>
                <w:b/>
                <w:snapToGrid/>
                <w:sz w:val="20"/>
                <w:lang w:eastAsia="ar-SA" w:val="hr-HR"/>
              </w:rPr>
              <w:t>5</w:t>
            </w:r>
          </w:p>
        </w:tc>
        <w:tc>
          <w:tcPr>
            <w:tcW w:type="auto" w:w="0"/>
            <w:tcBorders>
              <w:top w:space="0" w:sz="4" w:color="000000" w:val="single"/>
              <w:left w:space="0" w:sz="4" w:color="000000" w:val="single"/>
              <w:bottom w:space="0" w:sz="40" w:color="000000" w:val="doub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r w:rsidRPr="005F6167">
              <w:rPr>
                <w:rFonts w:hAnsi="Times New Roman" w:ascii="Times New Roman"/>
                <w:b/>
                <w:snapToGrid/>
                <w:sz w:val="20"/>
                <w:lang w:eastAsia="ar-SA" w:val="hr-HR"/>
              </w:rPr>
              <w:t>6</w:t>
            </w:r>
          </w:p>
        </w:tc>
        <w:tc>
          <w:tcPr>
            <w:tcW w:type="auto" w:w="0"/>
            <w:tcBorders>
              <w:top w:space="0" w:sz="4" w:color="000000" w:val="single"/>
              <w:left w:space="0" w:sz="4" w:color="000000" w:val="single"/>
              <w:bottom w:space="0" w:sz="40" w:color="000000" w:val="doub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r w:rsidRPr="005F6167">
              <w:rPr>
                <w:rFonts w:hAnsi="Times New Roman" w:ascii="Times New Roman"/>
                <w:b/>
                <w:snapToGrid/>
                <w:sz w:val="20"/>
                <w:lang w:eastAsia="ar-SA" w:val="hr-HR"/>
              </w:rPr>
              <w:t>7</w:t>
            </w:r>
          </w:p>
        </w:tc>
        <w:tc>
          <w:tcPr>
            <w:tcW w:type="auto" w:w="0"/>
            <w:tcBorders>
              <w:top w:space="0" w:sz="4" w:color="000000" w:val="single"/>
              <w:left w:space="0" w:sz="4" w:color="000000" w:val="single"/>
              <w:bottom w:space="0" w:sz="40" w:color="000000" w:val="double"/>
              <w:right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b/>
                <w:snapToGrid/>
                <w:sz w:val="20"/>
                <w:lang w:eastAsia="ar-SA" w:val="hr-HR"/>
              </w:rPr>
            </w:pPr>
            <w:r w:rsidRPr="005F6167">
              <w:rPr>
                <w:rFonts w:hAnsi="Times New Roman" w:ascii="Times New Roman"/>
                <w:b/>
                <w:snapToGrid/>
                <w:sz w:val="20"/>
                <w:lang w:eastAsia="ar-SA" w:val="hr-HR"/>
              </w:rPr>
              <w:t>8</w:t>
            </w:r>
          </w:p>
        </w:tc>
      </w:tr>
      <w:tr w:rsidTr="005F6167" w:rsidR="005F6167" w:rsidRPr="00DE31CF">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1.</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 xml:space="preserve">KOS TRANSPORTI d.o.o. </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99654943646</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Cehovska 13, 42000 Varaždin</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2.066,83</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Rješenje o ovrsi Javnog bilježnika Ljiljane Blažeka iz Preloga, brojOvrv-67/17 od 10.11.2017.</w:t>
            </w:r>
          </w:p>
        </w:tc>
        <w:tc>
          <w:tcPr>
            <w:tcW w:type="auto" w:w="0"/>
            <w:tcBorders>
              <w:top w:space="0" w:sz="1" w:color="000000" w:val="doub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2.066,83</w:t>
            </w:r>
          </w:p>
        </w:tc>
        <w:tc>
          <w:tcPr>
            <w:tcW w:type="auto" w:w="0"/>
            <w:tcBorders>
              <w:top w:space="0" w:sz="1" w:color="000000" w:val="doub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rješenje o ovrsi na temelju vjerodostojne isprave - računa</w:t>
            </w:r>
          </w:p>
        </w:tc>
      </w:tr>
      <w:tr w:rsidTr="005F6167" w:rsidR="005F6167" w:rsidRPr="00DE31CF">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2.</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HABERKORN d.o.o.</w:t>
            </w:r>
          </w:p>
          <w:p w:rsidRDefault="005F6167" w:rsidP="005F6167" w:rsidR="005F6167" w:rsidRPr="005F6167">
            <w:pPr>
              <w:widowControl/>
              <w:suppressAutoHyphens/>
              <w:snapToGrid w:val="false"/>
              <w:rPr>
                <w:rFonts w:hAnsi="Times New Roman" w:ascii="Times New Roman"/>
                <w:b/>
                <w:snapToGrid/>
                <w:sz w:val="20"/>
                <w:lang w:eastAsia="ar-SA" w:val="hr-HR"/>
              </w:rPr>
            </w:pPr>
          </w:p>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Zastupan po odvjetniku Davoru Kuriliću iz Zagreba</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25339023257</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Dr. Franje Tuđmana 16, Sveta Nedjelja</w:t>
            </w:r>
          </w:p>
          <w:p w:rsidRDefault="005F6167" w:rsidP="005F6167" w:rsidR="005F6167" w:rsidRPr="005F6167">
            <w:pPr>
              <w:widowControl/>
              <w:suppressAutoHyphens/>
              <w:snapToGrid w:val="false"/>
              <w:jc w:val="center"/>
              <w:rPr>
                <w:rFonts w:hAnsi="Times New Roman" w:ascii="Times New Roman"/>
                <w:snapToGrid/>
                <w:szCs w:val="24"/>
                <w:lang w:eastAsia="ar-SA" w:val="hr-HR"/>
              </w:rPr>
            </w:pP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12.177,96</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Rješenje o ovrsi Javnog bilježnika Jasenke Crnčec iz Čakovca broj: Ovrv-910/17</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12.177,96</w:t>
            </w:r>
          </w:p>
        </w:tc>
        <w:tc>
          <w:tcPr>
            <w:tcW w:type="auto" w:w="0"/>
            <w:tcBorders>
              <w:top w:space="0" w:sz="4" w:color="000000" w:val="sing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rješenje o ovrsi na temelju vjerodostojne isprave - računa</w:t>
            </w:r>
          </w:p>
        </w:tc>
      </w:tr>
      <w:tr w:rsidTr="005F6167" w:rsidR="005F6167" w:rsidRPr="00DE31CF">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lastRenderedPageBreak/>
              <w:t>3.</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BAČANI TRANSPORTI d.o.o.</w:t>
            </w:r>
          </w:p>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Zastupan po odvjetnici Nataliji Đurašin Tršinski iz Zaboka</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15481866913</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Matije Gupca 28, Zabok</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405.682,71</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Rješenje o ovrsi Javnog bilježnika Jasenke Crnčec iz Čakovca broj: Ovrv-1050/17</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405.682,71</w:t>
            </w:r>
          </w:p>
        </w:tc>
        <w:tc>
          <w:tcPr>
            <w:tcW w:type="auto" w:w="0"/>
            <w:tcBorders>
              <w:top w:space="0" w:sz="4" w:color="000000" w:val="sing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Rješenje o ovrsi Javnog bilježnika Jasenke Crnčec iz Čakovca broj: Ovrv-1050/17</w:t>
            </w:r>
          </w:p>
        </w:tc>
      </w:tr>
      <w:tr w:rsidTr="005F6167" w:rsidR="005F6167" w:rsidRPr="005F6167">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 xml:space="preserve">4. </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KOMET d.o.o.</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74845491867</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Kalmana Mesarića 26, Prelog</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10.423,75</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10.423,75</w:t>
            </w:r>
          </w:p>
        </w:tc>
        <w:tc>
          <w:tcPr>
            <w:tcW w:type="auto" w:w="0"/>
            <w:tcBorders>
              <w:top w:space="0" w:sz="4" w:color="000000" w:val="sing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 knjigovodstveno stanje</w:t>
            </w:r>
          </w:p>
          <w:p w:rsidRDefault="005F6167" w:rsidP="005F6167" w:rsidR="005F6167" w:rsidRPr="005F6167">
            <w:pPr>
              <w:widowControl/>
              <w:suppressAutoHyphens/>
              <w:snapToGrid w:val="false"/>
              <w:rPr>
                <w:rFonts w:hAnsi="Times New Roman" w:ascii="Times New Roman"/>
                <w:snapToGrid/>
                <w:sz w:val="20"/>
                <w:lang w:eastAsia="ar-SA" w:val="hr-HR"/>
              </w:rPr>
            </w:pPr>
          </w:p>
        </w:tc>
      </w:tr>
      <w:tr w:rsidTr="005F6167" w:rsidR="005F6167" w:rsidRPr="005F6167">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5.</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USTANOVA ZA ZDRAVSTVENU SKRB MEDIKOL</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22427089148</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Dragutina Mandla 7, Zagreb</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474,18</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 i kamata</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474,18</w:t>
            </w:r>
          </w:p>
        </w:tc>
        <w:tc>
          <w:tcPr>
            <w:tcW w:type="auto" w:w="0"/>
            <w:tcBorders>
              <w:top w:space="0" w:sz="4" w:color="000000" w:val="sing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 i kamata</w:t>
            </w:r>
          </w:p>
        </w:tc>
      </w:tr>
      <w:tr w:rsidTr="005F6167" w:rsidR="005F6167" w:rsidRPr="00DE31CF">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6.</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HP – HRVATSKA POŠTA d.d.</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87311810356</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Jurišićeva 13, Zagreb</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2.853,17</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Pravomoćno Rješenje o ovrsi Javnog biljžnika Mirjane Zvonarek iz Čakovca broj: Ovrv-412/17</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2.853,17</w:t>
            </w:r>
          </w:p>
        </w:tc>
        <w:tc>
          <w:tcPr>
            <w:tcW w:type="auto" w:w="0"/>
            <w:tcBorders>
              <w:top w:space="0" w:sz="4" w:color="000000" w:val="sing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Pravomoćno Rješenje o ovrsi Javnog biljžnika Mirjane Zvonarek iz Čakovca broj: Ovrv-412/17</w:t>
            </w:r>
          </w:p>
        </w:tc>
      </w:tr>
      <w:tr w:rsidTr="005F6167" w:rsidR="005F6167" w:rsidRPr="00DE31CF">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7.</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b/>
                <w:bCs/>
                <w:snapToGrid/>
                <w:sz w:val="20"/>
                <w:lang w:eastAsia="ar-SA" w:val="hr-HR"/>
              </w:rPr>
              <w:t xml:space="preserve">CWS-BOCO d.o.o. </w:t>
            </w:r>
            <w:r w:rsidRPr="005F6167">
              <w:rPr>
                <w:rFonts w:hAnsi="Times New Roman" w:ascii="Times New Roman"/>
                <w:snapToGrid/>
                <w:sz w:val="20"/>
                <w:lang w:eastAsia="ar-SA" w:val="hr-HR"/>
              </w:rPr>
              <w:t>Zastupan po Odvjetničkom uredu Dumančić, Rajković i Martić, Zagreb</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51026536351</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Kovinska 4a, Zagreb</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14.132,66</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Pravomoćno Rješenje o ovrsi Javnog bilježnika Sande Jalšovec iz Čakovca broj Ovrv-1169/17 25.9.2017.</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14.132,66</w:t>
            </w:r>
          </w:p>
        </w:tc>
        <w:tc>
          <w:tcPr>
            <w:tcW w:type="auto" w:w="0"/>
            <w:tcBorders>
              <w:top w:space="0" w:sz="4" w:color="000000" w:val="sing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Pravomoćno Rješenje o ovrsi Javnog bilježnika Sande Jalšovec iz Čakovca broj Ovrv-1169/17 25.9.2017.</w:t>
            </w:r>
          </w:p>
        </w:tc>
      </w:tr>
      <w:tr w:rsidTr="005F6167" w:rsidR="005F6167" w:rsidRPr="005F6167">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8.</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MIDI d.o.o.</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74221603797</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Kalnički odvojak 7, Ivanovec (Grad Čakovec)</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1.100,00</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 i narudžba</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1.100,00</w:t>
            </w:r>
          </w:p>
        </w:tc>
        <w:tc>
          <w:tcPr>
            <w:tcW w:type="auto" w:w="0"/>
            <w:tcBorders>
              <w:top w:space="0" w:sz="4" w:color="000000" w:val="sing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 i narudžba</w:t>
            </w:r>
          </w:p>
        </w:tc>
      </w:tr>
      <w:tr w:rsidTr="005F6167" w:rsidR="005F6167" w:rsidRPr="005F6167">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9.</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MESSER CROATIA PLIN d.o.o.</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32179081874</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Industrijska 1, Zaprešić</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260.734,72</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Ugovor o preuzimanju duga i računi za robu</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260.734,72</w:t>
            </w:r>
          </w:p>
        </w:tc>
        <w:tc>
          <w:tcPr>
            <w:tcW w:type="auto" w:w="0"/>
            <w:tcBorders>
              <w:top w:space="0" w:sz="4" w:color="000000" w:val="sing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Ugovor o preuzimanju duga i računi za robu</w:t>
            </w:r>
          </w:p>
        </w:tc>
      </w:tr>
      <w:tr w:rsidTr="005F6167" w:rsidR="005F6167" w:rsidRPr="005F6167">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10.</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KEMOKOP d.o.o.</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12916703731</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snapToGrid/>
                <w:sz w:val="20"/>
                <w:lang w:eastAsia="ar-SA" w:val="hr-HR"/>
              </w:rPr>
            </w:pPr>
            <w:r w:rsidRPr="005F6167">
              <w:rPr>
                <w:rFonts w:hAnsi="Times New Roman" w:ascii="Times New Roman"/>
                <w:snapToGrid/>
                <w:sz w:val="20"/>
                <w:lang w:eastAsia="ar-SA" w:val="hr-HR"/>
              </w:rPr>
              <w:t>Industrijska ulica 10, Dugo Selo</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14.383,88</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14.383,88</w:t>
            </w:r>
          </w:p>
        </w:tc>
        <w:tc>
          <w:tcPr>
            <w:tcW w:type="auto" w:w="0"/>
            <w:tcBorders>
              <w:top w:space="0" w:sz="4" w:color="000000" w:val="sing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w:t>
            </w:r>
          </w:p>
        </w:tc>
      </w:tr>
      <w:tr w:rsidTr="005F6167" w:rsidR="005F6167" w:rsidRPr="005F6167">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11.</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BUREAU VERITAS CROATIA d.o.o.</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82798532151</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Ciottina 17a, Rijeka</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126.001,17</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Ugovori, rješenje o ovrsi, računi</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126.001,17</w:t>
            </w:r>
          </w:p>
        </w:tc>
        <w:tc>
          <w:tcPr>
            <w:tcW w:type="auto" w:w="0"/>
            <w:tcBorders>
              <w:top w:space="0" w:sz="4" w:color="000000" w:val="sing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Ugovori, računi</w:t>
            </w:r>
          </w:p>
        </w:tc>
      </w:tr>
      <w:tr w:rsidTr="005F6167" w:rsidR="005F6167" w:rsidRPr="005F6167">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12.</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b/>
                <w:bCs/>
                <w:snapToGrid/>
                <w:sz w:val="20"/>
                <w:lang w:eastAsia="ar-SA" w:val="hr-HR"/>
              </w:rPr>
              <w:t>STROJOPROMET – ZAGREB d.o.o.</w:t>
            </w:r>
            <w:r w:rsidRPr="005F6167">
              <w:rPr>
                <w:rFonts w:hAnsi="Times New Roman" w:ascii="Times New Roman"/>
                <w:snapToGrid/>
                <w:sz w:val="20"/>
                <w:lang w:eastAsia="ar-SA" w:val="hr-HR"/>
              </w:rPr>
              <w:t xml:space="preserve"> Zastupa po odvjetnici Ivani Binički Ložnjak iz Zagreba,Amruš</w:t>
            </w:r>
            <w:r w:rsidRPr="005F6167">
              <w:rPr>
                <w:rFonts w:hAnsi="Times New Roman" w:ascii="Times New Roman"/>
                <w:snapToGrid/>
                <w:sz w:val="20"/>
                <w:lang w:eastAsia="ar-SA" w:val="hr-HR"/>
              </w:rPr>
              <w:lastRenderedPageBreak/>
              <w:t>eva 8</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lastRenderedPageBreak/>
              <w:t>97994010225</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Zagrebačka 6, Šenkovec</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428.645,08</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Ispis otvorenih stavaka i kamata</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428.645,08</w:t>
            </w:r>
          </w:p>
        </w:tc>
        <w:tc>
          <w:tcPr>
            <w:tcW w:type="auto" w:w="0"/>
            <w:tcBorders>
              <w:top w:space="0" w:sz="4" w:color="000000" w:val="sing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 i kamata</w:t>
            </w:r>
          </w:p>
        </w:tc>
      </w:tr>
      <w:tr w:rsidTr="005F6167" w:rsidR="005F6167" w:rsidRPr="005F6167">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lastRenderedPageBreak/>
              <w:t>13.</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S-COLOR d.o.o.</w:t>
            </w:r>
          </w:p>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Zastupan po odvjetnici Ivani Moravec iz Varaždina, B. Radić 6</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2702863174</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Jalkovečka 52, Varaždin</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5.703,69</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 i kamata</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5.703,69</w:t>
            </w:r>
          </w:p>
        </w:tc>
        <w:tc>
          <w:tcPr>
            <w:tcW w:type="auto" w:w="0"/>
            <w:tcBorders>
              <w:top w:space="0" w:sz="4" w:color="000000" w:val="sing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 i kamata</w:t>
            </w:r>
          </w:p>
        </w:tc>
      </w:tr>
      <w:tr w:rsidTr="005F6167" w:rsidR="005F6167" w:rsidRPr="005F6167">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14.</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HIRŽIN COMMERCE d.o.o.</w:t>
            </w:r>
          </w:p>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Zastupan po odvjetniku Luki Dorotić, Zagreb, Masarykova 21</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27185252159</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Hercegovačka 31, Varaždin</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94.703,22</w:t>
            </w:r>
            <w:r w:rsidR="00F94DBA">
              <w:rPr>
                <w:rFonts w:hAnsi="Times New Roman" w:ascii="Times New Roman"/>
                <w:b/>
                <w:snapToGrid/>
                <w:sz w:val="20"/>
                <w:lang w:eastAsia="ar-SA" w:val="hr-HR"/>
              </w:rPr>
              <w:t xml:space="preserve"> </w:t>
            </w:r>
            <w:r w:rsidR="00F94DBA" w:rsidRPr="00F94DBA">
              <w:rPr>
                <w:rFonts w:hAnsi="Times New Roman" w:ascii="Times New Roman"/>
                <w:snapToGrid/>
                <w:sz w:val="20"/>
                <w:lang w:eastAsia="ar-SA" w:val="hr-HR"/>
              </w:rPr>
              <w:t>od čega se iznos od 1.750,00 kn odnosi na tražbine nižeg isplatnog reda</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 i kamata</w:t>
            </w:r>
          </w:p>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i trošak sudjelovanja u stečajnom postupku</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92.953,22</w:t>
            </w:r>
          </w:p>
        </w:tc>
        <w:tc>
          <w:tcPr>
            <w:tcW w:type="auto" w:w="0"/>
            <w:tcBorders>
              <w:top w:space="0" w:sz="4" w:color="000000" w:val="sing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 i kamata</w:t>
            </w:r>
          </w:p>
        </w:tc>
      </w:tr>
      <w:tr w:rsidTr="005F6167" w:rsidR="005F6167" w:rsidRPr="005F6167">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15.</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METALNE KONSTRUKCIJE ŠVENDA d.o.o.</w:t>
            </w:r>
          </w:p>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Zastupan po Zajedničkom odvjetničkom uredu Plavetić – Knežević – Kriković iz Čakovca, R. Boškovića 33</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45963855489</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Braće Vajs 14, Čakovec</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bCs/>
                <w:snapToGrid/>
                <w:sz w:val="20"/>
                <w:lang w:eastAsia="ar-SA" w:val="hr-HR"/>
              </w:rPr>
            </w:pPr>
            <w:r w:rsidRPr="005F6167">
              <w:rPr>
                <w:rFonts w:hAnsi="Times New Roman" w:ascii="Times New Roman"/>
                <w:b/>
                <w:bCs/>
                <w:snapToGrid/>
                <w:sz w:val="20"/>
                <w:lang w:eastAsia="ar-SA" w:val="hr-HR"/>
              </w:rPr>
              <w:t>107.704,31</w:t>
            </w:r>
            <w:r w:rsidR="00F94DBA">
              <w:rPr>
                <w:rFonts w:hAnsi="Times New Roman" w:ascii="Times New Roman"/>
                <w:b/>
                <w:bCs/>
                <w:snapToGrid/>
                <w:sz w:val="20"/>
                <w:lang w:eastAsia="ar-SA" w:val="hr-HR"/>
              </w:rPr>
              <w:t xml:space="preserve"> </w:t>
            </w:r>
            <w:r w:rsidR="00F94DBA" w:rsidRPr="00F94DBA">
              <w:rPr>
                <w:rFonts w:hAnsi="Times New Roman" w:ascii="Times New Roman"/>
                <w:snapToGrid/>
                <w:sz w:val="20"/>
                <w:lang w:eastAsia="ar-SA" w:val="hr-HR"/>
              </w:rPr>
              <w:t>od čega se iznos od 1.750,00 kn odnosi na tražbine nižeg isplatnog reda</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 i kamata</w:t>
            </w:r>
          </w:p>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i trošak sudjelovanja u stečajnom postupku</w:t>
            </w:r>
          </w:p>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(nepravomoćna rješenja o ovrsi)</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105.954,31</w:t>
            </w:r>
          </w:p>
        </w:tc>
        <w:tc>
          <w:tcPr>
            <w:tcW w:type="auto" w:w="0"/>
            <w:tcBorders>
              <w:top w:space="0" w:sz="4" w:color="000000" w:val="sing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 i kamata</w:t>
            </w:r>
          </w:p>
        </w:tc>
      </w:tr>
      <w:tr w:rsidTr="005F6167" w:rsidR="005F6167" w:rsidRPr="005F6167">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16.</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GKP ČAKOM d.o.o.</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14001865632</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Mihovljan, Mihovljanska 10, Čakovec</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31.899,89</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 kamata  rješenja o ovrsi</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31.899,89</w:t>
            </w:r>
          </w:p>
        </w:tc>
        <w:tc>
          <w:tcPr>
            <w:tcW w:type="auto" w:w="0"/>
            <w:tcBorders>
              <w:top w:space="0" w:sz="4" w:color="000000" w:val="sing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 kamata</w:t>
            </w:r>
          </w:p>
        </w:tc>
      </w:tr>
      <w:tr w:rsidTr="005F6167" w:rsidR="005F6167" w:rsidRPr="00DE31CF">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17.</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ZAGREBAČKA BANKA d.d.</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92963223473</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Zagreb, Trg bana J. Jelačića 10</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10.107.876,27</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Ugovor o kratkoročnom kreditu</w:t>
            </w:r>
          </w:p>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sudužništvo po Ugovoru o dugoročnom kunskom kreditu</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10.107.876,27</w:t>
            </w:r>
          </w:p>
        </w:tc>
        <w:tc>
          <w:tcPr>
            <w:tcW w:type="auto" w:w="0"/>
            <w:tcBorders>
              <w:top w:space="0" w:sz="4" w:color="000000" w:val="sing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Ugovor o kratkoročnom kreditu</w:t>
            </w:r>
          </w:p>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sudužništvo po Ugovoru o dugoročnom kunskom kreditu</w:t>
            </w:r>
          </w:p>
          <w:p w:rsidRDefault="005F6167" w:rsidP="005F6167" w:rsidR="005F6167" w:rsidRPr="005F6167">
            <w:pPr>
              <w:widowControl/>
              <w:suppressAutoHyphens/>
              <w:snapToGrid w:val="false"/>
              <w:rPr>
                <w:rFonts w:hAnsi="Times New Roman" w:ascii="Times New Roman"/>
                <w:snapToGrid/>
                <w:sz w:val="20"/>
                <w:lang w:eastAsia="ar-SA" w:val="hr-HR"/>
              </w:rPr>
            </w:pPr>
          </w:p>
        </w:tc>
      </w:tr>
      <w:tr w:rsidTr="005F6167" w:rsidR="005F6167" w:rsidRPr="005F6167">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18.</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bCs/>
                <w:snapToGrid/>
                <w:sz w:val="20"/>
                <w:lang w:eastAsia="ar-SA" w:val="hr-HR"/>
              </w:rPr>
            </w:pPr>
            <w:r w:rsidRPr="005F6167">
              <w:rPr>
                <w:rFonts w:hAnsi="Times New Roman" w:ascii="Times New Roman"/>
                <w:b/>
                <w:bCs/>
                <w:snapToGrid/>
                <w:sz w:val="20"/>
                <w:lang w:eastAsia="ar-SA" w:val="hr-HR"/>
              </w:rPr>
              <w:t>EUROTEHNIKA d.o.o.</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42818468021</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Samoborska cesta 241, 10090 Zagreb</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14.731,92</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 otvorene stavke</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14.731,92</w:t>
            </w:r>
          </w:p>
        </w:tc>
        <w:tc>
          <w:tcPr>
            <w:tcW w:type="auto" w:w="0"/>
            <w:tcBorders>
              <w:top w:space="0" w:sz="4" w:color="000000" w:val="sing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 otvorene stavke</w:t>
            </w:r>
          </w:p>
        </w:tc>
      </w:tr>
      <w:tr w:rsidTr="005F6167" w:rsidR="005F6167" w:rsidRPr="005F6167">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19.</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 xml:space="preserve">FINANCIJSKA AGENCIJA </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85821130368</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Zagreb, Ulica grada Vukovara 70</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2.031,03</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Ugovor o obavljanju usluga certificiranja</w:t>
            </w:r>
          </w:p>
        </w:tc>
        <w:tc>
          <w:tcPr>
            <w:tcW w:type="auto" w:w="0"/>
            <w:tcBorders>
              <w:top w:space="0" w:sz="4" w:color="000000" w:val="single"/>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2.031,03</w:t>
            </w:r>
          </w:p>
        </w:tc>
        <w:tc>
          <w:tcPr>
            <w:tcW w:type="auto" w:w="0"/>
            <w:tcBorders>
              <w:top w:space="0" w:sz="4" w:color="000000" w:val="single"/>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Ugovor o obavljanju usluga certificiranja</w:t>
            </w:r>
          </w:p>
        </w:tc>
      </w:tr>
      <w:tr w:rsidTr="005F6167" w:rsidR="005F6167" w:rsidRPr="00DE31CF">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20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 xml:space="preserve">ITCR d.o.o. </w:t>
            </w:r>
          </w:p>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Zastupan po odvjetniku Borisu Anišiću iz Zagreba</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40089036426</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Savska cesta 41, Zagreb</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94.560,52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Pravomoćno Rješenje o ovrsi Javnog bilježnika Jasenke Crnčec iz Čakovca broj: Ovrv-2954/17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94.560,52</w:t>
            </w:r>
          </w:p>
        </w:tc>
        <w:tc>
          <w:tcPr>
            <w:tcW w:type="auto" w:w="0"/>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Pravomoćno Rješenje o ovrsi Javnog bilježnika Jasenke Crnčec iz Čakovca broj: Ovrv-2954/17</w:t>
            </w:r>
          </w:p>
        </w:tc>
      </w:tr>
      <w:tr w:rsidTr="005F6167" w:rsidR="005F6167" w:rsidRPr="005F6167">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21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 xml:space="preserve">BRODSKA MONTAŽA </w:t>
            </w:r>
            <w:r w:rsidRPr="005F6167">
              <w:rPr>
                <w:rFonts w:hAnsi="Times New Roman" w:ascii="Times New Roman"/>
                <w:b/>
                <w:snapToGrid/>
                <w:sz w:val="20"/>
                <w:lang w:eastAsia="ar-SA" w:val="hr-HR"/>
              </w:rPr>
              <w:lastRenderedPageBreak/>
              <w:t>d.o.o.</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lastRenderedPageBreak/>
              <w:t>32639634433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 xml:space="preserve">Gospodarska 12, </w:t>
            </w:r>
            <w:r w:rsidRPr="005F6167">
              <w:rPr>
                <w:rFonts w:hAnsi="Times New Roman" w:ascii="Times New Roman"/>
                <w:snapToGrid/>
                <w:sz w:val="20"/>
                <w:lang w:eastAsia="ar-SA" w:val="hr-HR"/>
              </w:rPr>
              <w:lastRenderedPageBreak/>
              <w:t xml:space="preserve">Vrhovljan </w:t>
            </w:r>
          </w:p>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40313 Sveti Martin na Muri</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lastRenderedPageBreak/>
              <w:t>6.332.888,98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w:t>
            </w:r>
          </w:p>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 xml:space="preserve">obaveze po </w:t>
            </w:r>
            <w:r w:rsidRPr="005F6167">
              <w:rPr>
                <w:rFonts w:hAnsi="Times New Roman" w:ascii="Times New Roman"/>
                <w:snapToGrid/>
                <w:sz w:val="20"/>
                <w:lang w:eastAsia="ar-SA" w:val="hr-HR"/>
              </w:rPr>
              <w:lastRenderedPageBreak/>
              <w:t>jamstvu</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lastRenderedPageBreak/>
              <w:t>6.332.888,98</w:t>
            </w:r>
          </w:p>
        </w:tc>
        <w:tc>
          <w:tcPr>
            <w:tcW w:type="auto" w:w="0"/>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w:t>
            </w:r>
          </w:p>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 xml:space="preserve">obaveze po </w:t>
            </w:r>
            <w:r w:rsidRPr="005F6167">
              <w:rPr>
                <w:rFonts w:hAnsi="Times New Roman" w:ascii="Times New Roman"/>
                <w:snapToGrid/>
                <w:sz w:val="20"/>
                <w:lang w:eastAsia="ar-SA" w:val="hr-HR"/>
              </w:rPr>
              <w:lastRenderedPageBreak/>
              <w:t>jamstvu</w:t>
            </w:r>
          </w:p>
        </w:tc>
      </w:tr>
      <w:tr w:rsidTr="005F6167" w:rsidR="005F6167" w:rsidRPr="005F6167">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lastRenderedPageBreak/>
              <w:t>22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IDEF d.o.o.</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16571759047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Kranjčevićeva 30, Zagreb</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18.042,50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18.042,50</w:t>
            </w:r>
          </w:p>
        </w:tc>
        <w:tc>
          <w:tcPr>
            <w:tcW w:type="auto" w:w="0"/>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 xml:space="preserve">Računi  </w:t>
            </w:r>
          </w:p>
        </w:tc>
      </w:tr>
      <w:tr w:rsidTr="005F6167" w:rsidR="005F6167" w:rsidRPr="005F6167">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23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IMPULS-LEASING d.o.o.</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65918029671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Velimira Škorpika 24/1, Zagreb</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34.336,60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 i</w:t>
            </w:r>
          </w:p>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zadužnica na 43.634,39 eura</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34.336,60</w:t>
            </w:r>
          </w:p>
        </w:tc>
        <w:tc>
          <w:tcPr>
            <w:tcW w:type="auto" w:w="0"/>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 i zadužnica</w:t>
            </w:r>
          </w:p>
        </w:tc>
      </w:tr>
      <w:tr w:rsidTr="005F6167" w:rsidR="005F6167" w:rsidRPr="005F6167">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24</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HRVATSKI TELEKOM d.d.</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81793146560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 xml:space="preserve">Roberta Frangeša Mihanovića 9, Zagreb </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6.915,87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 i kamata</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6.915,87</w:t>
            </w:r>
          </w:p>
        </w:tc>
        <w:tc>
          <w:tcPr>
            <w:tcW w:type="auto" w:w="0"/>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 i kamata</w:t>
            </w:r>
          </w:p>
        </w:tc>
      </w:tr>
      <w:tr w:rsidTr="005F6167" w:rsidR="005F6167" w:rsidRPr="00DE31CF">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25</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LA LOG d.o.o.</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98319803940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 xml:space="preserve">Slatinska 1, </w:t>
            </w:r>
          </w:p>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10360 Sesvete</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154.599,04</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 i</w:t>
            </w:r>
          </w:p>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presuda Trgovačkog suda u Varaždinu broj Povrv-507/2016</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154.599,04</w:t>
            </w:r>
          </w:p>
        </w:tc>
        <w:tc>
          <w:tcPr>
            <w:tcW w:type="auto" w:w="0"/>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 i</w:t>
            </w:r>
          </w:p>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presuda Trgovačkog suda u Varaždinu broj Povrv-507/2016</w:t>
            </w:r>
          </w:p>
        </w:tc>
      </w:tr>
      <w:tr w:rsidTr="005F6167" w:rsidR="005F6167" w:rsidRPr="00DE31CF">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26</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PORSCHE INTER AUTO d.o.o.</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67492500921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Velimira Škorpika 21-23, Zagreb</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4.575,13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Pravomoćno i ovršno Rješenje o ovrsi Javnog bilježnika Jasenke Crnčec iz Čakovca broj Ovrv-4063/17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4.575,13</w:t>
            </w:r>
          </w:p>
        </w:tc>
        <w:tc>
          <w:tcPr>
            <w:tcW w:type="auto" w:w="0"/>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Pravomoćno i ovršno Rješenje o ovrsi Javnog bilježnika Jasenke Crnčec iz Čakovca broj Ovrv-4063/17</w:t>
            </w:r>
          </w:p>
        </w:tc>
      </w:tr>
      <w:tr w:rsidTr="005F6167" w:rsidR="005F6167" w:rsidRPr="00DE31CF">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27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JUŽNI PROLAZ d.o.o.</w:t>
            </w:r>
          </w:p>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Zastupan po odvjetniku Stipici Jakiću iz Zagreba</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23088119851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Majstorska 3, Zagreb</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86.080,42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Pravomoćno i ovršno Rješenje o ovrsi Javnog bilježnika Ivana Marodi iz Čakovca broj Ovrv-505/17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86.080,42</w:t>
            </w:r>
          </w:p>
        </w:tc>
        <w:tc>
          <w:tcPr>
            <w:tcW w:type="auto" w:w="0"/>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Pravomoćno i ovršno Rješenje o ovrsi Javnog bilježnika Ivana Marodi iz Čakovca broj Ovrv-505/17</w:t>
            </w:r>
          </w:p>
        </w:tc>
      </w:tr>
      <w:tr w:rsidTr="005F6167" w:rsidR="005F6167" w:rsidRPr="00DE31CF">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28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REPUBLIKA HRVATSKA, MINISTARSTVO FINANCIJA</w:t>
            </w:r>
          </w:p>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zastupana po Županijskom državnom odvjetništvu u Varaždinu</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18683136487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Katančićeva 5/a, Zagreb</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1.547.572,10</w:t>
            </w:r>
          </w:p>
          <w:p w:rsidRDefault="005F6167" w:rsidP="005F6167" w:rsidR="005F6167" w:rsidRPr="005F6167">
            <w:pPr>
              <w:widowControl/>
              <w:suppressAutoHyphens/>
              <w:snapToGrid w:val="false"/>
              <w:jc w:val="right"/>
              <w:rPr>
                <w:rFonts w:hAnsi="Times New Roman" w:ascii="Times New Roman"/>
                <w:b/>
                <w:snapToGrid/>
                <w:sz w:val="20"/>
                <w:lang w:eastAsia="ar-SA" w:val="hr-HR"/>
              </w:rPr>
            </w:pPr>
          </w:p>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(ukupno prijavljeno</w:t>
            </w:r>
          </w:p>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2.371.349,03)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 xml:space="preserve">Porezi </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1.547.572,10</w:t>
            </w:r>
          </w:p>
        </w:tc>
        <w:tc>
          <w:tcPr>
            <w:tcW w:type="auto" w:w="0"/>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Porezi (po rješenju o poreznom nadzoru)</w:t>
            </w:r>
          </w:p>
        </w:tc>
      </w:tr>
      <w:tr w:rsidTr="005F6167" w:rsidR="005F6167" w:rsidRPr="00DE31CF">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29</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EUROSIGMA d.o.o.</w:t>
            </w:r>
          </w:p>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Zastupan po odvjetniku Petru Jurčić Vujičić iz Zagreba</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60690477713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Folnegovićeva 10, Zagreb</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374.193,94</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 xml:space="preserve">Pravomoćno i ovršno Rješenje o ovrsi Javnog bilježnika Ivana Kvakana iz Čakovca </w:t>
            </w:r>
            <w:r w:rsidRPr="005F6167">
              <w:rPr>
                <w:rFonts w:hAnsi="Times New Roman" w:ascii="Times New Roman"/>
                <w:snapToGrid/>
                <w:sz w:val="20"/>
                <w:lang w:eastAsia="ar-SA" w:val="hr-HR"/>
              </w:rPr>
              <w:lastRenderedPageBreak/>
              <w:t>broj Ovrv-132/17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lastRenderedPageBreak/>
              <w:t>374.193,94</w:t>
            </w:r>
          </w:p>
        </w:tc>
        <w:tc>
          <w:tcPr>
            <w:tcW w:type="auto" w:w="0"/>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Pravomoćno i ovršno Rješenje o ovrsi Javnog bilježnika Ivana Kvakana iz Čakovca broj Ovrv-</w:t>
            </w:r>
            <w:r w:rsidRPr="005F6167">
              <w:rPr>
                <w:rFonts w:hAnsi="Times New Roman" w:ascii="Times New Roman"/>
                <w:snapToGrid/>
                <w:sz w:val="20"/>
                <w:lang w:eastAsia="ar-SA" w:val="hr-HR"/>
              </w:rPr>
              <w:lastRenderedPageBreak/>
              <w:t>132/17</w:t>
            </w:r>
          </w:p>
        </w:tc>
      </w:tr>
      <w:tr w:rsidTr="005F6167" w:rsidR="005F6167" w:rsidRPr="005F6167">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lastRenderedPageBreak/>
              <w:t>30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EOS MATRIX d.o.o.</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76674680107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 xml:space="preserve">Horvatova 82, </w:t>
            </w:r>
          </w:p>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Zagreb</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62.937,84</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 i Ugovor o cesiji s Hrvatskim telekomom</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62.937,84</w:t>
            </w:r>
          </w:p>
        </w:tc>
        <w:tc>
          <w:tcPr>
            <w:tcW w:type="auto" w:w="0"/>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 i Ugovor o cesiji s Hrvatskim telekomom</w:t>
            </w:r>
          </w:p>
        </w:tc>
      </w:tr>
      <w:tr w:rsidTr="005F6167" w:rsidR="005F6167" w:rsidRPr="00DE31CF">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31</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MIP WEYLAND d.o.o.</w:t>
            </w:r>
          </w:p>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Zastupan po odvjetniku Miroslavu Rendiću iz Varaždina</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50959179052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Pušćine, Obrtnička 5, 40305 Nedelišće</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7.619.716,15</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w:t>
            </w:r>
          </w:p>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8 bjanko zadužnica ovjerenih od Javnog bilježnika Koraljke Mađarić iz Varaždina</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7.619.716,15</w:t>
            </w:r>
          </w:p>
        </w:tc>
        <w:tc>
          <w:tcPr>
            <w:tcW w:type="auto" w:w="0"/>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w:t>
            </w:r>
          </w:p>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8 bjanko zadužnica ovjerenih od Javnog bilježnika Koraljke Mađarić iz Varaždina</w:t>
            </w:r>
          </w:p>
        </w:tc>
      </w:tr>
      <w:tr w:rsidTr="005F6167" w:rsidR="005F6167" w:rsidRPr="005F6167">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32</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PRIMABIRO d.o.o.</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59042678148</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Zrinsko Frankopanska 23, Čakovec</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11.086,13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11.086,13</w:t>
            </w:r>
          </w:p>
        </w:tc>
        <w:tc>
          <w:tcPr>
            <w:tcW w:type="auto" w:w="0"/>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w:t>
            </w:r>
          </w:p>
        </w:tc>
      </w:tr>
      <w:tr w:rsidTr="005F6167" w:rsidR="005F6167" w:rsidRPr="00DE31CF">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18"/>
                <w:szCs w:val="24"/>
                <w:lang w:eastAsia="ar-SA" w:val="hr-HR"/>
              </w:rPr>
            </w:pPr>
            <w:r w:rsidRPr="005F6167">
              <w:rPr>
                <w:rFonts w:hAnsi="Times New Roman" w:ascii="Times New Roman"/>
                <w:snapToGrid/>
                <w:sz w:val="18"/>
                <w:szCs w:val="24"/>
                <w:lang w:eastAsia="ar-SA" w:val="hr-HR"/>
              </w:rPr>
              <w:t>33</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b/>
                <w:snapToGrid/>
                <w:sz w:val="20"/>
                <w:lang w:eastAsia="ar-SA" w:val="hr-HR"/>
              </w:rPr>
            </w:pPr>
            <w:r w:rsidRPr="005F6167">
              <w:rPr>
                <w:rFonts w:hAnsi="Times New Roman" w:ascii="Times New Roman"/>
                <w:b/>
                <w:snapToGrid/>
                <w:sz w:val="20"/>
                <w:lang w:eastAsia="ar-SA" w:val="hr-HR"/>
              </w:rPr>
              <w:t>LINDSTROM d.o.o.</w:t>
            </w:r>
          </w:p>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Zastupan po odvjetniku Vanji Marković</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17796122877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 xml:space="preserve">Kovinska 4a, </w:t>
            </w:r>
          </w:p>
          <w:p w:rsidRDefault="005F6167" w:rsidP="005F6167" w:rsidR="005F6167" w:rsidRPr="005F6167">
            <w:pPr>
              <w:widowControl/>
              <w:suppressAutoHyphens/>
              <w:snapToGrid w:val="false"/>
              <w:jc w:val="center"/>
              <w:rPr>
                <w:rFonts w:hAnsi="Times New Roman" w:ascii="Times New Roman"/>
                <w:snapToGrid/>
                <w:sz w:val="20"/>
                <w:lang w:eastAsia="ar-SA" w:val="hr-HR"/>
              </w:rPr>
            </w:pPr>
            <w:r w:rsidRPr="005F6167">
              <w:rPr>
                <w:rFonts w:hAnsi="Times New Roman" w:ascii="Times New Roman"/>
                <w:snapToGrid/>
                <w:sz w:val="20"/>
                <w:lang w:eastAsia="ar-SA" w:val="hr-HR"/>
              </w:rPr>
              <w:t>Zagreb</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95.033,90</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Računi</w:t>
            </w:r>
          </w:p>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Rješenje o ovrsi Javnog bilježnika Jasenke Crnčec iz Čakovca broj: Ovrv-4145/17</w:t>
            </w:r>
          </w:p>
        </w:tc>
        <w:tc>
          <w:tcPr>
            <w:tcW w:type="auto" w:w="0"/>
            <w:tcBorders>
              <w:left w:space="0" w:sz="4" w:color="000000" w:val="single"/>
              <w:bottom w:space="0" w:sz="4" w:color="000000" w:val="single"/>
            </w:tcBorders>
            <w:shd w:fill="auto" w:color="auto" w:val="clear"/>
          </w:tcPr>
          <w:p w:rsidRDefault="005F6167" w:rsidP="005F6167" w:rsidR="005F6167" w:rsidRPr="005F6167">
            <w:pPr>
              <w:widowControl/>
              <w:suppressAutoHyphens/>
              <w:snapToGrid w:val="false"/>
              <w:jc w:val="right"/>
              <w:rPr>
                <w:rFonts w:hAnsi="Times New Roman" w:ascii="Times New Roman"/>
                <w:b/>
                <w:snapToGrid/>
                <w:sz w:val="20"/>
                <w:lang w:eastAsia="ar-SA" w:val="hr-HR"/>
              </w:rPr>
            </w:pPr>
            <w:r w:rsidRPr="005F6167">
              <w:rPr>
                <w:rFonts w:hAnsi="Times New Roman" w:ascii="Times New Roman"/>
                <w:b/>
                <w:snapToGrid/>
                <w:sz w:val="20"/>
                <w:lang w:eastAsia="ar-SA" w:val="hr-HR"/>
              </w:rPr>
              <w:t>95.033,90</w:t>
            </w:r>
          </w:p>
        </w:tc>
        <w:tc>
          <w:tcPr>
            <w:tcW w:type="auto" w:w="0"/>
            <w:tcBorders>
              <w:left w:space="0" w:sz="4" w:color="000000" w:val="single"/>
              <w:bottom w:space="0" w:sz="4" w:color="000000" w:val="single"/>
              <w:right w:space="0" w:sz="4" w:color="000000" w:val="single"/>
            </w:tcBorders>
            <w:shd w:fill="auto" w:color="auto" w:val="clear"/>
          </w:tcPr>
          <w:p w:rsidRDefault="005F6167" w:rsidP="005F6167" w:rsidR="005F6167" w:rsidRPr="005F6167">
            <w:pPr>
              <w:widowControl/>
              <w:suppressAutoHyphens/>
              <w:snapToGrid w:val="false"/>
              <w:rPr>
                <w:rFonts w:hAnsi="Times New Roman" w:ascii="Times New Roman"/>
                <w:snapToGrid/>
                <w:sz w:val="20"/>
                <w:lang w:eastAsia="ar-SA" w:val="hr-HR"/>
              </w:rPr>
            </w:pPr>
            <w:r w:rsidRPr="005F6167">
              <w:rPr>
                <w:rFonts w:hAnsi="Times New Roman" w:ascii="Times New Roman"/>
                <w:snapToGrid/>
                <w:sz w:val="20"/>
                <w:lang w:eastAsia="ar-SA" w:val="hr-HR"/>
              </w:rPr>
              <w:t>Rješenje o ovrsi Javnog bilježnika Jasenke Crnčec iz Čakovca broj: Ovrv-4145/17</w:t>
            </w:r>
          </w:p>
        </w:tc>
      </w:tr>
    </w:tbl>
    <w:p w:rsidRDefault="001C00D6" w:rsidP="00BE7579" w:rsidR="001C00D6">
      <w:pPr>
        <w:ind w:firstLine="708"/>
        <w:rPr>
          <w:rFonts w:hAnsi="Times New Roman" w:ascii="Times New Roman"/>
          <w:szCs w:val="24"/>
          <w:lang w:val="hr-HR"/>
        </w:rPr>
      </w:pPr>
    </w:p>
    <w:p w:rsidRDefault="001C00D6" w:rsidP="00BE7579" w:rsidR="001C00D6">
      <w:pPr>
        <w:ind w:firstLine="708"/>
        <w:rPr>
          <w:rFonts w:hAnsi="Times New Roman" w:ascii="Times New Roman"/>
          <w:szCs w:val="24"/>
          <w:lang w:val="hr-HR"/>
        </w:rPr>
      </w:pPr>
    </w:p>
    <w:p w:rsidRDefault="00AE31FD" w:rsidP="00AE31FD" w:rsidR="00AE31FD" w:rsidRPr="00AE31FD">
      <w:pPr>
        <w:widowControl/>
        <w:suppressAutoHyphens/>
        <w:snapToGrid w:val="false"/>
        <w:jc w:val="both"/>
        <w:rPr>
          <w:rFonts w:hAnsi="Times New Roman" w:ascii="Times New Roman"/>
          <w:bCs/>
          <w:snapToGrid/>
          <w:szCs w:val="24"/>
          <w:lang w:eastAsia="ar-SA" w:val="hr-HR"/>
        </w:rPr>
      </w:pPr>
      <w:r>
        <w:rPr>
          <w:rFonts w:hAnsi="Times New Roman" w:ascii="Times New Roman"/>
          <w:szCs w:val="24"/>
          <w:lang w:val="hr-HR"/>
        </w:rPr>
        <w:tab/>
      </w:r>
      <w:r w:rsidRPr="00AE31FD">
        <w:rPr>
          <w:rFonts w:hAnsi="Times New Roman" w:ascii="Times New Roman"/>
          <w:szCs w:val="24"/>
          <w:lang w:val="hr-HR"/>
        </w:rPr>
        <w:t xml:space="preserve">Za vjerovnike </w:t>
      </w:r>
      <w:r w:rsidRPr="00AE31FD">
        <w:rPr>
          <w:rFonts w:hAnsi="Times New Roman" w:ascii="Times New Roman"/>
          <w:bCs/>
          <w:snapToGrid/>
          <w:szCs w:val="24"/>
          <w:lang w:eastAsia="ar-SA" w:val="hr-HR"/>
        </w:rPr>
        <w:t xml:space="preserve">HIRŽIN COMMERCE d.o.o., </w:t>
      </w:r>
      <w:r>
        <w:rPr>
          <w:rFonts w:hAnsi="Times New Roman" w:ascii="Times New Roman"/>
          <w:bCs/>
          <w:snapToGrid/>
          <w:szCs w:val="24"/>
          <w:lang w:eastAsia="ar-SA" w:val="hr-HR"/>
        </w:rPr>
        <w:t>Varaždin</w:t>
      </w:r>
      <w:r w:rsidR="00072232">
        <w:rPr>
          <w:rFonts w:hAnsi="Times New Roman" w:ascii="Times New Roman"/>
          <w:bCs/>
          <w:snapToGrid/>
          <w:szCs w:val="24"/>
          <w:lang w:eastAsia="ar-SA" w:val="hr-HR"/>
        </w:rPr>
        <w:t>, Hercegovačka 31</w:t>
      </w:r>
      <w:r w:rsidRPr="00AE31FD">
        <w:rPr>
          <w:rFonts w:hAnsi="Times New Roman" w:ascii="Times New Roman"/>
          <w:bCs/>
          <w:snapToGrid/>
          <w:szCs w:val="24"/>
          <w:lang w:eastAsia="ar-SA" w:val="hr-HR"/>
        </w:rPr>
        <w:t xml:space="preserve"> i METALNE KONSTRUKCIJE ŠVENDA d.o.o., Čakovec, </w:t>
      </w:r>
      <w:r w:rsidR="00072232">
        <w:rPr>
          <w:rFonts w:hAnsi="Times New Roman" w:ascii="Times New Roman"/>
          <w:bCs/>
          <w:snapToGrid/>
          <w:szCs w:val="24"/>
          <w:lang w:eastAsia="ar-SA" w:val="hr-HR"/>
        </w:rPr>
        <w:t xml:space="preserve">Braće Vajs 14, </w:t>
      </w:r>
      <w:r w:rsidRPr="00AE31FD">
        <w:rPr>
          <w:rFonts w:hAnsi="Times New Roman" w:ascii="Times New Roman"/>
          <w:bCs/>
          <w:snapToGrid/>
          <w:szCs w:val="24"/>
          <w:lang w:eastAsia="ar-SA" w:val="hr-HR"/>
        </w:rPr>
        <w:t>stečajna upraviteljica pojašnjava da dio tražbine od 1.750,00 kn za svakog od tih vjerovnika se odnosi na niži isplatni red odnosno troškove ovog postupka nastale za te vjerovnike, te da sud nije pozvao tu skupinu vjerovnika na prijavu tražbina, pa ista ne može biti niti predmet ispitivanja na današnjem ročištu.</w:t>
      </w:r>
    </w:p>
    <w:p w:rsidRDefault="00AE31FD" w:rsidP="00AE31FD" w:rsidR="00AE31FD" w:rsidRPr="00AE31FD">
      <w:pPr>
        <w:rPr>
          <w:rFonts w:hAnsi="Times New Roman" w:ascii="Times New Roman"/>
          <w:szCs w:val="24"/>
          <w:lang w:val="hr-HR"/>
        </w:rPr>
      </w:pPr>
    </w:p>
    <w:p w:rsidRDefault="002877B1" w:rsidP="00F94DBA" w:rsidR="002877B1">
      <w:pPr>
        <w:rPr>
          <w:rFonts w:hAnsi="Times New Roman" w:ascii="Times New Roman"/>
          <w:szCs w:val="24"/>
          <w:lang w:val="hr-HR"/>
        </w:rPr>
      </w:pPr>
    </w:p>
    <w:p w:rsidRDefault="00C32958" w:rsidP="00BE7579" w:rsidR="00C32958" w:rsidRPr="00417D1C">
      <w:pPr>
        <w:ind w:firstLine="708"/>
        <w:rPr>
          <w:rFonts w:hAnsi="Times New Roman" w:ascii="Times New Roman"/>
          <w:szCs w:val="24"/>
          <w:lang w:val="hr-HR"/>
        </w:rPr>
      </w:pPr>
      <w:r w:rsidRPr="00417D1C">
        <w:rPr>
          <w:rFonts w:hAnsi="Times New Roman" w:ascii="Times New Roman"/>
          <w:szCs w:val="24"/>
          <w:lang w:val="hr-HR"/>
        </w:rPr>
        <w:t>Sud donosi</w:t>
      </w:r>
    </w:p>
    <w:p w:rsidRDefault="00C32958" w:rsidP="00C32958" w:rsidR="00C32958" w:rsidRPr="00417D1C">
      <w:pPr>
        <w:jc w:val="center"/>
        <w:rPr>
          <w:rFonts w:hAnsi="Times New Roman" w:ascii="Times New Roman"/>
          <w:szCs w:val="24"/>
          <w:lang w:val="hr-HR"/>
        </w:rPr>
      </w:pPr>
    </w:p>
    <w:p w:rsidRDefault="00C32958" w:rsidP="00C32958" w:rsidR="00C32958" w:rsidRPr="00417D1C">
      <w:pPr>
        <w:jc w:val="center"/>
        <w:rPr>
          <w:rFonts w:hAnsi="Times New Roman" w:ascii="Times New Roman"/>
          <w:szCs w:val="24"/>
          <w:lang w:val="hr-HR"/>
        </w:rPr>
      </w:pPr>
      <w:r w:rsidRPr="00417D1C">
        <w:rPr>
          <w:rFonts w:hAnsi="Times New Roman" w:ascii="Times New Roman"/>
          <w:szCs w:val="24"/>
          <w:lang w:val="hr-HR"/>
        </w:rPr>
        <w:t>r j e š e n j e</w:t>
      </w:r>
    </w:p>
    <w:p w:rsidRDefault="00C32958" w:rsidP="00C32958" w:rsidR="00C32958" w:rsidRPr="00417D1C">
      <w:pPr>
        <w:rPr>
          <w:rFonts w:hAnsi="Times New Roman" w:ascii="Times New Roman"/>
          <w:szCs w:val="24"/>
          <w:lang w:val="hr-HR"/>
        </w:rPr>
      </w:pPr>
    </w:p>
    <w:p w:rsidRDefault="00C32958" w:rsidP="00C32958" w:rsidR="00C32958" w:rsidRPr="00417D1C">
      <w:pPr>
        <w:jc w:val="both"/>
        <w:rPr>
          <w:rFonts w:hAnsi="Times New Roman" w:ascii="Times New Roman"/>
          <w:szCs w:val="24"/>
          <w:lang w:val="hr-HR"/>
        </w:rPr>
      </w:pPr>
      <w:r w:rsidRPr="00417D1C">
        <w:rPr>
          <w:rFonts w:hAnsi="Times New Roman" w:ascii="Times New Roman"/>
          <w:szCs w:val="24"/>
          <w:lang w:val="hr-HR"/>
        </w:rPr>
        <w:t>I.</w:t>
      </w:r>
      <w:r w:rsidRPr="00417D1C">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C32958" w:rsidP="00C32958" w:rsidR="00C32958" w:rsidRPr="00417D1C">
      <w:pPr>
        <w:jc w:val="both"/>
        <w:rPr>
          <w:rFonts w:hAnsi="Times New Roman" w:ascii="Times New Roman"/>
          <w:szCs w:val="24"/>
          <w:lang w:val="hr-HR"/>
        </w:rPr>
      </w:pPr>
      <w:r w:rsidRPr="00417D1C">
        <w:rPr>
          <w:rFonts w:hAnsi="Times New Roman" w:ascii="Times New Roman"/>
          <w:szCs w:val="24"/>
          <w:lang w:val="hr-HR"/>
        </w:rPr>
        <w:t>II.</w:t>
      </w:r>
      <w:r w:rsidRPr="00417D1C">
        <w:rPr>
          <w:rFonts w:hAnsi="Times New Roman" w:ascii="Times New Roman"/>
          <w:szCs w:val="24"/>
          <w:lang w:val="hr-HR"/>
        </w:rPr>
        <w:tab/>
        <w:t>Spajaju se ispitno i izvještajno ročište.</w:t>
      </w:r>
    </w:p>
    <w:p w:rsidRDefault="00C32958" w:rsidP="00C32958" w:rsidR="00C32958" w:rsidRPr="00417D1C">
      <w:pPr>
        <w:jc w:val="both"/>
        <w:rPr>
          <w:rFonts w:hAnsi="Times New Roman" w:ascii="Times New Roman"/>
          <w:szCs w:val="24"/>
          <w:lang w:val="hr-HR"/>
        </w:rPr>
      </w:pPr>
    </w:p>
    <w:p w:rsidRDefault="00C32958" w:rsidP="00C32958" w:rsidR="00C32958" w:rsidRPr="00417D1C">
      <w:pPr>
        <w:rPr>
          <w:rFonts w:hAnsi="Times New Roman" w:ascii="Times New Roman"/>
          <w:szCs w:val="24"/>
          <w:lang w:val="hr-HR"/>
        </w:rPr>
      </w:pPr>
    </w:p>
    <w:p w:rsidRDefault="00C32958" w:rsidP="00C32958" w:rsidR="00C32958" w:rsidRPr="00417D1C">
      <w:pPr>
        <w:rPr>
          <w:rFonts w:hAnsi="Times New Roman" w:ascii="Times New Roman"/>
          <w:szCs w:val="24"/>
          <w:lang w:val="hr-HR"/>
        </w:rPr>
      </w:pPr>
    </w:p>
    <w:p w:rsidRDefault="00C32958" w:rsidP="00072232" w:rsidR="00FB1BD4" w:rsidRPr="00072232">
      <w:pPr>
        <w:ind w:firstLine="708"/>
        <w:jc w:val="both"/>
        <w:rPr>
          <w:rFonts w:hAnsi="Times New Roman" w:ascii="Times New Roman"/>
          <w:szCs w:val="24"/>
          <w:lang w:val="hr-HR"/>
        </w:rPr>
      </w:pPr>
      <w:r w:rsidRPr="00417D1C">
        <w:rPr>
          <w:rFonts w:hAnsi="Times New Roman" w:ascii="Times New Roman"/>
          <w:szCs w:val="24"/>
          <w:lang w:val="hr-HR"/>
        </w:rPr>
        <w:t xml:space="preserve">Prelazi se na izvještajno ročište, te </w:t>
      </w:r>
      <w:r w:rsidR="002877B1">
        <w:rPr>
          <w:rFonts w:hAnsi="Times New Roman" w:ascii="Times New Roman"/>
          <w:szCs w:val="24"/>
          <w:lang w:val="hr-HR"/>
        </w:rPr>
        <w:t>stečajna upraviteljica</w:t>
      </w:r>
      <w:r w:rsidRPr="00417D1C">
        <w:rPr>
          <w:rFonts w:hAnsi="Times New Roman" w:ascii="Times New Roman"/>
          <w:szCs w:val="24"/>
          <w:lang w:val="hr-HR"/>
        </w:rPr>
        <w:t xml:space="preserve"> izlaže svoje izvješće kako slijedi:</w:t>
      </w:r>
    </w:p>
    <w:p w:rsidRDefault="002877B1" w:rsidP="00635EB5" w:rsidR="00635EB5">
      <w:pPr>
        <w:pStyle w:val="Standard"/>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w:t>
      </w:r>
      <w:r w:rsidR="00635EB5">
        <w:rPr>
          <w:rFonts w:cs="Times New Roman" w:hAnsi="Times New Roman" w:ascii="Times New Roman"/>
          <w:sz w:val="24"/>
          <w:szCs w:val="24"/>
        </w:rPr>
        <w:t>Rješenjem Trgovačkog suda u Varaždinu broj 5 St-437/17-7 od 05. prosinca 2017.  godine otvoren je stečajni postupak nad stečajnim dužnikom Energo Projects d.o.o. Vrhovljan, Gospodarska 12, Sveti Martin na Muri, OIB: 55279499369.</w:t>
      </w:r>
    </w:p>
    <w:p w:rsidRDefault="00635EB5" w:rsidP="00635EB5" w:rsidR="00635EB5">
      <w:pPr>
        <w:pStyle w:val="Standard"/>
        <w:spacing w:lineRule="auto" w:line="240" w:after="0"/>
        <w:rPr>
          <w:rFonts w:cs="Times New Roman" w:hAnsi="Times New Roman" w:ascii="Times New Roman"/>
          <w:sz w:val="24"/>
          <w:szCs w:val="24"/>
        </w:rPr>
      </w:pPr>
    </w:p>
    <w:p w:rsidRDefault="00635EB5" w:rsidP="00635EB5" w:rsidR="00635EB5" w:rsidRPr="00635EB5">
      <w:pPr>
        <w:pStyle w:val="Standard"/>
        <w:spacing w:lineRule="auto" w:line="240"/>
        <w:ind w:firstLine="720"/>
        <w:jc w:val="both"/>
        <w:rPr>
          <w:sz w:val="24"/>
          <w:szCs w:val="24"/>
        </w:rPr>
      </w:pPr>
      <w:r w:rsidRPr="00635EB5">
        <w:rPr>
          <w:rFonts w:hAnsi="Times New Roman" w:ascii="Times New Roman"/>
          <w:sz w:val="24"/>
          <w:szCs w:val="24"/>
        </w:rPr>
        <w:lastRenderedPageBreak/>
        <w:t xml:space="preserve"> Trgovačko društvo </w:t>
      </w:r>
      <w:r w:rsidRPr="00635EB5">
        <w:rPr>
          <w:rFonts w:cs="Times New Roman" w:hAnsi="Times New Roman" w:ascii="Times New Roman"/>
          <w:sz w:val="24"/>
          <w:szCs w:val="24"/>
        </w:rPr>
        <w:t xml:space="preserve">Energo Projects </w:t>
      </w:r>
      <w:r w:rsidRPr="00635EB5">
        <w:rPr>
          <w:rFonts w:hAnsi="Times New Roman" w:ascii="Times New Roman"/>
          <w:sz w:val="24"/>
          <w:szCs w:val="24"/>
        </w:rPr>
        <w:t>d.o.o. osnovano je 8.5.2015.  godine, i registrirano, uz ostalo, za proizvodnju strojeva i opreme te rezervnih dijelova. Jedini osnivač društva je Energo Projects B.V. Nizozemska, a temeljni kapital iznosi 20.000,00 kn.</w:t>
      </w:r>
    </w:p>
    <w:p w:rsidRDefault="00635EB5" w:rsidP="00635EB5" w:rsidR="00635EB5" w:rsidRPr="00635EB5">
      <w:pPr>
        <w:pStyle w:val="Standard"/>
        <w:spacing w:lineRule="auto" w:line="240" w:after="0"/>
        <w:ind w:firstLine="720"/>
        <w:jc w:val="both"/>
        <w:rPr>
          <w:rFonts w:hAnsi="Times New Roman" w:ascii="Times New Roman"/>
          <w:sz w:val="24"/>
          <w:szCs w:val="24"/>
        </w:rPr>
      </w:pPr>
      <w:r w:rsidRPr="00635EB5">
        <w:rPr>
          <w:rFonts w:hAnsi="Times New Roman" w:ascii="Times New Roman"/>
          <w:sz w:val="24"/>
          <w:szCs w:val="24"/>
        </w:rPr>
        <w:t xml:space="preserve">Sjedište društva je u Vrhovljanu (Općina Sveti Martin na Muri) Gospodarska 12, u poslovnom prostoru u vlasništvu trgovačkog društva Brodska montaža d.o.o. Vrhovljan. Direktor društva i osoba ovlaštena za zastupanje  bio je Robert Kralj, a nakon promjene Bernard Kordić iz Nizozemske.   </w:t>
      </w:r>
    </w:p>
    <w:p w:rsidRDefault="00635EB5" w:rsidP="00635EB5" w:rsidR="00635EB5" w:rsidRPr="00635EB5">
      <w:pPr>
        <w:pStyle w:val="Standard"/>
        <w:spacing w:lineRule="auto" w:line="240" w:after="0"/>
        <w:ind w:firstLine="720"/>
        <w:jc w:val="both"/>
        <w:rPr>
          <w:rFonts w:hAnsi="Times New Roman" w:ascii="Times New Roman"/>
          <w:sz w:val="24"/>
          <w:szCs w:val="24"/>
        </w:rPr>
      </w:pPr>
      <w:r w:rsidRPr="00635EB5">
        <w:rPr>
          <w:rFonts w:hAnsi="Times New Roman" w:ascii="Times New Roman"/>
          <w:sz w:val="24"/>
          <w:szCs w:val="24"/>
        </w:rPr>
        <w:t>Na dan otvaranja stečajnog postupka stečajni dužnik nije imao zaposlenika.</w:t>
      </w:r>
    </w:p>
    <w:p w:rsidRDefault="00635EB5" w:rsidP="00AE31FD" w:rsidR="00635EB5" w:rsidRPr="00635EB5">
      <w:pPr>
        <w:pStyle w:val="Standard"/>
        <w:spacing w:lineRule="auto" w:line="240" w:after="0"/>
        <w:jc w:val="both"/>
        <w:rPr>
          <w:rFonts w:hAnsi="Times New Roman" w:ascii="Times New Roman"/>
          <w:sz w:val="24"/>
          <w:szCs w:val="24"/>
        </w:rPr>
      </w:pPr>
    </w:p>
    <w:p w:rsidRDefault="00635EB5" w:rsidP="00635EB5" w:rsidR="00635EB5" w:rsidRPr="00635EB5">
      <w:pPr>
        <w:pStyle w:val="Standard"/>
        <w:spacing w:lineRule="auto" w:line="240" w:after="0"/>
        <w:ind w:firstLine="720"/>
        <w:jc w:val="both"/>
        <w:rPr>
          <w:rFonts w:hAnsi="Times New Roman" w:ascii="Times New Roman"/>
          <w:sz w:val="24"/>
          <w:szCs w:val="24"/>
        </w:rPr>
      </w:pPr>
      <w:r w:rsidRPr="00635EB5">
        <w:rPr>
          <w:rFonts w:hAnsi="Times New Roman" w:ascii="Times New Roman"/>
          <w:sz w:val="24"/>
          <w:szCs w:val="24"/>
        </w:rPr>
        <w:t>STANJE DRUŠTVA I UZROCI STEČAJA</w:t>
      </w:r>
    </w:p>
    <w:p w:rsidRDefault="00635EB5" w:rsidP="00635EB5" w:rsidR="00635EB5" w:rsidRPr="00635EB5">
      <w:pPr>
        <w:pStyle w:val="Standard"/>
        <w:spacing w:lineRule="auto" w:line="240" w:after="0"/>
        <w:ind w:firstLine="720"/>
        <w:jc w:val="both"/>
        <w:rPr>
          <w:rFonts w:hAnsi="Times New Roman" w:ascii="Times New Roman"/>
          <w:sz w:val="24"/>
          <w:szCs w:val="24"/>
        </w:rPr>
      </w:pPr>
    </w:p>
    <w:p w:rsidRDefault="00635EB5" w:rsidP="00AE31FD" w:rsidR="00635EB5">
      <w:pPr>
        <w:pStyle w:val="Standard"/>
        <w:spacing w:lineRule="auto" w:line="240" w:after="0"/>
        <w:ind w:firstLine="720"/>
        <w:jc w:val="both"/>
        <w:rPr>
          <w:rFonts w:hAnsi="Times New Roman" w:ascii="Times New Roman"/>
          <w:sz w:val="24"/>
          <w:szCs w:val="24"/>
        </w:rPr>
      </w:pPr>
      <w:r w:rsidRPr="00635EB5">
        <w:rPr>
          <w:rFonts w:hAnsi="Times New Roman" w:ascii="Times New Roman"/>
          <w:sz w:val="24"/>
          <w:szCs w:val="24"/>
        </w:rPr>
        <w:t>Stečajni dužnik je 1.6.2017. godine prestao poslovati, i onemogućen mu je pristup u prostorije u kojima je obavljao djelatnost, odnosno u proizvodni pogon i u kancelarije, a time mu je onemogućen pristup i dokumentaciji. Svim zaposlenicima je prestao rad</w:t>
      </w:r>
      <w:r w:rsidR="00AE31FD">
        <w:rPr>
          <w:rFonts w:hAnsi="Times New Roman" w:ascii="Times New Roman"/>
          <w:sz w:val="24"/>
          <w:szCs w:val="24"/>
        </w:rPr>
        <w:t>ni odnos kod stečajnog dužnika.</w:t>
      </w:r>
    </w:p>
    <w:p w:rsidRDefault="00AE31FD" w:rsidP="00AE31FD" w:rsidR="00AE31FD" w:rsidRPr="00AE31FD">
      <w:pPr>
        <w:pStyle w:val="Standard"/>
        <w:spacing w:lineRule="auto" w:line="240" w:after="0"/>
        <w:ind w:firstLine="720"/>
        <w:jc w:val="both"/>
        <w:rPr>
          <w:rFonts w:hAnsi="Times New Roman" w:ascii="Times New Roman"/>
          <w:sz w:val="24"/>
          <w:szCs w:val="24"/>
        </w:rPr>
      </w:pPr>
    </w:p>
    <w:p w:rsidRDefault="00635EB5" w:rsidP="00635EB5" w:rsidR="00635EB5" w:rsidRPr="00635EB5">
      <w:pPr>
        <w:pStyle w:val="Standard"/>
        <w:spacing w:lineRule="auto" w:line="240" w:after="0"/>
        <w:ind w:firstLine="720"/>
        <w:jc w:val="both"/>
        <w:rPr>
          <w:rFonts w:hAnsi="Times New Roman" w:ascii="Times New Roman"/>
          <w:sz w:val="24"/>
          <w:szCs w:val="24"/>
        </w:rPr>
      </w:pPr>
      <w:r w:rsidRPr="00635EB5">
        <w:rPr>
          <w:rFonts w:hAnsi="Times New Roman" w:ascii="Times New Roman"/>
          <w:sz w:val="24"/>
          <w:szCs w:val="24"/>
        </w:rPr>
        <w:t>PODUZETE AKTIVNOSTI STEČAJNOG UPRAVITELJA</w:t>
      </w:r>
    </w:p>
    <w:p w:rsidRDefault="00635EB5" w:rsidP="00AE31FD" w:rsidR="00635EB5" w:rsidRPr="00635EB5">
      <w:pPr>
        <w:pStyle w:val="Standard"/>
        <w:spacing w:lineRule="auto" w:line="240" w:after="0"/>
        <w:jc w:val="both"/>
        <w:rPr>
          <w:rFonts w:hAnsi="Times New Roman" w:ascii="Times New Roman"/>
          <w:sz w:val="24"/>
          <w:szCs w:val="24"/>
        </w:rPr>
      </w:pPr>
    </w:p>
    <w:p w:rsidRDefault="00635EB5" w:rsidP="00635EB5" w:rsidR="00635EB5" w:rsidRPr="00635EB5">
      <w:pPr>
        <w:pStyle w:val="Standard"/>
        <w:spacing w:lineRule="auto" w:line="240" w:after="0"/>
        <w:ind w:firstLine="720"/>
        <w:jc w:val="both"/>
        <w:rPr>
          <w:rFonts w:hAnsi="Times New Roman" w:ascii="Times New Roman"/>
          <w:sz w:val="24"/>
          <w:szCs w:val="24"/>
        </w:rPr>
      </w:pPr>
      <w:r w:rsidRPr="00635EB5">
        <w:rPr>
          <w:rFonts w:hAnsi="Times New Roman" w:ascii="Times New Roman"/>
          <w:sz w:val="24"/>
          <w:szCs w:val="24"/>
        </w:rPr>
        <w:t>Nakon preuzimanja dužnosti poduzete su aktivnosti kako slijedi:</w:t>
      </w:r>
    </w:p>
    <w:p w:rsidRDefault="00635EB5" w:rsidP="00635EB5" w:rsidR="00635EB5" w:rsidRPr="00635EB5">
      <w:pPr>
        <w:pStyle w:val="Standard"/>
        <w:spacing w:lineRule="auto" w:line="240" w:after="0"/>
        <w:ind w:firstLine="720"/>
        <w:jc w:val="both"/>
        <w:rPr>
          <w:rFonts w:hAnsi="Times New Roman" w:ascii="Times New Roman"/>
          <w:sz w:val="24"/>
          <w:szCs w:val="24"/>
        </w:rPr>
      </w:pPr>
      <w:r w:rsidRPr="00635EB5">
        <w:rPr>
          <w:rFonts w:hAnsi="Times New Roman" w:ascii="Times New Roman"/>
          <w:sz w:val="24"/>
          <w:szCs w:val="24"/>
        </w:rPr>
        <w:t>- izrađen je novi žig s oznakom "u stečaju",</w:t>
      </w:r>
    </w:p>
    <w:p w:rsidRDefault="00635EB5" w:rsidP="00635EB5" w:rsidR="00635EB5" w:rsidRPr="00635EB5">
      <w:pPr>
        <w:pStyle w:val="Standard"/>
        <w:spacing w:lineRule="auto" w:line="240" w:after="0"/>
        <w:ind w:firstLine="720"/>
        <w:jc w:val="both"/>
        <w:rPr>
          <w:rFonts w:hAnsi="Times New Roman" w:ascii="Times New Roman"/>
          <w:sz w:val="24"/>
          <w:szCs w:val="24"/>
        </w:rPr>
      </w:pPr>
      <w:r w:rsidRPr="00635EB5">
        <w:rPr>
          <w:rFonts w:hAnsi="Times New Roman" w:ascii="Times New Roman"/>
          <w:sz w:val="24"/>
          <w:szCs w:val="24"/>
        </w:rPr>
        <w:t>- zatvoreni su poslovni računi društva otvoreni prije stečajnog postupka  i otvoren je novi račun u Zagrebačkoj banci d.d., IBAN HR</w:t>
      </w:r>
    </w:p>
    <w:p w:rsidRDefault="00635EB5" w:rsidP="00635EB5" w:rsidR="00635EB5" w:rsidRPr="00635EB5">
      <w:pPr>
        <w:pStyle w:val="Standard"/>
        <w:spacing w:lineRule="auto" w:line="240" w:after="0"/>
        <w:ind w:firstLine="720"/>
        <w:jc w:val="both"/>
        <w:rPr>
          <w:rFonts w:hAnsi="Times New Roman" w:ascii="Times New Roman"/>
          <w:sz w:val="24"/>
          <w:szCs w:val="24"/>
        </w:rPr>
      </w:pPr>
      <w:r w:rsidRPr="00635EB5">
        <w:rPr>
          <w:rFonts w:hAnsi="Times New Roman" w:ascii="Times New Roman"/>
          <w:sz w:val="24"/>
          <w:szCs w:val="24"/>
        </w:rPr>
        <w:t>-  sastavljena je tablica potraživanja bivših zaposlenika, na temelju ispisa prijavljenih potraživanja u FINI, a popis je kontroliran od strane gospodina Alena Ludaša i gospođe Amre Hrlec, ranije voditeljice knjigovodstva,</w:t>
      </w:r>
    </w:p>
    <w:p w:rsidRDefault="00635EB5" w:rsidP="00635EB5" w:rsidR="00635EB5" w:rsidRPr="00635EB5">
      <w:pPr>
        <w:pStyle w:val="Standard"/>
        <w:spacing w:lineRule="auto" w:line="240" w:after="0"/>
        <w:ind w:firstLine="720"/>
        <w:jc w:val="both"/>
        <w:rPr>
          <w:rFonts w:hAnsi="Times New Roman" w:ascii="Times New Roman"/>
          <w:sz w:val="24"/>
          <w:szCs w:val="24"/>
        </w:rPr>
      </w:pPr>
      <w:r w:rsidRPr="00635EB5">
        <w:rPr>
          <w:rFonts w:hAnsi="Times New Roman" w:ascii="Times New Roman"/>
          <w:sz w:val="24"/>
          <w:szCs w:val="24"/>
        </w:rPr>
        <w:t>- izvršena je detaljna analiza radi utvrđivanja osnovanosti tražbina iz pristiglih prijava vjerovnika stečajnog dužnika do dana održavanja ispitnog i izvještajnog ročišta,</w:t>
      </w:r>
    </w:p>
    <w:p w:rsidRDefault="00635EB5" w:rsidP="00635EB5" w:rsidR="00635EB5" w:rsidRPr="00635EB5">
      <w:pPr>
        <w:pStyle w:val="Standard"/>
        <w:spacing w:lineRule="auto" w:line="240" w:after="0"/>
        <w:ind w:firstLine="720"/>
        <w:jc w:val="both"/>
        <w:rPr>
          <w:rFonts w:hAnsi="Times New Roman" w:ascii="Times New Roman"/>
          <w:sz w:val="24"/>
          <w:szCs w:val="24"/>
        </w:rPr>
      </w:pPr>
      <w:r>
        <w:rPr>
          <w:rFonts w:hAnsi="Times New Roman" w:ascii="Times New Roman"/>
          <w:szCs w:val="24"/>
        </w:rPr>
        <w:t xml:space="preserve">- </w:t>
      </w:r>
      <w:r w:rsidRPr="00635EB5">
        <w:rPr>
          <w:rFonts w:hAnsi="Times New Roman" w:ascii="Times New Roman"/>
          <w:sz w:val="24"/>
          <w:szCs w:val="24"/>
        </w:rPr>
        <w:t xml:space="preserve">izvršen je inventurni popis pokretnina sa članovima komisije Amrom Hrlec i Goranom Makovec, uz prisustvo Zlatka Tomšića iz Brodska montaža d.o.o. i Igora Levaka iz Tehnolas d.o.o.  </w:t>
      </w:r>
    </w:p>
    <w:p w:rsidRDefault="00635EB5" w:rsidP="00635EB5" w:rsidR="00635EB5" w:rsidRPr="00635EB5">
      <w:pPr>
        <w:pStyle w:val="Standard"/>
        <w:spacing w:lineRule="auto" w:line="240" w:after="0"/>
        <w:ind w:firstLine="720"/>
        <w:jc w:val="both"/>
        <w:rPr>
          <w:rFonts w:hAnsi="Times New Roman" w:ascii="Times New Roman"/>
          <w:sz w:val="24"/>
          <w:szCs w:val="24"/>
        </w:rPr>
      </w:pPr>
      <w:r w:rsidRPr="00635EB5">
        <w:rPr>
          <w:rFonts w:hAnsi="Times New Roman" w:ascii="Times New Roman"/>
          <w:sz w:val="24"/>
          <w:szCs w:val="24"/>
        </w:rPr>
        <w:t>- izrađena je tablica - popis predmeta stečajne mase, izrađena je početna stečajna bilanca,</w:t>
      </w:r>
    </w:p>
    <w:p w:rsidRDefault="00635EB5" w:rsidP="00635EB5" w:rsidR="00635EB5" w:rsidRPr="00635EB5">
      <w:pPr>
        <w:pStyle w:val="Standard"/>
        <w:spacing w:lineRule="auto" w:line="240" w:after="0"/>
        <w:ind w:firstLine="720"/>
        <w:jc w:val="both"/>
        <w:rPr>
          <w:rFonts w:hAnsi="Times New Roman" w:ascii="Times New Roman"/>
          <w:sz w:val="24"/>
          <w:szCs w:val="24"/>
        </w:rPr>
      </w:pPr>
      <w:r w:rsidRPr="00635EB5">
        <w:rPr>
          <w:rFonts w:hAnsi="Times New Roman" w:ascii="Times New Roman"/>
          <w:sz w:val="24"/>
          <w:szCs w:val="24"/>
        </w:rPr>
        <w:t xml:space="preserve">- izvršeni je popis vjerovnika sukladno čl. 151. Stečajnog zakona, i sastavljena tablica vjerovnika  </w:t>
      </w:r>
    </w:p>
    <w:p w:rsidRDefault="00635EB5" w:rsidP="00635EB5" w:rsidR="00635EB5" w:rsidRPr="00635EB5">
      <w:pPr>
        <w:pStyle w:val="Standard"/>
        <w:spacing w:lineRule="auto" w:line="240" w:after="0"/>
        <w:ind w:firstLine="720"/>
        <w:jc w:val="both"/>
        <w:rPr>
          <w:rFonts w:hAnsi="Times New Roman" w:ascii="Times New Roman"/>
          <w:sz w:val="24"/>
          <w:szCs w:val="24"/>
        </w:rPr>
      </w:pPr>
      <w:r w:rsidRPr="00635EB5">
        <w:rPr>
          <w:rFonts w:hAnsi="Times New Roman" w:ascii="Times New Roman"/>
          <w:sz w:val="24"/>
          <w:szCs w:val="24"/>
        </w:rPr>
        <w:t>- sastavljene su tablice tražbina prema isplatnim redovima ( I i II viši isplatni red)</w:t>
      </w:r>
    </w:p>
    <w:p w:rsidRDefault="00635EB5" w:rsidP="00635EB5" w:rsidR="00635EB5" w:rsidRPr="00635EB5">
      <w:pPr>
        <w:pStyle w:val="Standard"/>
        <w:spacing w:lineRule="auto" w:line="240" w:after="0"/>
        <w:jc w:val="both"/>
        <w:rPr>
          <w:rFonts w:hAnsi="Times New Roman" w:ascii="Times New Roman"/>
          <w:sz w:val="24"/>
          <w:szCs w:val="24"/>
        </w:rPr>
      </w:pPr>
    </w:p>
    <w:p w:rsidRDefault="00635EB5" w:rsidP="00635EB5" w:rsidR="00635EB5" w:rsidRPr="00635EB5">
      <w:pPr>
        <w:pStyle w:val="Standard"/>
        <w:spacing w:lineRule="auto" w:line="240" w:after="0"/>
        <w:ind w:firstLine="720"/>
        <w:jc w:val="both"/>
        <w:rPr>
          <w:rFonts w:hAnsi="Times New Roman" w:ascii="Times New Roman"/>
          <w:sz w:val="24"/>
          <w:szCs w:val="24"/>
        </w:rPr>
      </w:pPr>
      <w:r w:rsidRPr="00635EB5">
        <w:rPr>
          <w:rFonts w:hAnsi="Times New Roman" w:ascii="Times New Roman"/>
          <w:sz w:val="24"/>
          <w:szCs w:val="24"/>
        </w:rPr>
        <w:t>Početna stečajna bilanca i pregleda imovine i obveza stečajnog dužnika izrađeni su  na temelju  knjigovodstvenih podataka preuzetih sa servera koji je isključen ali sam posljednje stanje (sigurnosnu kopiju) sa stanjem na dan 28.2.2017. godine dobila od informatičke tvrtke. Obzirom da je stečajni dužnik poslovao do kraja 5. mjeseca 2017. godine moguće su razlike između knjigovodstvenog stanja i stvarnog stanja.</w:t>
      </w:r>
    </w:p>
    <w:p w:rsidRDefault="00635EB5" w:rsidP="00635EB5" w:rsidR="00635EB5" w:rsidRPr="00635EB5">
      <w:pPr>
        <w:pStyle w:val="Standard"/>
        <w:spacing w:lineRule="auto" w:line="240" w:after="0"/>
        <w:ind w:firstLine="720"/>
        <w:jc w:val="both"/>
        <w:rPr>
          <w:rFonts w:hAnsi="Times New Roman" w:ascii="Times New Roman"/>
          <w:sz w:val="24"/>
          <w:szCs w:val="24"/>
        </w:rPr>
      </w:pPr>
    </w:p>
    <w:p w:rsidRDefault="00635EB5" w:rsidP="00635EB5" w:rsidR="00635EB5" w:rsidRPr="00635EB5">
      <w:pPr>
        <w:pStyle w:val="Standard"/>
        <w:spacing w:lineRule="auto" w:line="240" w:after="0"/>
        <w:ind w:firstLine="720"/>
        <w:jc w:val="both"/>
        <w:rPr>
          <w:rFonts w:hAnsi="Times New Roman" w:ascii="Times New Roman"/>
          <w:sz w:val="24"/>
          <w:szCs w:val="24"/>
        </w:rPr>
      </w:pPr>
      <w:r w:rsidRPr="00635EB5">
        <w:rPr>
          <w:rFonts w:hAnsi="Times New Roman" w:ascii="Times New Roman"/>
          <w:sz w:val="24"/>
          <w:szCs w:val="24"/>
        </w:rPr>
        <w:t>POČETNA STEČAJNA BILANCA NA DAN 5. PROSINCA 2017. GODINE</w:t>
      </w:r>
    </w:p>
    <w:p w:rsidRDefault="00635EB5" w:rsidP="00635EB5" w:rsidR="00635EB5" w:rsidRPr="00635EB5">
      <w:pPr>
        <w:pStyle w:val="Standard"/>
        <w:spacing w:lineRule="auto" w:line="240" w:after="0"/>
        <w:ind w:firstLine="720"/>
        <w:jc w:val="both"/>
        <w:rPr>
          <w:rFonts w:hAnsi="Times New Roman" w:ascii="Times New Roman"/>
          <w:sz w:val="24"/>
          <w:szCs w:val="24"/>
        </w:rPr>
      </w:pPr>
    </w:p>
    <w:p w:rsidRDefault="00635EB5" w:rsidP="00635EB5" w:rsidR="00635EB5" w:rsidRPr="00635EB5">
      <w:pPr>
        <w:pStyle w:val="Standard"/>
        <w:spacing w:lineRule="auto" w:line="240" w:after="0"/>
        <w:ind w:firstLine="708"/>
        <w:jc w:val="both"/>
        <w:rPr>
          <w:rFonts w:hAnsi="Times New Roman" w:ascii="Times New Roman"/>
          <w:sz w:val="24"/>
          <w:szCs w:val="24"/>
        </w:rPr>
      </w:pPr>
      <w:r w:rsidRPr="00635EB5">
        <w:rPr>
          <w:rFonts w:hAnsi="Times New Roman" w:ascii="Times New Roman"/>
          <w:sz w:val="24"/>
          <w:szCs w:val="24"/>
        </w:rPr>
        <w:t>IMOVINA</w:t>
      </w:r>
    </w:p>
    <w:p w:rsidRDefault="00635EB5" w:rsidP="00635EB5" w:rsidR="00635EB5" w:rsidRPr="00635EB5">
      <w:pPr>
        <w:pStyle w:val="Standard"/>
        <w:spacing w:lineRule="auto" w:line="240" w:after="0"/>
        <w:ind w:firstLine="708"/>
        <w:jc w:val="both"/>
        <w:rPr>
          <w:rFonts w:hAnsi="Times New Roman" w:ascii="Times New Roman"/>
          <w:sz w:val="24"/>
          <w:szCs w:val="24"/>
        </w:rPr>
      </w:pPr>
    </w:p>
    <w:p w:rsidRDefault="00635EB5" w:rsidP="00635EB5" w:rsidR="00635EB5" w:rsidRPr="00635EB5">
      <w:pPr>
        <w:pStyle w:val="Standard"/>
        <w:spacing w:lineRule="auto" w:line="240" w:after="0"/>
        <w:jc w:val="both"/>
        <w:rPr>
          <w:rFonts w:hAnsi="Times New Roman" w:ascii="Times New Roman"/>
          <w:sz w:val="24"/>
          <w:szCs w:val="24"/>
        </w:rPr>
      </w:pPr>
      <w:r w:rsidRPr="00635EB5">
        <w:rPr>
          <w:rFonts w:hAnsi="Times New Roman" w:ascii="Times New Roman"/>
          <w:sz w:val="24"/>
          <w:szCs w:val="24"/>
        </w:rPr>
        <w:tab/>
        <w:t>Imovina stečajnog dužnika sastoji se od pokretnina i to osnovnih sredstava i potrošnog materijala - sirovina i potraživanja od kupaca.</w:t>
      </w:r>
    </w:p>
    <w:p w:rsidRDefault="00AE31FD" w:rsidP="00635EB5" w:rsidR="00AE31FD">
      <w:pPr>
        <w:pStyle w:val="Standard"/>
        <w:spacing w:lineRule="auto" w:line="240" w:after="0"/>
        <w:ind w:left="720"/>
        <w:jc w:val="both"/>
        <w:rPr>
          <w:rFonts w:hAnsi="Times New Roman" w:ascii="Times New Roman"/>
          <w:sz w:val="24"/>
          <w:szCs w:val="24"/>
        </w:rPr>
      </w:pPr>
    </w:p>
    <w:p w:rsidRDefault="00AE31FD" w:rsidP="00635EB5" w:rsidR="00AE31FD">
      <w:pPr>
        <w:pStyle w:val="Standard"/>
        <w:spacing w:lineRule="auto" w:line="240" w:after="0"/>
        <w:ind w:left="720"/>
        <w:jc w:val="both"/>
        <w:rPr>
          <w:rFonts w:hAnsi="Times New Roman" w:ascii="Times New Roman"/>
          <w:sz w:val="24"/>
          <w:szCs w:val="24"/>
        </w:rPr>
      </w:pPr>
    </w:p>
    <w:p w:rsidRDefault="00AE31FD" w:rsidP="00635EB5" w:rsidR="00AE31FD">
      <w:pPr>
        <w:pStyle w:val="Standard"/>
        <w:spacing w:lineRule="auto" w:line="240" w:after="0"/>
        <w:ind w:left="720"/>
        <w:jc w:val="both"/>
        <w:rPr>
          <w:rFonts w:hAnsi="Times New Roman" w:ascii="Times New Roman"/>
          <w:sz w:val="24"/>
          <w:szCs w:val="24"/>
        </w:rPr>
      </w:pPr>
    </w:p>
    <w:p w:rsidRDefault="00AE31FD" w:rsidP="00635EB5" w:rsidR="00AE31FD">
      <w:pPr>
        <w:pStyle w:val="Standard"/>
        <w:spacing w:lineRule="auto" w:line="240" w:after="0"/>
        <w:ind w:left="720"/>
        <w:jc w:val="both"/>
        <w:rPr>
          <w:rFonts w:hAnsi="Times New Roman" w:ascii="Times New Roman"/>
          <w:sz w:val="24"/>
          <w:szCs w:val="24"/>
        </w:rPr>
      </w:pPr>
    </w:p>
    <w:p w:rsidRDefault="00AE31FD" w:rsidP="00635EB5" w:rsidR="00AE31FD" w:rsidRPr="00635EB5">
      <w:pPr>
        <w:pStyle w:val="Standard"/>
        <w:spacing w:lineRule="auto" w:line="240" w:after="0"/>
        <w:ind w:left="720"/>
        <w:jc w:val="both"/>
        <w:rPr>
          <w:rFonts w:hAnsi="Times New Roman" w:ascii="Times New Roman"/>
          <w:sz w:val="24"/>
          <w:szCs w:val="24"/>
        </w:rPr>
      </w:pPr>
    </w:p>
    <w:p w:rsidRDefault="00635EB5" w:rsidP="00635EB5" w:rsidR="00635EB5" w:rsidRPr="00635EB5">
      <w:pPr>
        <w:pStyle w:val="Standard"/>
        <w:spacing w:lineRule="auto" w:line="240" w:after="0"/>
        <w:ind w:firstLine="720"/>
        <w:jc w:val="both"/>
        <w:rPr>
          <w:rFonts w:hAnsi="Times New Roman" w:ascii="Times New Roman"/>
          <w:sz w:val="24"/>
          <w:szCs w:val="24"/>
          <w:u w:val="single"/>
        </w:rPr>
      </w:pPr>
      <w:r w:rsidRPr="00635EB5">
        <w:rPr>
          <w:rFonts w:hAnsi="Times New Roman" w:ascii="Times New Roman"/>
          <w:sz w:val="24"/>
          <w:szCs w:val="24"/>
          <w:u w:val="single"/>
        </w:rPr>
        <w:lastRenderedPageBreak/>
        <w:t>Pokretnine</w:t>
      </w:r>
    </w:p>
    <w:p w:rsidRDefault="00635EB5" w:rsidP="00635EB5" w:rsidR="00635EB5" w:rsidRPr="00635EB5">
      <w:pPr>
        <w:pStyle w:val="Standard"/>
        <w:spacing w:lineRule="auto" w:line="240" w:after="0"/>
        <w:ind w:firstLine="720"/>
        <w:jc w:val="both"/>
        <w:rPr>
          <w:rFonts w:hAnsi="Times New Roman" w:ascii="Times New Roman"/>
          <w:sz w:val="24"/>
          <w:szCs w:val="24"/>
          <w:u w:val="single"/>
        </w:rPr>
      </w:pPr>
    </w:p>
    <w:p w:rsidRDefault="00635EB5" w:rsidP="00635EB5" w:rsidR="00635EB5" w:rsidRPr="00635EB5">
      <w:pPr>
        <w:pStyle w:val="Standard"/>
        <w:spacing w:lineRule="auto" w:line="240" w:after="0"/>
        <w:ind w:firstLine="720"/>
        <w:jc w:val="both"/>
        <w:rPr>
          <w:rFonts w:hAnsi="Times New Roman" w:ascii="Times New Roman"/>
          <w:sz w:val="24"/>
          <w:szCs w:val="24"/>
        </w:rPr>
      </w:pPr>
      <w:r w:rsidRPr="00635EB5">
        <w:rPr>
          <w:rFonts w:hAnsi="Times New Roman" w:ascii="Times New Roman"/>
          <w:sz w:val="24"/>
          <w:szCs w:val="24"/>
        </w:rPr>
        <w:t>Nakon otvaranja stečajnog postupka komisijski je izvršen inventurni popis imovine - pokretnina te je utvrđeno da veći dio osnovnih sredstava i sav potrošni materijal – sirovine koje su evidentirane  u poslovnim knjigama ne postoje u objektu.</w:t>
      </w:r>
    </w:p>
    <w:p w:rsidRDefault="00635EB5" w:rsidP="00635EB5" w:rsidR="00635EB5">
      <w:pPr>
        <w:pStyle w:val="Standard"/>
        <w:spacing w:lineRule="auto" w:line="240" w:after="0"/>
        <w:ind w:firstLine="720"/>
        <w:jc w:val="both"/>
        <w:rPr>
          <w:rFonts w:hAnsi="Times New Roman" w:ascii="Times New Roman"/>
          <w:szCs w:val="24"/>
        </w:rPr>
      </w:pPr>
    </w:p>
    <w:p w:rsidRDefault="00635EB5" w:rsidP="00635EB5" w:rsidR="00635EB5">
      <w:pPr>
        <w:pStyle w:val="Standard"/>
        <w:spacing w:lineRule="auto" w:line="240" w:after="0"/>
        <w:jc w:val="both"/>
        <w:rPr>
          <w:rFonts w:cs="Times New Roman" w:hAnsi="Times New Roman" w:ascii="Times New Roman"/>
          <w:bCs/>
          <w:sz w:val="24"/>
          <w:szCs w:val="24"/>
          <w:u w:val="single"/>
        </w:rPr>
      </w:pPr>
      <w:r>
        <w:rPr>
          <w:rFonts w:cs="Times New Roman" w:hAnsi="Times New Roman" w:ascii="Times New Roman"/>
          <w:bCs/>
          <w:sz w:val="24"/>
          <w:szCs w:val="24"/>
          <w:u w:val="single"/>
        </w:rPr>
        <w:t>1. osnovna sredstva</w:t>
      </w:r>
    </w:p>
    <w:p w:rsidRDefault="00635EB5" w:rsidP="00635EB5" w:rsidR="00635EB5">
      <w:pPr>
        <w:pStyle w:val="Standard"/>
        <w:spacing w:lineRule="auto" w:line="240" w:after="0"/>
        <w:jc w:val="both"/>
        <w:rPr>
          <w:rFonts w:cs="Times New Roman" w:hAnsi="Times New Roman" w:ascii="Times New Roman"/>
          <w:sz w:val="24"/>
          <w:szCs w:val="24"/>
        </w:rPr>
      </w:pPr>
    </w:p>
    <w:p w:rsidRDefault="00635EB5" w:rsidP="00635EB5" w:rsidR="00635EB5">
      <w:pPr>
        <w:pStyle w:val="Standard"/>
        <w:spacing w:lineRule="auto" w:line="240" w:after="0"/>
        <w:jc w:val="both"/>
        <w:rPr>
          <w:rFonts w:cs="Times New Roman" w:hAnsi="Times New Roman" w:ascii="Times New Roman"/>
          <w:sz w:val="24"/>
          <w:szCs w:val="24"/>
        </w:rPr>
      </w:pPr>
      <w:r>
        <w:rPr>
          <w:rFonts w:cs="Times New Roman" w:hAnsi="Times New Roman" w:ascii="Times New Roman"/>
          <w:sz w:val="24"/>
          <w:szCs w:val="24"/>
        </w:rPr>
        <w:tab/>
        <w:t>Prema izvršenoj inventuri stečajni dužnik ima u vlasništvu slijedeća osnovna sredstva:</w:t>
      </w:r>
    </w:p>
    <w:p w:rsidRDefault="00FB1BD4" w:rsidP="009F665B" w:rsidR="00FB1BD4">
      <w:pPr>
        <w:jc w:val="both"/>
        <w:rPr>
          <w:rFonts w:hAnsi="Times New Roman" w:ascii="Times New Roman"/>
          <w:szCs w:val="24"/>
          <w:lang w:val="hr-HR"/>
        </w:rPr>
      </w:pPr>
    </w:p>
    <w:tbl>
      <w:tblPr>
        <w:tblW w:type="dxa" w:w="9287"/>
        <w:tblInd w:type="dxa" w:w="-108"/>
        <w:tblLayout w:type="fixed"/>
        <w:tblCellMar>
          <w:left w:type="dxa" w:w="10"/>
          <w:right w:type="dxa" w:w="10"/>
        </w:tblCellMar>
        <w:tblLook w:val="0000" w:noVBand="0" w:noHBand="0" w:lastColumn="0" w:firstColumn="0" w:lastRow="0" w:firstRow="0"/>
      </w:tblPr>
      <w:tblGrid>
        <w:gridCol w:w="600"/>
        <w:gridCol w:w="5745"/>
        <w:gridCol w:w="1020"/>
        <w:gridCol w:w="1922"/>
      </w:tblGrid>
      <w:tr w:rsidTr="00421885" w:rsidR="00635EB5" w:rsidRPr="00635EB5">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center"/>
              <w:textAlignment w:val="baseline"/>
              <w:rPr>
                <w:rFonts w:eastAsia="SimSun" w:hAnsi="Times New Roman" w:ascii="Times New Roman"/>
                <w:b/>
                <w:bCs/>
                <w:snapToGrid/>
                <w:kern w:val="3"/>
                <w:sz w:val="20"/>
                <w:lang w:val="hr-HR"/>
              </w:rPr>
            </w:pPr>
            <w:r w:rsidRPr="00635EB5">
              <w:rPr>
                <w:rFonts w:eastAsia="SimSun" w:hAnsi="Times New Roman" w:ascii="Times New Roman"/>
                <w:b/>
                <w:bCs/>
                <w:snapToGrid/>
                <w:kern w:val="3"/>
                <w:sz w:val="20"/>
                <w:lang w:val="hr-HR"/>
              </w:rPr>
              <w:t>r.b.</w:t>
            </w:r>
          </w:p>
        </w:tc>
        <w:tc>
          <w:tcPr>
            <w:tcW w:type="dxa" w:w="574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center"/>
              <w:textAlignment w:val="baseline"/>
              <w:rPr>
                <w:rFonts w:eastAsia="SimSun" w:hAnsi="Times New Roman" w:ascii="Times New Roman"/>
                <w:b/>
                <w:bCs/>
                <w:snapToGrid/>
                <w:kern w:val="3"/>
                <w:sz w:val="20"/>
                <w:lang w:val="hr-HR"/>
              </w:rPr>
            </w:pPr>
            <w:r w:rsidRPr="00635EB5">
              <w:rPr>
                <w:rFonts w:eastAsia="SimSun" w:hAnsi="Times New Roman" w:ascii="Times New Roman"/>
                <w:b/>
                <w:bCs/>
                <w:snapToGrid/>
                <w:kern w:val="3"/>
                <w:sz w:val="20"/>
                <w:lang w:val="hr-HR"/>
              </w:rPr>
              <w:t>Naziv</w:t>
            </w:r>
          </w:p>
        </w:tc>
        <w:tc>
          <w:tcPr>
            <w:tcW w:type="dxa" w:w="102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center"/>
              <w:textAlignment w:val="baseline"/>
              <w:rPr>
                <w:rFonts w:eastAsia="SimSun" w:hAnsi="Times New Roman" w:ascii="Times New Roman"/>
                <w:b/>
                <w:bCs/>
                <w:snapToGrid/>
                <w:kern w:val="3"/>
                <w:sz w:val="20"/>
                <w:lang w:val="hr-HR"/>
              </w:rPr>
            </w:pPr>
            <w:r w:rsidRPr="00635EB5">
              <w:rPr>
                <w:rFonts w:eastAsia="SimSun" w:hAnsi="Times New Roman" w:ascii="Times New Roman"/>
                <w:b/>
                <w:bCs/>
                <w:snapToGrid/>
                <w:kern w:val="3"/>
                <w:sz w:val="20"/>
                <w:lang w:val="hr-HR"/>
              </w:rPr>
              <w:t>komada</w:t>
            </w:r>
          </w:p>
        </w:tc>
        <w:tc>
          <w:tcPr>
            <w:tcW w:type="dxa" w:w="192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center"/>
              <w:textAlignment w:val="baseline"/>
              <w:rPr>
                <w:rFonts w:eastAsia="SimSun" w:hAnsi="Times New Roman" w:ascii="Times New Roman"/>
                <w:b/>
                <w:bCs/>
                <w:snapToGrid/>
                <w:kern w:val="3"/>
                <w:sz w:val="20"/>
                <w:lang w:val="hr-HR"/>
              </w:rPr>
            </w:pPr>
            <w:r w:rsidRPr="00635EB5">
              <w:rPr>
                <w:rFonts w:eastAsia="SimSun" w:hAnsi="Times New Roman" w:ascii="Times New Roman"/>
                <w:b/>
                <w:bCs/>
                <w:snapToGrid/>
                <w:kern w:val="3"/>
                <w:sz w:val="20"/>
                <w:lang w:val="hr-HR"/>
              </w:rPr>
              <w:t>Knjigovodstvena vrijednost</w:t>
            </w:r>
          </w:p>
        </w:tc>
      </w:tr>
      <w:tr w:rsidTr="00421885" w:rsidR="00635EB5" w:rsidRPr="00635EB5">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r w:rsidRPr="00635EB5">
              <w:rPr>
                <w:rFonts w:eastAsia="SimSun" w:hAnsi="Times New Roman" w:ascii="Times New Roman"/>
                <w:bCs/>
                <w:snapToGrid/>
                <w:kern w:val="3"/>
                <w:sz w:val="20"/>
                <w:lang w:val="hr-HR"/>
              </w:rPr>
              <w:t>1</w:t>
            </w:r>
          </w:p>
        </w:tc>
        <w:tc>
          <w:tcPr>
            <w:tcW w:type="dxa" w:w="574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Caterpillar DP50 viličar</w:t>
            </w:r>
          </w:p>
        </w:tc>
        <w:tc>
          <w:tcPr>
            <w:tcW w:type="dxa" w:w="102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1</w:t>
            </w:r>
          </w:p>
        </w:tc>
        <w:tc>
          <w:tcPr>
            <w:tcW w:type="dxa" w:w="192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64.090,00</w:t>
            </w:r>
          </w:p>
        </w:tc>
      </w:tr>
      <w:tr w:rsidTr="00421885" w:rsidR="00635EB5" w:rsidRPr="00635EB5">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74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Varming 251 supermig</w:t>
            </w:r>
          </w:p>
        </w:tc>
        <w:tc>
          <w:tcPr>
            <w:tcW w:type="dxa" w:w="102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2</w:t>
            </w:r>
          </w:p>
        </w:tc>
        <w:tc>
          <w:tcPr>
            <w:tcW w:type="dxa" w:w="192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13.104,00</w:t>
            </w:r>
          </w:p>
        </w:tc>
      </w:tr>
      <w:tr w:rsidTr="00421885" w:rsidR="00635EB5" w:rsidRPr="00635EB5">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74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Varming 191 supermig</w:t>
            </w:r>
          </w:p>
        </w:tc>
        <w:tc>
          <w:tcPr>
            <w:tcW w:type="dxa" w:w="102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4</w:t>
            </w:r>
          </w:p>
        </w:tc>
        <w:tc>
          <w:tcPr>
            <w:tcW w:type="dxa" w:w="192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15.572,00</w:t>
            </w:r>
          </w:p>
        </w:tc>
      </w:tr>
      <w:tr w:rsidTr="00421885" w:rsidR="00635EB5" w:rsidRPr="00635EB5">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74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Varming 251 supermig</w:t>
            </w:r>
          </w:p>
        </w:tc>
        <w:tc>
          <w:tcPr>
            <w:tcW w:type="dxa" w:w="102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1</w:t>
            </w:r>
          </w:p>
        </w:tc>
        <w:tc>
          <w:tcPr>
            <w:tcW w:type="dxa" w:w="192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6.552,00</w:t>
            </w:r>
          </w:p>
        </w:tc>
      </w:tr>
      <w:tr w:rsidTr="00421885" w:rsidR="00635EB5" w:rsidRPr="00635EB5">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74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Brusilica stolna Bosch gbg 6 fi</w:t>
            </w:r>
          </w:p>
        </w:tc>
        <w:tc>
          <w:tcPr>
            <w:tcW w:type="dxa" w:w="102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1</w:t>
            </w:r>
          </w:p>
        </w:tc>
        <w:tc>
          <w:tcPr>
            <w:tcW w:type="dxa" w:w="192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1.015,92</w:t>
            </w:r>
          </w:p>
        </w:tc>
      </w:tr>
      <w:tr w:rsidTr="00421885" w:rsidR="00635EB5" w:rsidRPr="00635EB5">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74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Hoover usisavač rush ru 80 ru 31</w:t>
            </w:r>
          </w:p>
        </w:tc>
        <w:tc>
          <w:tcPr>
            <w:tcW w:type="dxa" w:w="102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1</w:t>
            </w:r>
          </w:p>
        </w:tc>
        <w:tc>
          <w:tcPr>
            <w:tcW w:type="dxa" w:w="192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703,12</w:t>
            </w:r>
          </w:p>
        </w:tc>
      </w:tr>
      <w:tr w:rsidTr="00421885" w:rsidR="00635EB5" w:rsidRPr="00635EB5">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74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Autocad lt 2016                             - licenca</w:t>
            </w:r>
          </w:p>
        </w:tc>
        <w:tc>
          <w:tcPr>
            <w:tcW w:type="dxa" w:w="102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1</w:t>
            </w:r>
          </w:p>
        </w:tc>
        <w:tc>
          <w:tcPr>
            <w:tcW w:type="dxa" w:w="192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17.889,75</w:t>
            </w:r>
          </w:p>
        </w:tc>
      </w:tr>
      <w:tr w:rsidTr="00421885" w:rsidR="00635EB5" w:rsidRPr="00635EB5">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74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Lantek softwerw 3D                      - licenca</w:t>
            </w:r>
          </w:p>
        </w:tc>
        <w:tc>
          <w:tcPr>
            <w:tcW w:type="dxa" w:w="102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1</w:t>
            </w:r>
          </w:p>
        </w:tc>
        <w:tc>
          <w:tcPr>
            <w:tcW w:type="dxa" w:w="192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6.900,51</w:t>
            </w:r>
          </w:p>
        </w:tc>
      </w:tr>
      <w:tr w:rsidTr="00421885" w:rsidR="00635EB5" w:rsidRPr="00635EB5">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74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Solidworks Premium 2016 PLC    - licenca</w:t>
            </w:r>
          </w:p>
        </w:tc>
        <w:tc>
          <w:tcPr>
            <w:tcW w:type="dxa" w:w="102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1</w:t>
            </w:r>
          </w:p>
        </w:tc>
        <w:tc>
          <w:tcPr>
            <w:tcW w:type="dxa" w:w="192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51.715,84</w:t>
            </w:r>
          </w:p>
        </w:tc>
      </w:tr>
      <w:tr w:rsidTr="00421885" w:rsidR="00635EB5" w:rsidRPr="00635EB5">
        <w:tc>
          <w:tcPr>
            <w:tcW w:type="dxa" w:w="60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745"/>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Alat ripack 2000</w:t>
            </w:r>
          </w:p>
        </w:tc>
        <w:tc>
          <w:tcPr>
            <w:tcW w:type="dxa" w:w="102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1</w:t>
            </w:r>
          </w:p>
        </w:tc>
        <w:tc>
          <w:tcPr>
            <w:tcW w:type="dxa" w:w="1922"/>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8.005,08</w:t>
            </w:r>
          </w:p>
        </w:tc>
      </w:tr>
      <w:tr w:rsidTr="00421885" w:rsidR="00635EB5" w:rsidRPr="00635EB5">
        <w:tc>
          <w:tcPr>
            <w:tcW w:type="dxa" w:w="60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745"/>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Ventilator mobilni teka 3000 m3</w:t>
            </w:r>
          </w:p>
        </w:tc>
        <w:tc>
          <w:tcPr>
            <w:tcW w:type="dxa" w:w="102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1</w:t>
            </w:r>
          </w:p>
        </w:tc>
        <w:tc>
          <w:tcPr>
            <w:tcW w:type="dxa" w:w="1922"/>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10.741,46</w:t>
            </w:r>
          </w:p>
        </w:tc>
      </w:tr>
      <w:tr w:rsidTr="00421885" w:rsidR="00635EB5" w:rsidRPr="00635EB5">
        <w:tc>
          <w:tcPr>
            <w:tcW w:type="dxa" w:w="60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745"/>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Lančana privjesnica 4 kraka, d1</w:t>
            </w:r>
          </w:p>
        </w:tc>
        <w:tc>
          <w:tcPr>
            <w:tcW w:type="dxa" w:w="102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1</w:t>
            </w:r>
          </w:p>
        </w:tc>
        <w:tc>
          <w:tcPr>
            <w:tcW w:type="dxa" w:w="1922"/>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21.634,59</w:t>
            </w:r>
          </w:p>
        </w:tc>
      </w:tr>
      <w:tr w:rsidTr="00421885" w:rsidR="00635EB5" w:rsidRPr="00635EB5">
        <w:tc>
          <w:tcPr>
            <w:tcW w:type="dxa" w:w="60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745"/>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Viličar still rx 60-25</w:t>
            </w:r>
          </w:p>
        </w:tc>
        <w:tc>
          <w:tcPr>
            <w:tcW w:type="dxa" w:w="102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1</w:t>
            </w:r>
          </w:p>
        </w:tc>
        <w:tc>
          <w:tcPr>
            <w:tcW w:type="dxa" w:w="1922"/>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62.500,00</w:t>
            </w:r>
          </w:p>
        </w:tc>
      </w:tr>
      <w:tr w:rsidTr="00421885" w:rsidR="00635EB5" w:rsidRPr="00635EB5">
        <w:tc>
          <w:tcPr>
            <w:tcW w:type="dxa" w:w="60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745"/>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Vatrogasni aparat s6+</w:t>
            </w:r>
          </w:p>
        </w:tc>
        <w:tc>
          <w:tcPr>
            <w:tcW w:type="dxa" w:w="102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7</w:t>
            </w:r>
          </w:p>
        </w:tc>
        <w:tc>
          <w:tcPr>
            <w:tcW w:type="dxa" w:w="1922"/>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2.631,44</w:t>
            </w:r>
          </w:p>
        </w:tc>
      </w:tr>
      <w:tr w:rsidTr="00421885" w:rsidR="00635EB5" w:rsidRPr="00635EB5">
        <w:tc>
          <w:tcPr>
            <w:tcW w:type="dxa" w:w="60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745"/>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 xml:space="preserve"> Magnetni zasloni</w:t>
            </w:r>
          </w:p>
        </w:tc>
        <w:tc>
          <w:tcPr>
            <w:tcW w:type="dxa" w:w="102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3 palete</w:t>
            </w:r>
          </w:p>
        </w:tc>
        <w:tc>
          <w:tcPr>
            <w:tcW w:type="dxa" w:w="1922"/>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w:t>
            </w:r>
          </w:p>
        </w:tc>
      </w:tr>
      <w:tr w:rsidTr="00421885" w:rsidR="00635EB5" w:rsidRPr="00635EB5">
        <w:tc>
          <w:tcPr>
            <w:tcW w:type="dxa" w:w="60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745"/>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Objekt trafo kotla sa opremom</w:t>
            </w:r>
          </w:p>
        </w:tc>
        <w:tc>
          <w:tcPr>
            <w:tcW w:type="dxa" w:w="102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1</w:t>
            </w:r>
          </w:p>
        </w:tc>
        <w:tc>
          <w:tcPr>
            <w:tcW w:type="dxa" w:w="1922"/>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w:t>
            </w:r>
          </w:p>
        </w:tc>
      </w:tr>
      <w:tr w:rsidTr="00421885" w:rsidR="00635EB5" w:rsidRPr="00635EB5">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Cs w:val="24"/>
                <w:lang w:val="hr-HR"/>
              </w:rPr>
            </w:pPr>
          </w:p>
        </w:tc>
        <w:tc>
          <w:tcPr>
            <w:tcW w:type="dxa" w:w="574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
                <w:snapToGrid/>
                <w:kern w:val="3"/>
                <w:sz w:val="20"/>
                <w:lang w:val="hr-HR"/>
              </w:rPr>
            </w:pPr>
          </w:p>
          <w:p w:rsidRDefault="00635EB5" w:rsidP="00635EB5" w:rsidR="00635EB5" w:rsidRPr="00635EB5">
            <w:pPr>
              <w:widowControl/>
              <w:suppressAutoHyphens/>
              <w:autoSpaceDN w:val="false"/>
              <w:jc w:val="both"/>
              <w:textAlignment w:val="baseline"/>
              <w:rPr>
                <w:rFonts w:eastAsia="SimSun" w:hAnsi="Times New Roman" w:ascii="Times New Roman"/>
                <w:b/>
                <w:snapToGrid/>
                <w:kern w:val="3"/>
                <w:sz w:val="20"/>
                <w:lang w:val="hr-HR"/>
              </w:rPr>
            </w:pPr>
            <w:r w:rsidRPr="00635EB5">
              <w:rPr>
                <w:rFonts w:eastAsia="SimSun" w:hAnsi="Times New Roman" w:ascii="Times New Roman"/>
                <w:b/>
                <w:snapToGrid/>
                <w:kern w:val="3"/>
                <w:sz w:val="20"/>
                <w:lang w:val="hr-HR"/>
              </w:rPr>
              <w:t>UKUPNO</w:t>
            </w:r>
          </w:p>
        </w:tc>
        <w:tc>
          <w:tcPr>
            <w:tcW w:type="dxa" w:w="102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b/>
                <w:snapToGrid/>
                <w:kern w:val="3"/>
                <w:sz w:val="20"/>
                <w:lang w:val="hr-HR"/>
              </w:rPr>
            </w:pPr>
          </w:p>
        </w:tc>
        <w:tc>
          <w:tcPr>
            <w:tcW w:type="dxa" w:w="192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b/>
                <w:snapToGrid/>
                <w:kern w:val="3"/>
                <w:sz w:val="20"/>
                <w:lang w:val="hr-HR"/>
              </w:rPr>
            </w:pPr>
          </w:p>
          <w:p w:rsidRDefault="00635EB5" w:rsidP="00635EB5" w:rsidR="00635EB5" w:rsidRPr="00635EB5">
            <w:pPr>
              <w:widowControl/>
              <w:suppressAutoHyphens/>
              <w:autoSpaceDN w:val="false"/>
              <w:jc w:val="right"/>
              <w:textAlignment w:val="baseline"/>
              <w:rPr>
                <w:rFonts w:eastAsia="SimSun" w:hAnsi="Times New Roman" w:ascii="Times New Roman"/>
                <w:b/>
                <w:snapToGrid/>
                <w:kern w:val="3"/>
                <w:sz w:val="20"/>
                <w:lang w:val="hr-HR"/>
              </w:rPr>
            </w:pPr>
            <w:r w:rsidRPr="00635EB5">
              <w:rPr>
                <w:rFonts w:eastAsia="SimSun" w:hAnsi="Times New Roman" w:ascii="Times New Roman"/>
                <w:b/>
                <w:snapToGrid/>
                <w:kern w:val="3"/>
                <w:sz w:val="20"/>
                <w:lang w:val="hr-HR"/>
              </w:rPr>
              <w:t>283.055,71</w:t>
            </w:r>
          </w:p>
        </w:tc>
      </w:tr>
    </w:tbl>
    <w:p w:rsidRDefault="00635EB5" w:rsidP="009F665B" w:rsidR="00635EB5">
      <w:pPr>
        <w:jc w:val="both"/>
        <w:rPr>
          <w:rFonts w:hAnsi="Times New Roman" w:ascii="Times New Roman"/>
          <w:szCs w:val="24"/>
          <w:lang w:val="hr-HR"/>
        </w:rPr>
      </w:pPr>
    </w:p>
    <w:p w:rsidRDefault="00635EB5" w:rsidP="009F665B" w:rsidR="00635EB5">
      <w:pPr>
        <w:jc w:val="both"/>
        <w:rPr>
          <w:rFonts w:hAnsi="Times New Roman" w:ascii="Times New Roman"/>
          <w:szCs w:val="24"/>
          <w:lang w:val="hr-HR"/>
        </w:rPr>
      </w:pPr>
    </w:p>
    <w:p w:rsidRDefault="00635EB5" w:rsidP="00635EB5" w:rsidR="00635EB5">
      <w:pPr>
        <w:pStyle w:val="Standard"/>
        <w:spacing w:lineRule="auto" w:line="240" w:after="0"/>
        <w:jc w:val="both"/>
        <w:rPr>
          <w:rFonts w:cs="Times New Roman" w:hAnsi="Times New Roman" w:ascii="Times New Roman"/>
          <w:bCs/>
          <w:sz w:val="24"/>
          <w:szCs w:val="24"/>
        </w:rPr>
      </w:pPr>
      <w:r>
        <w:rPr>
          <w:rFonts w:cs="Times New Roman" w:hAnsi="Times New Roman" w:ascii="Times New Roman"/>
          <w:bCs/>
          <w:sz w:val="24"/>
          <w:szCs w:val="24"/>
        </w:rPr>
        <w:t>Prema knjigovodstvenom stanju na dan 28.02.2017. godine ukupna vrijednost osnovnih sredstava iznosila je 1.486.412,93 kn. Najveći dio osnovnih sredstava su razni mali ručni alati i sitni inventar koji su rashodovani.</w:t>
      </w:r>
    </w:p>
    <w:p w:rsidRDefault="00635EB5" w:rsidP="00635EB5" w:rsidR="00635EB5">
      <w:pPr>
        <w:pStyle w:val="Standard"/>
        <w:spacing w:lineRule="auto" w:line="240" w:after="0"/>
        <w:jc w:val="both"/>
        <w:rPr>
          <w:rFonts w:cs="Times New Roman" w:hAnsi="Times New Roman" w:ascii="Times New Roman"/>
          <w:bCs/>
          <w:sz w:val="24"/>
          <w:szCs w:val="24"/>
        </w:rPr>
      </w:pPr>
    </w:p>
    <w:p w:rsidRDefault="00635EB5" w:rsidP="00635EB5" w:rsidR="00635EB5">
      <w:pPr>
        <w:pStyle w:val="Standard"/>
        <w:spacing w:lineRule="auto" w:line="240" w:after="0"/>
        <w:jc w:val="both"/>
        <w:rPr>
          <w:rFonts w:cs="Times New Roman" w:hAnsi="Times New Roman" w:ascii="Times New Roman"/>
          <w:bCs/>
          <w:sz w:val="24"/>
          <w:szCs w:val="24"/>
        </w:rPr>
      </w:pPr>
      <w:r>
        <w:rPr>
          <w:rFonts w:cs="Times New Roman" w:hAnsi="Times New Roman" w:ascii="Times New Roman"/>
          <w:bCs/>
          <w:sz w:val="24"/>
          <w:szCs w:val="24"/>
        </w:rPr>
        <w:tab/>
        <w:t>Vrijednost preostalih osnovnih sredstava iznosi 283.055,71 kn, a u ovu vrijednost nije ubrojena vrijednost objekta trafo kotla sa opremom i magnetnih zaslona.</w:t>
      </w:r>
    </w:p>
    <w:p w:rsidRDefault="00635EB5" w:rsidP="00635EB5" w:rsidR="00635EB5">
      <w:pPr>
        <w:pStyle w:val="Standard"/>
        <w:spacing w:lineRule="auto" w:line="240" w:after="0"/>
        <w:jc w:val="both"/>
        <w:rPr>
          <w:rFonts w:cs="Times New Roman" w:hAnsi="Times New Roman" w:ascii="Times New Roman"/>
          <w:bCs/>
          <w:sz w:val="24"/>
          <w:szCs w:val="24"/>
        </w:rPr>
      </w:pPr>
    </w:p>
    <w:p w:rsidRDefault="00635EB5" w:rsidP="00635EB5" w:rsidR="00635EB5">
      <w:pPr>
        <w:pStyle w:val="Standard"/>
        <w:spacing w:lineRule="auto" w:line="240" w:after="0"/>
        <w:jc w:val="both"/>
        <w:rPr>
          <w:rFonts w:cs="Times New Roman" w:hAnsi="Times New Roman" w:ascii="Times New Roman"/>
          <w:bCs/>
          <w:sz w:val="24"/>
          <w:szCs w:val="24"/>
        </w:rPr>
      </w:pPr>
      <w:r>
        <w:rPr>
          <w:rFonts w:cs="Times New Roman" w:hAnsi="Times New Roman" w:ascii="Times New Roman"/>
          <w:bCs/>
          <w:sz w:val="24"/>
          <w:szCs w:val="24"/>
        </w:rPr>
        <w:tab/>
        <w:t>U trenutku prestanka obavljanja djelatnosti stečajnog dužnika bili su u toku projekti   koje je preuzela Brodska montaža d.o.o.. Potrebno je izvršiti analizu međusobnih odnosa, odnosno utvrditi vrijednost materijala i radova izvršenih do trenutka preuzimanja.</w:t>
      </w:r>
    </w:p>
    <w:p w:rsidRDefault="00635EB5" w:rsidP="00635EB5" w:rsidR="00635EB5">
      <w:pPr>
        <w:pStyle w:val="Standard"/>
        <w:spacing w:lineRule="auto" w:line="240" w:after="0"/>
        <w:jc w:val="both"/>
        <w:rPr>
          <w:rFonts w:cs="Times New Roman" w:hAnsi="Times New Roman" w:ascii="Times New Roman"/>
          <w:bCs/>
          <w:sz w:val="24"/>
          <w:szCs w:val="24"/>
        </w:rPr>
      </w:pPr>
    </w:p>
    <w:p w:rsidRDefault="00635EB5" w:rsidP="00635EB5" w:rsidR="00635EB5">
      <w:pPr>
        <w:pStyle w:val="Standard"/>
        <w:spacing w:lineRule="auto" w:line="240" w:after="0"/>
        <w:jc w:val="both"/>
        <w:rPr>
          <w:rFonts w:cs="Times New Roman" w:hAnsi="Times New Roman" w:ascii="Times New Roman"/>
          <w:bCs/>
          <w:sz w:val="24"/>
          <w:szCs w:val="24"/>
          <w:u w:val="single"/>
        </w:rPr>
      </w:pPr>
      <w:r>
        <w:rPr>
          <w:rFonts w:cs="Times New Roman" w:hAnsi="Times New Roman" w:ascii="Times New Roman"/>
          <w:bCs/>
          <w:sz w:val="24"/>
          <w:szCs w:val="24"/>
          <w:u w:val="single"/>
        </w:rPr>
        <w:t>2. Potrošni materijal - sirovine</w:t>
      </w:r>
    </w:p>
    <w:p w:rsidRDefault="00635EB5" w:rsidP="00635EB5" w:rsidR="00635EB5">
      <w:pPr>
        <w:pStyle w:val="Standard"/>
        <w:spacing w:lineRule="auto" w:line="240" w:after="0"/>
        <w:jc w:val="both"/>
        <w:rPr>
          <w:rFonts w:cs="Times New Roman" w:hAnsi="Times New Roman" w:ascii="Times New Roman"/>
          <w:bCs/>
          <w:sz w:val="24"/>
          <w:szCs w:val="24"/>
        </w:rPr>
      </w:pPr>
      <w:r>
        <w:rPr>
          <w:rFonts w:cs="Times New Roman" w:hAnsi="Times New Roman" w:ascii="Times New Roman"/>
          <w:bCs/>
          <w:sz w:val="24"/>
          <w:szCs w:val="24"/>
        </w:rPr>
        <w:tab/>
      </w:r>
    </w:p>
    <w:p w:rsidRDefault="00635EB5" w:rsidP="00635EB5" w:rsidR="00635EB5">
      <w:pPr>
        <w:pStyle w:val="Standard"/>
        <w:spacing w:lineRule="auto" w:line="240" w:after="0"/>
        <w:jc w:val="both"/>
        <w:rPr>
          <w:rFonts w:cs="Times New Roman" w:hAnsi="Times New Roman" w:ascii="Times New Roman"/>
          <w:bCs/>
          <w:sz w:val="24"/>
          <w:szCs w:val="24"/>
        </w:rPr>
      </w:pPr>
      <w:r>
        <w:rPr>
          <w:rFonts w:cs="Times New Roman" w:hAnsi="Times New Roman" w:ascii="Times New Roman"/>
          <w:bCs/>
          <w:sz w:val="24"/>
          <w:szCs w:val="24"/>
        </w:rPr>
        <w:tab/>
        <w:t>Prema knjigovodstvenom stanju stečajni dužnik ima sirovina – potrošnog materijala navedenog u tabeli "stanje skladišta" u vrijednosti od 4.613.317,94 kn. U inventuri navedeni materijal nije pronađen, a direktor stečajnog dužnika naknadno se očitovao da se radi o materijalu koji je korišten za proizvodnju, a koji duže vrijeme nije razdužen u knjigovodstvu.</w:t>
      </w:r>
    </w:p>
    <w:p w:rsidRDefault="00635EB5" w:rsidP="00635EB5" w:rsidR="00635EB5">
      <w:pPr>
        <w:pStyle w:val="Standard"/>
        <w:spacing w:lineRule="auto" w:line="240" w:after="0"/>
        <w:jc w:val="both"/>
        <w:rPr>
          <w:rFonts w:cs="Times New Roman" w:hAnsi="Times New Roman" w:ascii="Times New Roman"/>
          <w:bCs/>
          <w:sz w:val="24"/>
          <w:szCs w:val="24"/>
        </w:rPr>
      </w:pPr>
    </w:p>
    <w:p w:rsidRDefault="00635EB5" w:rsidP="00635EB5" w:rsidR="00635EB5">
      <w:pPr>
        <w:pStyle w:val="Standard"/>
        <w:spacing w:lineRule="auto" w:line="240" w:after="0"/>
        <w:rPr>
          <w:rFonts w:cs="Times New Roman" w:hAnsi="Times New Roman" w:ascii="Times New Roman"/>
          <w:sz w:val="24"/>
          <w:szCs w:val="24"/>
          <w:u w:val="single"/>
        </w:rPr>
      </w:pPr>
      <w:r>
        <w:rPr>
          <w:rFonts w:cs="Times New Roman" w:hAnsi="Times New Roman" w:ascii="Times New Roman"/>
          <w:sz w:val="24"/>
          <w:szCs w:val="24"/>
          <w:u w:val="single"/>
        </w:rPr>
        <w:t>3. potraživanja od kupaca</w:t>
      </w:r>
    </w:p>
    <w:p w:rsidRDefault="00635EB5" w:rsidP="00635EB5" w:rsidR="00635EB5">
      <w:pPr>
        <w:pStyle w:val="Standard"/>
        <w:spacing w:lineRule="auto" w:line="240" w:after="0"/>
        <w:rPr>
          <w:rFonts w:cs="Times New Roman" w:hAnsi="Times New Roman" w:ascii="Times New Roman"/>
          <w:sz w:val="24"/>
          <w:szCs w:val="24"/>
        </w:rPr>
      </w:pPr>
    </w:p>
    <w:p w:rsidRDefault="00AE31FD" w:rsidP="00635EB5" w:rsidR="00AE31FD">
      <w:pPr>
        <w:pStyle w:val="Standard"/>
        <w:spacing w:lineRule="auto" w:line="240" w:after="0"/>
        <w:rPr>
          <w:rFonts w:cs="Times New Roman" w:hAnsi="Times New Roman" w:ascii="Times New Roman"/>
          <w:sz w:val="24"/>
          <w:szCs w:val="24"/>
        </w:rPr>
      </w:pPr>
    </w:p>
    <w:p w:rsidRDefault="00072232" w:rsidP="00635EB5" w:rsidR="00072232">
      <w:pPr>
        <w:pStyle w:val="Standard"/>
        <w:spacing w:lineRule="auto" w:line="240" w:after="0"/>
        <w:rPr>
          <w:rFonts w:cs="Times New Roman" w:hAnsi="Times New Roman" w:ascii="Times New Roman"/>
          <w:sz w:val="24"/>
          <w:szCs w:val="24"/>
        </w:rPr>
      </w:pPr>
    </w:p>
    <w:p w:rsidRDefault="00AE31FD" w:rsidP="00635EB5" w:rsidR="00AE31FD">
      <w:pPr>
        <w:pStyle w:val="Standard"/>
        <w:spacing w:lineRule="auto" w:line="240" w:after="0"/>
        <w:rPr>
          <w:rFonts w:cs="Times New Roman" w:hAnsi="Times New Roman" w:ascii="Times New Roman"/>
          <w:sz w:val="24"/>
          <w:szCs w:val="24"/>
        </w:rPr>
      </w:pPr>
    </w:p>
    <w:p w:rsidRDefault="00AE31FD" w:rsidP="00635EB5" w:rsidR="00AE31FD">
      <w:pPr>
        <w:pStyle w:val="Standard"/>
        <w:spacing w:lineRule="auto" w:line="240" w:after="0"/>
        <w:rPr>
          <w:rFonts w:cs="Times New Roman" w:hAnsi="Times New Roman" w:ascii="Times New Roman"/>
          <w:sz w:val="24"/>
          <w:szCs w:val="24"/>
        </w:rPr>
      </w:pPr>
    </w:p>
    <w:p w:rsidRDefault="00635EB5" w:rsidP="00AE31FD" w:rsidR="00AE31FD" w:rsidRPr="00AE31FD">
      <w:pPr>
        <w:pStyle w:val="Standard"/>
        <w:spacing w:lineRule="auto" w:line="240" w:after="0"/>
        <w:ind w:firstLine="720"/>
        <w:jc w:val="both"/>
        <w:rPr>
          <w:rFonts w:cs="Times New Roman" w:hAnsi="Times New Roman" w:ascii="Times New Roman"/>
        </w:rPr>
      </w:pPr>
      <w:r>
        <w:rPr>
          <w:rFonts w:cs="Times New Roman" w:hAnsi="Times New Roman" w:ascii="Times New Roman"/>
        </w:rPr>
        <w:lastRenderedPageBreak/>
        <w:t>Prema knjigovodstvenoj dokumentaciji stečajni dužnik ima pot</w:t>
      </w:r>
      <w:r w:rsidR="00AE31FD">
        <w:rPr>
          <w:rFonts w:cs="Times New Roman" w:hAnsi="Times New Roman" w:ascii="Times New Roman"/>
        </w:rPr>
        <w:t>raživanja od slijedećih kupaca:</w:t>
      </w:r>
    </w:p>
    <w:p w:rsidRDefault="00635EB5" w:rsidP="009F665B" w:rsidR="00635EB5">
      <w:pPr>
        <w:jc w:val="both"/>
        <w:rPr>
          <w:rFonts w:hAnsi="Times New Roman" w:ascii="Times New Roman"/>
          <w:szCs w:val="24"/>
          <w:lang w:val="hr-HR"/>
        </w:rPr>
      </w:pPr>
    </w:p>
    <w:tbl>
      <w:tblPr>
        <w:tblW w:type="dxa" w:w="7965"/>
        <w:tblInd w:type="dxa" w:w="8"/>
        <w:tblLayout w:type="fixed"/>
        <w:tblCellMar>
          <w:left w:type="dxa" w:w="10"/>
          <w:right w:type="dxa" w:w="10"/>
        </w:tblCellMar>
        <w:tblLook w:val="0000" w:noVBand="0" w:noHBand="0" w:lastColumn="0" w:firstColumn="0" w:lastRow="0" w:firstRow="0"/>
      </w:tblPr>
      <w:tblGrid>
        <w:gridCol w:w="840"/>
        <w:gridCol w:w="5235"/>
        <w:gridCol w:w="1890"/>
      </w:tblGrid>
      <w:tr w:rsidTr="00421885" w:rsidR="00635EB5" w:rsidRPr="00635EB5">
        <w:tc>
          <w:tcPr>
            <w:tcW w:type="dxa" w:w="84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
                <w:bCs/>
                <w:snapToGrid/>
                <w:kern w:val="3"/>
                <w:sz w:val="20"/>
                <w:lang w:val="hr-HR"/>
              </w:rPr>
            </w:pPr>
            <w:r w:rsidRPr="00635EB5">
              <w:rPr>
                <w:rFonts w:eastAsia="SimSun" w:hAnsi="Times New Roman" w:ascii="Times New Roman"/>
                <w:b/>
                <w:bCs/>
                <w:snapToGrid/>
                <w:kern w:val="3"/>
                <w:sz w:val="20"/>
                <w:lang w:val="hr-HR"/>
              </w:rPr>
              <w:t>Redni broj</w:t>
            </w:r>
          </w:p>
        </w:tc>
        <w:tc>
          <w:tcPr>
            <w:tcW w:type="dxa" w:w="523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center"/>
              <w:textAlignment w:val="baseline"/>
              <w:rPr>
                <w:rFonts w:eastAsia="SimSun" w:hAnsi="Times New Roman" w:ascii="Times New Roman"/>
                <w:b/>
                <w:bCs/>
                <w:snapToGrid/>
                <w:kern w:val="3"/>
                <w:sz w:val="20"/>
                <w:lang w:val="hr-HR"/>
              </w:rPr>
            </w:pPr>
            <w:r w:rsidRPr="00635EB5">
              <w:rPr>
                <w:rFonts w:eastAsia="SimSun" w:hAnsi="Times New Roman" w:ascii="Times New Roman"/>
                <w:b/>
                <w:bCs/>
                <w:snapToGrid/>
                <w:kern w:val="3"/>
                <w:sz w:val="20"/>
                <w:lang w:val="hr-HR"/>
              </w:rPr>
              <w:t>Naziv</w:t>
            </w:r>
          </w:p>
        </w:tc>
        <w:tc>
          <w:tcPr>
            <w:tcW w:type="dxa" w:w="189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center"/>
              <w:textAlignment w:val="baseline"/>
              <w:rPr>
                <w:rFonts w:eastAsia="SimSun" w:hAnsi="Times New Roman" w:ascii="Times New Roman"/>
                <w:b/>
                <w:bCs/>
                <w:snapToGrid/>
                <w:kern w:val="3"/>
                <w:sz w:val="20"/>
                <w:lang w:val="hr-HR"/>
              </w:rPr>
            </w:pPr>
            <w:r w:rsidRPr="00635EB5">
              <w:rPr>
                <w:rFonts w:eastAsia="SimSun" w:hAnsi="Times New Roman" w:ascii="Times New Roman"/>
                <w:b/>
                <w:bCs/>
                <w:snapToGrid/>
                <w:kern w:val="3"/>
                <w:sz w:val="20"/>
                <w:lang w:val="hr-HR"/>
              </w:rPr>
              <w:t>Iznos</w:t>
            </w:r>
          </w:p>
        </w:tc>
      </w:tr>
      <w:tr w:rsidTr="00421885" w:rsidR="00635EB5" w:rsidRPr="00635EB5">
        <w:tc>
          <w:tcPr>
            <w:tcW w:type="dxa" w:w="84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23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p w:rsidRDefault="00635EB5" w:rsidP="00635EB5" w:rsidR="00635EB5" w:rsidRPr="00635EB5">
            <w:pPr>
              <w:widowControl/>
              <w:suppressAutoHyphens/>
              <w:autoSpaceDN w:val="false"/>
              <w:jc w:val="both"/>
              <w:textAlignment w:val="baseline"/>
              <w:rPr>
                <w:rFonts w:eastAsia="SimSun" w:hAnsi="Times New Roman" w:ascii="Times New Roman"/>
                <w:b/>
                <w:bCs/>
                <w:snapToGrid/>
                <w:kern w:val="3"/>
                <w:sz w:val="20"/>
                <w:lang w:val="hr-HR"/>
              </w:rPr>
            </w:pPr>
            <w:r w:rsidRPr="00635EB5">
              <w:rPr>
                <w:rFonts w:eastAsia="SimSun" w:hAnsi="Times New Roman" w:ascii="Times New Roman"/>
                <w:b/>
                <w:bCs/>
                <w:snapToGrid/>
                <w:kern w:val="3"/>
                <w:sz w:val="20"/>
                <w:lang w:val="hr-HR"/>
              </w:rPr>
              <w:t>Kupci dobara – domaći</w:t>
            </w:r>
          </w:p>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189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bCs/>
                <w:snapToGrid/>
                <w:kern w:val="3"/>
                <w:sz w:val="20"/>
                <w:lang w:val="hr-HR"/>
              </w:rPr>
            </w:pPr>
          </w:p>
        </w:tc>
      </w:tr>
      <w:tr w:rsidTr="00421885" w:rsidR="00635EB5" w:rsidRPr="00635EB5">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r w:rsidRPr="00635EB5">
              <w:rPr>
                <w:rFonts w:eastAsia="SimSun" w:hAnsi="Times New Roman" w:ascii="Times New Roman"/>
                <w:bCs/>
                <w:snapToGrid/>
                <w:kern w:val="3"/>
                <w:sz w:val="20"/>
                <w:lang w:val="hr-HR"/>
              </w:rPr>
              <w:t>1</w:t>
            </w: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r w:rsidRPr="00635EB5">
              <w:rPr>
                <w:rFonts w:eastAsia="SimSun" w:hAnsi="Times New Roman" w:ascii="Times New Roman"/>
                <w:bCs/>
                <w:snapToGrid/>
                <w:kern w:val="3"/>
                <w:sz w:val="20"/>
                <w:lang w:val="hr-HR"/>
              </w:rPr>
              <w:t>Banko d.o.o.</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bCs/>
                <w:snapToGrid/>
                <w:kern w:val="3"/>
                <w:sz w:val="20"/>
                <w:lang w:val="hr-HR"/>
              </w:rPr>
            </w:pPr>
            <w:r w:rsidRPr="00635EB5">
              <w:rPr>
                <w:rFonts w:eastAsia="SimSun" w:hAnsi="Times New Roman" w:ascii="Times New Roman"/>
                <w:bCs/>
                <w:snapToGrid/>
                <w:kern w:val="3"/>
                <w:sz w:val="20"/>
                <w:lang w:val="hr-HR"/>
              </w:rPr>
              <w:t>275.522,94</w:t>
            </w:r>
          </w:p>
        </w:tc>
      </w:tr>
      <w:tr w:rsidTr="00421885" w:rsidR="00635EB5" w:rsidRPr="00635EB5">
        <w:tc>
          <w:tcPr>
            <w:tcW w:type="dxa" w:w="84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r w:rsidRPr="00635EB5">
              <w:rPr>
                <w:rFonts w:eastAsia="SimSun" w:hAnsi="Times New Roman" w:ascii="Times New Roman"/>
                <w:bCs/>
                <w:snapToGrid/>
                <w:kern w:val="3"/>
                <w:sz w:val="20"/>
                <w:lang w:val="hr-HR"/>
              </w:rPr>
              <w:t>2</w:t>
            </w:r>
          </w:p>
        </w:tc>
        <w:tc>
          <w:tcPr>
            <w:tcW w:type="dxa" w:w="523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r w:rsidRPr="00635EB5">
              <w:rPr>
                <w:rFonts w:eastAsia="SimSun" w:hAnsi="Times New Roman" w:ascii="Times New Roman"/>
                <w:bCs/>
                <w:snapToGrid/>
                <w:kern w:val="3"/>
                <w:sz w:val="20"/>
                <w:lang w:val="hr-HR"/>
              </w:rPr>
              <w:t>Brodska montaža d.o.o.</w:t>
            </w:r>
          </w:p>
        </w:tc>
        <w:tc>
          <w:tcPr>
            <w:tcW w:type="dxa" w:w="189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bCs/>
                <w:snapToGrid/>
                <w:kern w:val="3"/>
                <w:sz w:val="20"/>
                <w:lang w:val="hr-HR"/>
              </w:rPr>
            </w:pPr>
            <w:r w:rsidRPr="00635EB5">
              <w:rPr>
                <w:rFonts w:eastAsia="SimSun" w:hAnsi="Times New Roman" w:ascii="Times New Roman"/>
                <w:bCs/>
                <w:snapToGrid/>
                <w:kern w:val="3"/>
                <w:sz w:val="20"/>
                <w:lang w:val="hr-HR"/>
              </w:rPr>
              <w:t>591.429,55</w:t>
            </w:r>
          </w:p>
        </w:tc>
      </w:tr>
      <w:tr w:rsidTr="00421885" w:rsidR="00635EB5" w:rsidRPr="00635EB5">
        <w:tc>
          <w:tcPr>
            <w:tcW w:type="dxa" w:w="84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r w:rsidRPr="00635EB5">
              <w:rPr>
                <w:rFonts w:eastAsia="SimSun" w:hAnsi="Times New Roman" w:ascii="Times New Roman"/>
                <w:bCs/>
                <w:snapToGrid/>
                <w:kern w:val="3"/>
                <w:sz w:val="20"/>
                <w:lang w:val="hr-HR"/>
              </w:rPr>
              <w:t>3</w:t>
            </w:r>
          </w:p>
        </w:tc>
        <w:tc>
          <w:tcPr>
            <w:tcW w:type="dxa" w:w="523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r w:rsidRPr="00635EB5">
              <w:rPr>
                <w:rFonts w:eastAsia="SimSun" w:hAnsi="Times New Roman" w:ascii="Times New Roman"/>
                <w:bCs/>
                <w:snapToGrid/>
                <w:kern w:val="3"/>
                <w:sz w:val="20"/>
                <w:lang w:val="hr-HR"/>
              </w:rPr>
              <w:t>Casco Projects d.o.o.</w:t>
            </w:r>
          </w:p>
        </w:tc>
        <w:tc>
          <w:tcPr>
            <w:tcW w:type="dxa" w:w="189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bCs/>
                <w:snapToGrid/>
                <w:kern w:val="3"/>
                <w:sz w:val="20"/>
                <w:lang w:val="hr-HR"/>
              </w:rPr>
            </w:pPr>
            <w:r w:rsidRPr="00635EB5">
              <w:rPr>
                <w:rFonts w:eastAsia="SimSun" w:hAnsi="Times New Roman" w:ascii="Times New Roman"/>
                <w:bCs/>
                <w:snapToGrid/>
                <w:kern w:val="3"/>
                <w:sz w:val="20"/>
                <w:lang w:val="hr-HR"/>
              </w:rPr>
              <w:t>1.024,24</w:t>
            </w:r>
          </w:p>
        </w:tc>
      </w:tr>
      <w:tr w:rsidTr="00421885" w:rsidR="00635EB5" w:rsidRPr="00635EB5">
        <w:tc>
          <w:tcPr>
            <w:tcW w:type="dxa" w:w="84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r w:rsidRPr="00635EB5">
              <w:rPr>
                <w:rFonts w:eastAsia="SimSun" w:hAnsi="Times New Roman" w:ascii="Times New Roman"/>
                <w:bCs/>
                <w:snapToGrid/>
                <w:kern w:val="3"/>
                <w:sz w:val="20"/>
                <w:lang w:val="hr-HR"/>
              </w:rPr>
              <w:t>4</w:t>
            </w:r>
          </w:p>
        </w:tc>
        <w:tc>
          <w:tcPr>
            <w:tcW w:type="dxa" w:w="523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r w:rsidRPr="00635EB5">
              <w:rPr>
                <w:rFonts w:eastAsia="SimSun" w:hAnsi="Times New Roman" w:ascii="Times New Roman"/>
                <w:bCs/>
                <w:snapToGrid/>
                <w:kern w:val="3"/>
                <w:sz w:val="20"/>
                <w:lang w:val="hr-HR"/>
              </w:rPr>
              <w:t>Eurotehnika d.o.o.</w:t>
            </w:r>
          </w:p>
        </w:tc>
        <w:tc>
          <w:tcPr>
            <w:tcW w:type="dxa" w:w="189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35.384,78</w:t>
            </w:r>
          </w:p>
        </w:tc>
      </w:tr>
      <w:tr w:rsidTr="00421885" w:rsidR="00635EB5" w:rsidRPr="00635EB5">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r w:rsidRPr="00635EB5">
              <w:rPr>
                <w:rFonts w:eastAsia="SimSun" w:hAnsi="Times New Roman" w:ascii="Times New Roman"/>
                <w:bCs/>
                <w:snapToGrid/>
                <w:kern w:val="3"/>
                <w:sz w:val="20"/>
                <w:lang w:val="hr-HR"/>
              </w:rPr>
              <w:t>5</w:t>
            </w: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Energo construction d.o.o.</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939,56</w:t>
            </w:r>
          </w:p>
        </w:tc>
      </w:tr>
      <w:tr w:rsidTr="00421885" w:rsidR="00635EB5" w:rsidRPr="00635EB5">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r w:rsidRPr="00635EB5">
              <w:rPr>
                <w:rFonts w:eastAsia="SimSun" w:hAnsi="Times New Roman" w:ascii="Times New Roman"/>
                <w:bCs/>
                <w:snapToGrid/>
                <w:kern w:val="3"/>
                <w:sz w:val="20"/>
                <w:lang w:val="hr-HR"/>
              </w:rPr>
              <w:t>6</w:t>
            </w: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Hrvatska brodogradnja Trogir d.o.o.</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188.549,00</w:t>
            </w:r>
          </w:p>
        </w:tc>
      </w:tr>
      <w:tr w:rsidTr="00421885" w:rsidR="00635EB5" w:rsidRPr="00635EB5">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r w:rsidRPr="00635EB5">
              <w:rPr>
                <w:rFonts w:eastAsia="SimSun" w:hAnsi="Times New Roman" w:ascii="Times New Roman"/>
                <w:bCs/>
                <w:snapToGrid/>
                <w:kern w:val="3"/>
                <w:sz w:val="20"/>
                <w:lang w:val="hr-HR"/>
              </w:rPr>
              <w:t>7</w:t>
            </w: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Međimurje PMP d.o.o.</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33.743,83</w:t>
            </w:r>
          </w:p>
        </w:tc>
      </w:tr>
      <w:tr w:rsidTr="00421885" w:rsidR="00635EB5" w:rsidRPr="00635EB5">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r w:rsidRPr="00635EB5">
              <w:rPr>
                <w:rFonts w:eastAsia="SimSun" w:hAnsi="Times New Roman" w:ascii="Times New Roman"/>
                <w:bCs/>
                <w:snapToGrid/>
                <w:kern w:val="3"/>
                <w:sz w:val="20"/>
                <w:lang w:val="hr-HR"/>
              </w:rPr>
              <w:t>8</w:t>
            </w: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Midi d.o.o.</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7.624,31</w:t>
            </w:r>
          </w:p>
        </w:tc>
      </w:tr>
      <w:tr w:rsidTr="00421885" w:rsidR="00635EB5" w:rsidRPr="00635EB5">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r w:rsidRPr="00635EB5">
              <w:rPr>
                <w:rFonts w:eastAsia="SimSun" w:hAnsi="Times New Roman" w:ascii="Times New Roman"/>
                <w:bCs/>
                <w:snapToGrid/>
                <w:kern w:val="3"/>
                <w:sz w:val="20"/>
                <w:lang w:val="hr-HR"/>
              </w:rPr>
              <w:t>9</w:t>
            </w: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Recon d.o.o.</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32.743,83</w:t>
            </w:r>
          </w:p>
        </w:tc>
      </w:tr>
      <w:tr w:rsidTr="00421885" w:rsidR="00635EB5" w:rsidRPr="00635EB5">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r w:rsidRPr="00635EB5">
              <w:rPr>
                <w:rFonts w:eastAsia="SimSun" w:hAnsi="Times New Roman" w:ascii="Times New Roman"/>
                <w:bCs/>
                <w:snapToGrid/>
                <w:kern w:val="3"/>
                <w:sz w:val="20"/>
                <w:lang w:val="hr-HR"/>
              </w:rPr>
              <w:t>10</w:t>
            </w: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Trogir piping d.o.o.</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8.714,38</w:t>
            </w:r>
          </w:p>
        </w:tc>
      </w:tr>
      <w:tr w:rsidTr="00421885" w:rsidR="00635EB5" w:rsidRPr="00635EB5">
        <w:tc>
          <w:tcPr>
            <w:tcW w:type="dxa" w:w="84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23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
                <w:snapToGrid/>
                <w:kern w:val="3"/>
                <w:sz w:val="20"/>
                <w:lang w:val="hr-HR"/>
              </w:rPr>
            </w:pPr>
            <w:r w:rsidRPr="00635EB5">
              <w:rPr>
                <w:rFonts w:eastAsia="SimSun" w:hAnsi="Times New Roman" w:ascii="Times New Roman"/>
                <w:b/>
                <w:snapToGrid/>
                <w:kern w:val="3"/>
                <w:sz w:val="20"/>
                <w:lang w:val="hr-HR"/>
              </w:rPr>
              <w:t>UKUPNO</w:t>
            </w:r>
          </w:p>
        </w:tc>
        <w:tc>
          <w:tcPr>
            <w:tcW w:type="dxa" w:w="189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b/>
                <w:snapToGrid/>
                <w:kern w:val="3"/>
                <w:sz w:val="20"/>
                <w:lang w:val="hr-HR"/>
              </w:rPr>
            </w:pPr>
            <w:r w:rsidRPr="00635EB5">
              <w:rPr>
                <w:rFonts w:eastAsia="SimSun" w:hAnsi="Times New Roman" w:ascii="Times New Roman"/>
                <w:b/>
                <w:snapToGrid/>
                <w:kern w:val="3"/>
                <w:sz w:val="20"/>
                <w:lang w:val="hr-HR"/>
              </w:rPr>
              <w:t>1.175.676,42</w:t>
            </w:r>
          </w:p>
        </w:tc>
      </w:tr>
      <w:tr w:rsidTr="00421885" w:rsidR="00635EB5" w:rsidRPr="00635EB5">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
                <w:snapToGrid/>
                <w:kern w:val="3"/>
                <w:sz w:val="20"/>
                <w:lang w:val="hr-HR"/>
              </w:rPr>
            </w:pPr>
          </w:p>
          <w:p w:rsidRDefault="00635EB5" w:rsidP="00635EB5" w:rsidR="00635EB5" w:rsidRPr="00635EB5">
            <w:pPr>
              <w:widowControl/>
              <w:suppressAutoHyphens/>
              <w:autoSpaceDN w:val="false"/>
              <w:jc w:val="both"/>
              <w:textAlignment w:val="baseline"/>
              <w:rPr>
                <w:rFonts w:eastAsia="SimSun" w:hAnsi="Times New Roman" w:ascii="Times New Roman"/>
                <w:b/>
                <w:snapToGrid/>
                <w:kern w:val="3"/>
                <w:sz w:val="20"/>
                <w:lang w:val="hr-HR"/>
              </w:rPr>
            </w:pPr>
            <w:r w:rsidRPr="00635EB5">
              <w:rPr>
                <w:rFonts w:eastAsia="SimSun" w:hAnsi="Times New Roman" w:ascii="Times New Roman"/>
                <w:b/>
                <w:snapToGrid/>
                <w:kern w:val="3"/>
                <w:sz w:val="20"/>
                <w:lang w:val="hr-HR"/>
              </w:rPr>
              <w:t>Kupci dobara iz EU</w:t>
            </w:r>
          </w:p>
          <w:p w:rsidRDefault="00635EB5" w:rsidP="00635EB5" w:rsidR="00635EB5" w:rsidRPr="00635EB5">
            <w:pPr>
              <w:widowControl/>
              <w:suppressAutoHyphens/>
              <w:autoSpaceDN w:val="false"/>
              <w:jc w:val="both"/>
              <w:textAlignment w:val="baseline"/>
              <w:rPr>
                <w:rFonts w:eastAsia="SimSun" w:hAnsi="Times New Roman" w:ascii="Times New Roman"/>
                <w:b/>
                <w:snapToGrid/>
                <w:kern w:val="3"/>
                <w:sz w:val="20"/>
                <w:lang w:val="hr-HR"/>
              </w:rPr>
            </w:pP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b/>
                <w:snapToGrid/>
                <w:kern w:val="3"/>
                <w:sz w:val="20"/>
                <w:lang w:val="hr-HR"/>
              </w:rPr>
            </w:pPr>
          </w:p>
        </w:tc>
      </w:tr>
      <w:tr w:rsidTr="00421885" w:rsidR="00635EB5" w:rsidRPr="00635EB5">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r w:rsidRPr="00635EB5">
              <w:rPr>
                <w:rFonts w:eastAsia="SimSun" w:hAnsi="Times New Roman" w:ascii="Times New Roman"/>
                <w:bCs/>
                <w:snapToGrid/>
                <w:kern w:val="3"/>
                <w:sz w:val="20"/>
                <w:lang w:val="hr-HR"/>
              </w:rPr>
              <w:t>1</w:t>
            </w: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Energo projects B.V.</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113.769,92</w:t>
            </w:r>
          </w:p>
        </w:tc>
      </w:tr>
      <w:tr w:rsidTr="00421885" w:rsidR="00635EB5" w:rsidRPr="00635EB5">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r w:rsidRPr="00635EB5">
              <w:rPr>
                <w:rFonts w:eastAsia="SimSun" w:hAnsi="Times New Roman" w:ascii="Times New Roman"/>
                <w:bCs/>
                <w:snapToGrid/>
                <w:kern w:val="3"/>
                <w:sz w:val="20"/>
                <w:lang w:val="hr-HR"/>
              </w:rPr>
              <w:t>2</w:t>
            </w: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Zeeco Europe Ltd</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30,20</w:t>
            </w:r>
          </w:p>
        </w:tc>
      </w:tr>
      <w:tr w:rsidTr="00421885" w:rsidR="00635EB5" w:rsidRPr="00635EB5">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
                <w:snapToGrid/>
                <w:kern w:val="3"/>
                <w:sz w:val="20"/>
                <w:lang w:val="hr-HR"/>
              </w:rPr>
            </w:pPr>
            <w:r w:rsidRPr="00635EB5">
              <w:rPr>
                <w:rFonts w:eastAsia="SimSun" w:hAnsi="Times New Roman" w:ascii="Times New Roman"/>
                <w:b/>
                <w:snapToGrid/>
                <w:kern w:val="3"/>
                <w:sz w:val="20"/>
                <w:lang w:val="hr-HR"/>
              </w:rPr>
              <w:t>UKUPNO</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b/>
                <w:snapToGrid/>
                <w:kern w:val="3"/>
                <w:sz w:val="20"/>
                <w:lang w:val="hr-HR"/>
              </w:rPr>
            </w:pPr>
            <w:r w:rsidRPr="00635EB5">
              <w:rPr>
                <w:rFonts w:eastAsia="SimSun" w:hAnsi="Times New Roman" w:ascii="Times New Roman"/>
                <w:b/>
                <w:snapToGrid/>
                <w:kern w:val="3"/>
                <w:sz w:val="20"/>
                <w:lang w:val="hr-HR"/>
              </w:rPr>
              <w:t>113.800,12</w:t>
            </w:r>
          </w:p>
        </w:tc>
      </w:tr>
      <w:tr w:rsidTr="00421885" w:rsidR="00635EB5" w:rsidRPr="00635EB5">
        <w:trPr>
          <w:trHeight w:val="748"/>
        </w:trPr>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
                <w:snapToGrid/>
                <w:kern w:val="3"/>
                <w:sz w:val="20"/>
                <w:lang w:val="hr-HR"/>
              </w:rPr>
            </w:pPr>
          </w:p>
          <w:p w:rsidRDefault="00635EB5" w:rsidP="00635EB5" w:rsidR="00635EB5" w:rsidRPr="00635EB5">
            <w:pPr>
              <w:widowControl/>
              <w:suppressAutoHyphens/>
              <w:autoSpaceDN w:val="false"/>
              <w:jc w:val="both"/>
              <w:textAlignment w:val="baseline"/>
              <w:rPr>
                <w:rFonts w:eastAsia="SimSun" w:hAnsi="Times New Roman" w:ascii="Times New Roman"/>
                <w:b/>
                <w:snapToGrid/>
                <w:kern w:val="3"/>
                <w:sz w:val="20"/>
                <w:lang w:val="hr-HR"/>
              </w:rPr>
            </w:pPr>
            <w:r w:rsidRPr="00635EB5">
              <w:rPr>
                <w:rFonts w:eastAsia="SimSun" w:hAnsi="Times New Roman" w:ascii="Times New Roman"/>
                <w:b/>
                <w:snapToGrid/>
                <w:kern w:val="3"/>
                <w:sz w:val="20"/>
                <w:lang w:val="hr-HR"/>
              </w:rPr>
              <w:t>Kupci dobara iz inozemstva</w:t>
            </w:r>
          </w:p>
          <w:p w:rsidRDefault="00635EB5" w:rsidP="00635EB5" w:rsidR="00635EB5" w:rsidRPr="00635EB5">
            <w:pPr>
              <w:widowControl/>
              <w:suppressAutoHyphens/>
              <w:autoSpaceDN w:val="false"/>
              <w:jc w:val="both"/>
              <w:textAlignment w:val="baseline"/>
              <w:rPr>
                <w:rFonts w:eastAsia="SimSun" w:hAnsi="Times New Roman" w:ascii="Times New Roman"/>
                <w:b/>
                <w:snapToGrid/>
                <w:kern w:val="3"/>
                <w:sz w:val="20"/>
                <w:lang w:val="hr-HR"/>
              </w:rPr>
            </w:pP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b/>
                <w:snapToGrid/>
                <w:kern w:val="3"/>
                <w:sz w:val="20"/>
                <w:lang w:val="hr-HR"/>
              </w:rPr>
            </w:pPr>
          </w:p>
        </w:tc>
      </w:tr>
      <w:tr w:rsidTr="00421885" w:rsidR="00635EB5" w:rsidRPr="00635EB5">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Swiber Offshore Mexico S.A. Do C.V.</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snapToGrid/>
                <w:kern w:val="3"/>
                <w:sz w:val="20"/>
                <w:lang w:val="hr-HR"/>
              </w:rPr>
            </w:pPr>
            <w:r w:rsidRPr="00635EB5">
              <w:rPr>
                <w:rFonts w:eastAsia="SimSun" w:hAnsi="Times New Roman" w:ascii="Times New Roman"/>
                <w:snapToGrid/>
                <w:kern w:val="3"/>
                <w:sz w:val="20"/>
                <w:lang w:val="hr-HR"/>
              </w:rPr>
              <w:t>749.976,00</w:t>
            </w:r>
          </w:p>
        </w:tc>
      </w:tr>
      <w:tr w:rsidTr="00421885" w:rsidR="00635EB5" w:rsidRPr="00635EB5">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Cs/>
                <w:snapToGrid/>
                <w:kern w:val="3"/>
                <w:sz w:val="20"/>
                <w:lang w:val="hr-HR"/>
              </w:rPr>
            </w:pP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both"/>
              <w:textAlignment w:val="baseline"/>
              <w:rPr>
                <w:rFonts w:eastAsia="SimSun" w:hAnsi="Times New Roman" w:ascii="Times New Roman"/>
                <w:b/>
                <w:snapToGrid/>
                <w:kern w:val="3"/>
                <w:sz w:val="20"/>
                <w:lang w:val="hr-HR"/>
              </w:rPr>
            </w:pPr>
            <w:r w:rsidRPr="00635EB5">
              <w:rPr>
                <w:rFonts w:eastAsia="SimSun" w:hAnsi="Times New Roman" w:ascii="Times New Roman"/>
                <w:b/>
                <w:snapToGrid/>
                <w:kern w:val="3"/>
                <w:sz w:val="20"/>
                <w:lang w:val="hr-HR"/>
              </w:rPr>
              <w:t>UKUPNO</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635EB5" w:rsidP="00635EB5" w:rsidR="00635EB5" w:rsidRPr="00635EB5">
            <w:pPr>
              <w:widowControl/>
              <w:suppressAutoHyphens/>
              <w:autoSpaceDN w:val="false"/>
              <w:jc w:val="right"/>
              <w:textAlignment w:val="baseline"/>
              <w:rPr>
                <w:rFonts w:eastAsia="SimSun" w:hAnsi="Times New Roman" w:ascii="Times New Roman"/>
                <w:b/>
                <w:snapToGrid/>
                <w:kern w:val="3"/>
                <w:sz w:val="20"/>
                <w:lang w:val="hr-HR"/>
              </w:rPr>
            </w:pPr>
            <w:r w:rsidRPr="00635EB5">
              <w:rPr>
                <w:rFonts w:eastAsia="SimSun" w:hAnsi="Times New Roman" w:ascii="Times New Roman"/>
                <w:b/>
                <w:snapToGrid/>
                <w:kern w:val="3"/>
                <w:sz w:val="20"/>
                <w:lang w:val="hr-HR"/>
              </w:rPr>
              <w:t>749.976,00</w:t>
            </w:r>
          </w:p>
        </w:tc>
      </w:tr>
    </w:tbl>
    <w:p w:rsidRDefault="00635EB5" w:rsidP="009F665B" w:rsidR="00635EB5">
      <w:pPr>
        <w:jc w:val="both"/>
        <w:rPr>
          <w:rFonts w:hAnsi="Times New Roman" w:ascii="Times New Roman"/>
          <w:szCs w:val="24"/>
          <w:lang w:val="hr-HR"/>
        </w:rPr>
      </w:pPr>
    </w:p>
    <w:p w:rsidRDefault="00635EB5" w:rsidP="009F665B" w:rsidR="00635EB5">
      <w:pPr>
        <w:jc w:val="both"/>
        <w:rPr>
          <w:rFonts w:hAnsi="Times New Roman" w:ascii="Times New Roman"/>
          <w:szCs w:val="24"/>
          <w:lang w:val="hr-HR"/>
        </w:rPr>
      </w:pPr>
    </w:p>
    <w:p w:rsidRDefault="00635EB5" w:rsidP="00635EB5" w:rsidR="00635EB5" w:rsidRPr="00635EB5">
      <w:pPr>
        <w:widowControl/>
        <w:suppressAutoHyphens/>
        <w:autoSpaceDN w:val="false"/>
        <w:ind w:firstLine="720"/>
        <w:jc w:val="both"/>
        <w:textAlignment w:val="baseline"/>
        <w:rPr>
          <w:rFonts w:eastAsia="SimSun" w:hAnsi="Times New Roman" w:ascii="Times New Roman"/>
          <w:snapToGrid/>
          <w:kern w:val="3"/>
          <w:szCs w:val="24"/>
          <w:lang w:val="hr-HR"/>
        </w:rPr>
      </w:pPr>
      <w:r w:rsidRPr="00635EB5">
        <w:rPr>
          <w:rFonts w:eastAsia="SimSun" w:hAnsi="Times New Roman" w:ascii="Times New Roman"/>
          <w:snapToGrid/>
          <w:kern w:val="3"/>
          <w:szCs w:val="24"/>
          <w:lang w:val="hr-HR"/>
        </w:rPr>
        <w:t>Prema knjigovodstvenom stanju kupci dobara iz EU su u preplati za iznos od 4.542.172,73 kn što znači da stečajni dužnik duguje i navedeni iznos.</w:t>
      </w:r>
    </w:p>
    <w:p w:rsidRDefault="00635EB5" w:rsidP="00635EB5" w:rsidR="00635EB5" w:rsidRPr="00635EB5">
      <w:pPr>
        <w:widowControl/>
        <w:suppressAutoHyphens/>
        <w:autoSpaceDN w:val="false"/>
        <w:spacing w:after="200"/>
        <w:ind w:firstLine="720"/>
        <w:jc w:val="both"/>
        <w:textAlignment w:val="baseline"/>
        <w:rPr>
          <w:rFonts w:cs="Tahoma" w:eastAsia="SimSun" w:hAnsi="Times New Roman" w:ascii="Times New Roman"/>
          <w:snapToGrid/>
          <w:kern w:val="3"/>
          <w:szCs w:val="24"/>
          <w:lang w:val="hr-HR"/>
        </w:rPr>
      </w:pPr>
      <w:r w:rsidRPr="00635EB5">
        <w:rPr>
          <w:rFonts w:cs="Tahoma" w:eastAsia="SimSun" w:hAnsi="Times New Roman" w:ascii="Times New Roman"/>
          <w:snapToGrid/>
          <w:kern w:val="3"/>
          <w:szCs w:val="24"/>
          <w:lang w:val="hr-HR"/>
        </w:rPr>
        <w:t>Predlaže se angažirati sudskog vještaka za izradu procjene vrijednosti pokretnina.</w:t>
      </w:r>
    </w:p>
    <w:p w:rsidRDefault="00635EB5" w:rsidP="00635EB5" w:rsidR="00635EB5" w:rsidRPr="00635EB5">
      <w:pPr>
        <w:widowControl/>
        <w:suppressAutoHyphens/>
        <w:autoSpaceDN w:val="false"/>
        <w:spacing w:after="200"/>
        <w:ind w:firstLine="720"/>
        <w:jc w:val="both"/>
        <w:textAlignment w:val="baseline"/>
        <w:rPr>
          <w:rFonts w:cs="Tahoma" w:eastAsia="SimSun" w:hAnsi="Times New Roman" w:ascii="Times New Roman"/>
          <w:snapToGrid/>
          <w:kern w:val="3"/>
          <w:szCs w:val="24"/>
          <w:lang w:val="hr-HR"/>
        </w:rPr>
      </w:pPr>
      <w:r w:rsidRPr="00635EB5">
        <w:rPr>
          <w:rFonts w:cs="Tahoma" w:eastAsia="SimSun" w:hAnsi="Times New Roman" w:ascii="Times New Roman"/>
          <w:snapToGrid/>
          <w:kern w:val="3"/>
          <w:szCs w:val="24"/>
          <w:lang w:val="hr-HR"/>
        </w:rPr>
        <w:t xml:space="preserve">Za potraživanja je u toku slanje opomena kojima se dužnici pozivaju na plaćanje dugovanja.  </w:t>
      </w:r>
    </w:p>
    <w:p w:rsidRDefault="00635EB5" w:rsidP="00635EB5" w:rsidR="00635EB5" w:rsidRPr="00635EB5">
      <w:pPr>
        <w:widowControl/>
        <w:suppressAutoHyphens/>
        <w:autoSpaceDN w:val="false"/>
        <w:spacing w:after="200"/>
        <w:ind w:firstLine="720"/>
        <w:jc w:val="both"/>
        <w:textAlignment w:val="baseline"/>
        <w:rPr>
          <w:rFonts w:cs="Tahoma" w:eastAsia="SimSun" w:hAnsi="Times New Roman" w:ascii="Times New Roman"/>
          <w:snapToGrid/>
          <w:kern w:val="3"/>
          <w:szCs w:val="24"/>
          <w:lang w:val="hr-HR"/>
        </w:rPr>
      </w:pPr>
      <w:r w:rsidRPr="00635EB5">
        <w:rPr>
          <w:rFonts w:cs="Tahoma" w:eastAsia="SimSun" w:hAnsi="Times New Roman" w:ascii="Times New Roman"/>
          <w:snapToGrid/>
          <w:kern w:val="3"/>
          <w:szCs w:val="24"/>
          <w:lang w:val="hr-HR"/>
        </w:rPr>
        <w:t>ZAKLJUČCI I PRIJEDLOZI</w:t>
      </w:r>
    </w:p>
    <w:p w:rsidRDefault="00635EB5" w:rsidP="00635EB5" w:rsidR="00635EB5" w:rsidRPr="00635EB5">
      <w:pPr>
        <w:widowControl/>
        <w:suppressAutoHyphens/>
        <w:autoSpaceDN w:val="false"/>
        <w:ind w:firstLine="720"/>
        <w:jc w:val="both"/>
        <w:textAlignment w:val="baseline"/>
        <w:rPr>
          <w:rFonts w:cs="Tahoma" w:eastAsia="SimSun" w:hAnsi="Times New Roman" w:ascii="Times New Roman"/>
          <w:snapToGrid/>
          <w:kern w:val="3"/>
          <w:szCs w:val="24"/>
          <w:lang w:val="hr-HR"/>
        </w:rPr>
      </w:pPr>
      <w:r w:rsidRPr="00635EB5">
        <w:rPr>
          <w:rFonts w:cs="Tahoma" w:eastAsia="SimSun" w:hAnsi="Times New Roman" w:ascii="Times New Roman"/>
          <w:snapToGrid/>
          <w:kern w:val="3"/>
          <w:szCs w:val="24"/>
          <w:lang w:val="hr-HR"/>
        </w:rPr>
        <w:t>Slijedom svega navedenog, predlažem da vjerovnici na Skupštini usvoje slijedeće zaključke:</w:t>
      </w:r>
    </w:p>
    <w:p w:rsidRDefault="00635EB5" w:rsidP="00AE31FD" w:rsidR="00635EB5">
      <w:pPr>
        <w:widowControl/>
        <w:numPr>
          <w:ilvl w:val="0"/>
          <w:numId w:val="38"/>
        </w:numPr>
        <w:suppressAutoHyphens/>
        <w:autoSpaceDN w:val="false"/>
        <w:jc w:val="both"/>
        <w:textAlignment w:val="baseline"/>
        <w:rPr>
          <w:rFonts w:cs="Tahoma" w:eastAsia="SimSun" w:hAnsi="Times New Roman" w:ascii="Times New Roman"/>
          <w:snapToGrid/>
          <w:kern w:val="3"/>
          <w:szCs w:val="24"/>
          <w:lang w:val="hr-HR"/>
        </w:rPr>
      </w:pPr>
      <w:r w:rsidRPr="00635EB5">
        <w:rPr>
          <w:rFonts w:cs="Tahoma" w:eastAsia="SimSun" w:hAnsi="Times New Roman" w:ascii="Times New Roman"/>
          <w:snapToGrid/>
          <w:kern w:val="3"/>
          <w:szCs w:val="24"/>
          <w:lang w:val="hr-HR"/>
        </w:rPr>
        <w:t>prihvaća se izvje</w:t>
      </w:r>
      <w:r w:rsidR="00AE31FD">
        <w:rPr>
          <w:rFonts w:cs="Tahoma" w:eastAsia="SimSun" w:hAnsi="Times New Roman" w:ascii="Times New Roman"/>
          <w:snapToGrid/>
          <w:kern w:val="3"/>
          <w:szCs w:val="24"/>
          <w:lang w:val="hr-HR"/>
        </w:rPr>
        <w:t>š</w:t>
      </w:r>
      <w:r w:rsidRPr="00635EB5">
        <w:rPr>
          <w:rFonts w:cs="Tahoma" w:eastAsia="SimSun" w:hAnsi="Times New Roman" w:ascii="Times New Roman"/>
          <w:snapToGrid/>
          <w:kern w:val="3"/>
          <w:szCs w:val="24"/>
          <w:lang w:val="hr-HR"/>
        </w:rPr>
        <w:t>će stečajne upraviteljice o gospodarskom položaju stečajnog</w:t>
      </w:r>
      <w:r w:rsidR="00AE31FD">
        <w:rPr>
          <w:rFonts w:cs="Tahoma" w:eastAsia="SimSun" w:hAnsi="Times New Roman" w:ascii="Times New Roman"/>
          <w:snapToGrid/>
          <w:kern w:val="3"/>
          <w:szCs w:val="24"/>
          <w:lang w:val="hr-HR"/>
        </w:rPr>
        <w:t xml:space="preserve"> </w:t>
      </w:r>
      <w:r w:rsidRPr="00AE31FD">
        <w:rPr>
          <w:rFonts w:cs="Tahoma" w:eastAsia="SimSun" w:hAnsi="Times New Roman" w:ascii="Times New Roman"/>
          <w:snapToGrid/>
          <w:kern w:val="3"/>
          <w:szCs w:val="24"/>
          <w:lang w:val="hr-HR"/>
        </w:rPr>
        <w:t>dužnika,</w:t>
      </w:r>
    </w:p>
    <w:p w:rsidRDefault="00635EB5" w:rsidP="00AE31FD" w:rsidR="00635EB5">
      <w:pPr>
        <w:widowControl/>
        <w:numPr>
          <w:ilvl w:val="0"/>
          <w:numId w:val="38"/>
        </w:numPr>
        <w:suppressAutoHyphens/>
        <w:autoSpaceDN w:val="false"/>
        <w:jc w:val="both"/>
        <w:textAlignment w:val="baseline"/>
        <w:rPr>
          <w:rFonts w:cs="Tahoma" w:eastAsia="SimSun" w:hAnsi="Times New Roman" w:ascii="Times New Roman"/>
          <w:snapToGrid/>
          <w:kern w:val="3"/>
          <w:szCs w:val="24"/>
          <w:lang w:val="hr-HR"/>
        </w:rPr>
      </w:pPr>
      <w:r w:rsidRPr="00AE31FD">
        <w:rPr>
          <w:rFonts w:cs="Tahoma" w:eastAsia="SimSun" w:hAnsi="Times New Roman" w:ascii="Times New Roman"/>
          <w:snapToGrid/>
          <w:kern w:val="3"/>
          <w:szCs w:val="24"/>
          <w:lang w:val="hr-HR"/>
        </w:rPr>
        <w:t>utvrđuje se da nema mogućnosti za nastavak poslovanja stečajnog dužnika,</w:t>
      </w:r>
    </w:p>
    <w:p w:rsidRDefault="00635EB5" w:rsidP="00AE31FD" w:rsidR="00635EB5">
      <w:pPr>
        <w:widowControl/>
        <w:numPr>
          <w:ilvl w:val="0"/>
          <w:numId w:val="38"/>
        </w:numPr>
        <w:suppressAutoHyphens/>
        <w:autoSpaceDN w:val="false"/>
        <w:jc w:val="both"/>
        <w:textAlignment w:val="baseline"/>
        <w:rPr>
          <w:rFonts w:cs="Tahoma" w:eastAsia="SimSun" w:hAnsi="Times New Roman" w:ascii="Times New Roman"/>
          <w:snapToGrid/>
          <w:kern w:val="3"/>
          <w:szCs w:val="24"/>
          <w:lang w:val="hr-HR"/>
        </w:rPr>
      </w:pPr>
      <w:r w:rsidRPr="00AE31FD">
        <w:rPr>
          <w:rFonts w:cs="Tahoma" w:eastAsia="SimSun" w:hAnsi="Times New Roman" w:ascii="Times New Roman"/>
          <w:snapToGrid/>
          <w:kern w:val="3"/>
          <w:szCs w:val="24"/>
          <w:lang w:val="hr-HR"/>
        </w:rPr>
        <w:t>prihvaćaju se do sada poduzete radnje stečajnog upravitelja</w:t>
      </w:r>
    </w:p>
    <w:p w:rsidRDefault="00635EB5" w:rsidP="00AE31FD" w:rsidR="00635EB5" w:rsidRPr="00AE31FD">
      <w:pPr>
        <w:widowControl/>
        <w:numPr>
          <w:ilvl w:val="0"/>
          <w:numId w:val="38"/>
        </w:numPr>
        <w:suppressAutoHyphens/>
        <w:autoSpaceDN w:val="false"/>
        <w:jc w:val="both"/>
        <w:textAlignment w:val="baseline"/>
        <w:rPr>
          <w:rFonts w:cs="Tahoma" w:eastAsia="SimSun" w:hAnsi="Times New Roman" w:ascii="Times New Roman"/>
          <w:snapToGrid/>
          <w:kern w:val="3"/>
          <w:szCs w:val="24"/>
          <w:lang w:val="hr-HR"/>
        </w:rPr>
      </w:pPr>
      <w:r w:rsidRPr="00AE31FD">
        <w:rPr>
          <w:rFonts w:cs="Tahoma" w:eastAsia="SimSun" w:hAnsi="Times New Roman" w:ascii="Times New Roman"/>
          <w:snapToGrid/>
          <w:kern w:val="3"/>
          <w:szCs w:val="24"/>
          <w:lang w:val="hr-HR"/>
        </w:rPr>
        <w:t>daje se odobrenje stečajnom upravitelju da izvrši procjenu pokretnina</w:t>
      </w:r>
    </w:p>
    <w:p w:rsidRDefault="00635EB5" w:rsidP="00AE31FD" w:rsidR="00635EB5">
      <w:pPr>
        <w:widowControl/>
        <w:numPr>
          <w:ilvl w:val="0"/>
          <w:numId w:val="39"/>
        </w:numPr>
        <w:suppressAutoHyphens/>
        <w:autoSpaceDN w:val="false"/>
        <w:jc w:val="both"/>
        <w:textAlignment w:val="baseline"/>
        <w:rPr>
          <w:rFonts w:cs="Tahoma" w:eastAsia="SimSun" w:hAnsi="Times New Roman" w:ascii="Times New Roman"/>
          <w:snapToGrid/>
          <w:kern w:val="3"/>
          <w:szCs w:val="24"/>
          <w:lang w:val="hr-HR"/>
        </w:rPr>
      </w:pPr>
      <w:r w:rsidRPr="00635EB5">
        <w:rPr>
          <w:rFonts w:cs="Tahoma" w:eastAsia="SimSun" w:hAnsi="Times New Roman" w:ascii="Times New Roman"/>
          <w:snapToGrid/>
          <w:kern w:val="3"/>
          <w:szCs w:val="24"/>
          <w:lang w:val="hr-HR"/>
        </w:rPr>
        <w:t>nalaže se stečajnoj upraviteljici izvršiti analizu odnosa između Brodska montaža d.o.o.</w:t>
      </w:r>
      <w:r w:rsidR="00AE31FD" w:rsidRPr="00AE31FD">
        <w:rPr>
          <w:rFonts w:cs="Tahoma" w:eastAsia="SimSun" w:hAnsi="Times New Roman" w:ascii="Times New Roman"/>
          <w:snapToGrid/>
          <w:kern w:val="3"/>
          <w:szCs w:val="24"/>
          <w:lang w:val="hr-HR"/>
        </w:rPr>
        <w:t xml:space="preserve"> </w:t>
      </w:r>
      <w:r w:rsidRPr="00AE31FD">
        <w:rPr>
          <w:rFonts w:cs="Tahoma" w:eastAsia="SimSun" w:hAnsi="Times New Roman" w:ascii="Times New Roman"/>
          <w:snapToGrid/>
          <w:kern w:val="3"/>
          <w:szCs w:val="24"/>
          <w:lang w:val="hr-HR"/>
        </w:rPr>
        <w:t xml:space="preserve"> i stečajnog dužnika u vezi s preuzetim projektima</w:t>
      </w:r>
    </w:p>
    <w:p w:rsidRDefault="00635EB5" w:rsidP="00AE31FD" w:rsidR="00635EB5" w:rsidRPr="00AE31FD">
      <w:pPr>
        <w:widowControl/>
        <w:numPr>
          <w:ilvl w:val="0"/>
          <w:numId w:val="39"/>
        </w:numPr>
        <w:suppressAutoHyphens/>
        <w:autoSpaceDN w:val="false"/>
        <w:jc w:val="both"/>
        <w:textAlignment w:val="baseline"/>
        <w:rPr>
          <w:rFonts w:cs="Tahoma" w:eastAsia="SimSun" w:hAnsi="Times New Roman" w:ascii="Times New Roman"/>
          <w:snapToGrid/>
          <w:kern w:val="3"/>
          <w:szCs w:val="24"/>
          <w:lang w:val="hr-HR"/>
        </w:rPr>
      </w:pPr>
      <w:r w:rsidRPr="00AE31FD">
        <w:rPr>
          <w:rFonts w:cs="Tahoma" w:eastAsia="SimSun" w:hAnsi="Times New Roman" w:ascii="Times New Roman"/>
          <w:snapToGrid/>
          <w:kern w:val="3"/>
          <w:szCs w:val="24"/>
          <w:lang w:val="hr-HR"/>
        </w:rPr>
        <w:t>nalaže se stečajnoj upraviteljici da po pribavljenoj procjeni vrijednosti pokretnina</w:t>
      </w:r>
      <w:r w:rsidR="00AE31FD" w:rsidRPr="00AE31FD">
        <w:rPr>
          <w:rFonts w:cs="Tahoma" w:eastAsia="SimSun" w:hAnsi="Times New Roman" w:ascii="Times New Roman"/>
          <w:snapToGrid/>
          <w:kern w:val="3"/>
          <w:szCs w:val="24"/>
          <w:lang w:val="hr-HR"/>
        </w:rPr>
        <w:t xml:space="preserve"> </w:t>
      </w:r>
      <w:r w:rsidRPr="00AE31FD">
        <w:rPr>
          <w:rFonts w:cs="Tahoma" w:eastAsia="SimSun" w:hAnsi="Times New Roman" w:ascii="Times New Roman"/>
          <w:snapToGrid/>
          <w:kern w:val="3"/>
          <w:szCs w:val="24"/>
          <w:lang w:val="hr-HR"/>
        </w:rPr>
        <w:t>započne postupak prodaje objavom oglasa o prodaji na internetskoj stranici web stečaj</w:t>
      </w:r>
      <w:r w:rsidR="00AE31FD" w:rsidRPr="00AE31FD">
        <w:rPr>
          <w:rFonts w:cs="Tahoma" w:eastAsia="SimSun" w:hAnsi="Times New Roman" w:ascii="Times New Roman"/>
          <w:snapToGrid/>
          <w:kern w:val="3"/>
          <w:szCs w:val="24"/>
          <w:lang w:val="hr-HR"/>
        </w:rPr>
        <w:t xml:space="preserve"> </w:t>
      </w:r>
      <w:r w:rsidRPr="00AE31FD">
        <w:rPr>
          <w:rFonts w:cs="Tahoma" w:eastAsia="SimSun" w:hAnsi="Times New Roman" w:ascii="Times New Roman"/>
          <w:snapToGrid/>
          <w:kern w:val="3"/>
          <w:szCs w:val="24"/>
          <w:lang w:val="hr-HR"/>
        </w:rPr>
        <w:t>i na stranici Fine.</w:t>
      </w:r>
      <w:r w:rsidR="00AE31FD">
        <w:rPr>
          <w:rFonts w:cs="Tahoma" w:eastAsia="SimSun" w:hAnsi="Times New Roman" w:ascii="Times New Roman"/>
          <w:snapToGrid/>
          <w:kern w:val="3"/>
          <w:szCs w:val="24"/>
          <w:lang w:val="hr-HR"/>
        </w:rPr>
        <w:t>"</w:t>
      </w:r>
    </w:p>
    <w:p w:rsidRDefault="00635EB5" w:rsidP="00AE31FD" w:rsidR="00635EB5" w:rsidRPr="00635EB5">
      <w:pPr>
        <w:widowControl/>
        <w:suppressAutoHyphens/>
        <w:autoSpaceDN w:val="false"/>
        <w:ind w:firstLine="720"/>
        <w:jc w:val="both"/>
        <w:textAlignment w:val="baseline"/>
        <w:rPr>
          <w:rFonts w:cs="Tahoma" w:eastAsia="SimSun" w:hAnsi="Times New Roman" w:ascii="Times New Roman"/>
          <w:snapToGrid/>
          <w:kern w:val="3"/>
          <w:szCs w:val="24"/>
          <w:lang w:val="hr-HR"/>
        </w:rPr>
      </w:pPr>
    </w:p>
    <w:p w:rsidRDefault="00635EB5" w:rsidP="00635EB5" w:rsidR="00635EB5" w:rsidRPr="00635EB5">
      <w:pPr>
        <w:widowControl/>
        <w:suppressAutoHyphens/>
        <w:autoSpaceDN w:val="false"/>
        <w:jc w:val="both"/>
        <w:textAlignment w:val="baseline"/>
        <w:rPr>
          <w:rFonts w:eastAsia="SimSun" w:hAnsi="Times New Roman" w:ascii="Times New Roman"/>
          <w:snapToGrid/>
          <w:kern w:val="3"/>
          <w:szCs w:val="24"/>
          <w:lang w:val="hr-HR"/>
        </w:rPr>
      </w:pPr>
    </w:p>
    <w:p w:rsidRDefault="00635EB5" w:rsidP="00635EB5" w:rsidR="00635EB5">
      <w:pPr>
        <w:widowControl/>
        <w:suppressAutoHyphens/>
        <w:autoSpaceDN w:val="false"/>
        <w:jc w:val="both"/>
        <w:textAlignment w:val="baseline"/>
        <w:rPr>
          <w:rFonts w:eastAsia="SimSun" w:hAnsi="Times New Roman" w:ascii="Times New Roman"/>
          <w:snapToGrid/>
          <w:kern w:val="3"/>
          <w:szCs w:val="24"/>
          <w:lang w:val="hr-HR"/>
        </w:rPr>
      </w:pPr>
      <w:r w:rsidRPr="00237674">
        <w:rPr>
          <w:rFonts w:eastAsia="SimSun" w:hAnsi="Times New Roman" w:ascii="Times New Roman"/>
          <w:snapToGrid/>
          <w:kern w:val="3"/>
          <w:szCs w:val="24"/>
          <w:lang w:val="hr-HR"/>
        </w:rPr>
        <w:t xml:space="preserve">           </w:t>
      </w:r>
      <w:r w:rsidR="00237674" w:rsidRPr="00237674">
        <w:rPr>
          <w:rFonts w:eastAsia="SimSun" w:hAnsi="Times New Roman" w:ascii="Times New Roman"/>
          <w:snapToGrid/>
          <w:kern w:val="3"/>
          <w:szCs w:val="24"/>
          <w:lang w:val="hr-HR"/>
        </w:rPr>
        <w:t xml:space="preserve">Stečajna upraviteljica zaključuje da prema postojećem stanju imovine </w:t>
      </w:r>
      <w:r w:rsidR="00237674">
        <w:rPr>
          <w:rFonts w:eastAsia="SimSun" w:hAnsi="Times New Roman" w:ascii="Times New Roman"/>
          <w:snapToGrid/>
          <w:kern w:val="3"/>
          <w:szCs w:val="24"/>
          <w:lang w:val="hr-HR"/>
        </w:rPr>
        <w:t>trebati će nakon unovčenja imovine najprije podmiriti troškove postupka i tražbine radnika, koji se ionako namiruju se kao troškovi postupka, tako da se u ovom trenutku može reći da je vrlo vjerojatno da se ostali vjerovnici neće namiriti.</w:t>
      </w:r>
    </w:p>
    <w:p w:rsidRDefault="00237674" w:rsidP="00237674" w:rsidR="00237674">
      <w:pPr>
        <w:widowControl/>
        <w:suppressAutoHyphens/>
        <w:autoSpaceDN w:val="false"/>
        <w:ind w:firstLine="708"/>
        <w:jc w:val="both"/>
        <w:textAlignment w:val="baseline"/>
        <w:rPr>
          <w:rFonts w:eastAsia="SimSun" w:hAnsi="Times New Roman" w:ascii="Times New Roman"/>
          <w:snapToGrid/>
          <w:kern w:val="3"/>
          <w:szCs w:val="24"/>
          <w:lang w:val="hr-HR"/>
        </w:rPr>
      </w:pPr>
      <w:r>
        <w:rPr>
          <w:rFonts w:eastAsia="SimSun" w:hAnsi="Times New Roman" w:ascii="Times New Roman"/>
          <w:snapToGrid/>
          <w:kern w:val="3"/>
          <w:szCs w:val="24"/>
          <w:lang w:val="hr-HR"/>
        </w:rPr>
        <w:lastRenderedPageBreak/>
        <w:t xml:space="preserve">Stečajna upraviteljica je navela u svome izvješću da je u obvezama dužnika utvrdila i tražbinu stranog društva Energo Projects B.V. Nizozemska, </w:t>
      </w:r>
      <w:r w:rsidR="00663E0B">
        <w:rPr>
          <w:rFonts w:eastAsia="SimSun" w:hAnsi="Times New Roman" w:ascii="Times New Roman"/>
          <w:snapToGrid/>
          <w:kern w:val="3"/>
          <w:szCs w:val="24"/>
          <w:lang w:val="hr-HR"/>
        </w:rPr>
        <w:t>no da taj vjerovnik nije prijavio tražbinu u ovom stečajnom postupku, pa sud donosi sljedeći</w:t>
      </w:r>
    </w:p>
    <w:p w:rsidRDefault="00663E0B" w:rsidP="00237674" w:rsidR="00663E0B">
      <w:pPr>
        <w:widowControl/>
        <w:suppressAutoHyphens/>
        <w:autoSpaceDN w:val="false"/>
        <w:ind w:firstLine="708"/>
        <w:jc w:val="both"/>
        <w:textAlignment w:val="baseline"/>
        <w:rPr>
          <w:rFonts w:eastAsia="SimSun" w:hAnsi="Times New Roman" w:ascii="Times New Roman"/>
          <w:snapToGrid/>
          <w:kern w:val="3"/>
          <w:szCs w:val="24"/>
          <w:lang w:val="hr-HR"/>
        </w:rPr>
      </w:pPr>
    </w:p>
    <w:p w:rsidRDefault="00663E0B" w:rsidP="00237674" w:rsidR="00663E0B">
      <w:pPr>
        <w:widowControl/>
        <w:suppressAutoHyphens/>
        <w:autoSpaceDN w:val="false"/>
        <w:ind w:firstLine="708"/>
        <w:jc w:val="both"/>
        <w:textAlignment w:val="baseline"/>
        <w:rPr>
          <w:rFonts w:eastAsia="SimSun" w:hAnsi="Times New Roman" w:ascii="Times New Roman"/>
          <w:snapToGrid/>
          <w:kern w:val="3"/>
          <w:szCs w:val="24"/>
          <w:lang w:val="hr-HR"/>
        </w:rPr>
      </w:pPr>
    </w:p>
    <w:p w:rsidRDefault="00663E0B" w:rsidP="00663E0B" w:rsidR="00663E0B" w:rsidRPr="00237674">
      <w:pPr>
        <w:widowControl/>
        <w:suppressAutoHyphens/>
        <w:autoSpaceDN w:val="false"/>
        <w:ind w:firstLine="708"/>
        <w:jc w:val="center"/>
        <w:textAlignment w:val="baseline"/>
        <w:rPr>
          <w:rFonts w:eastAsia="SimSun" w:hAnsi="Times New Roman" w:ascii="Times New Roman"/>
          <w:snapToGrid/>
          <w:kern w:val="3"/>
          <w:szCs w:val="24"/>
          <w:lang w:val="hr-HR"/>
        </w:rPr>
      </w:pPr>
      <w:r>
        <w:rPr>
          <w:rFonts w:eastAsia="SimSun" w:hAnsi="Times New Roman" w:ascii="Times New Roman"/>
          <w:snapToGrid/>
          <w:kern w:val="3"/>
          <w:szCs w:val="24"/>
          <w:lang w:val="hr-HR"/>
        </w:rPr>
        <w:t>Z A K LJ U Č A K</w:t>
      </w:r>
    </w:p>
    <w:p w:rsidRDefault="00072232" w:rsidP="00635EB5" w:rsidR="00072232" w:rsidRPr="00635EB5">
      <w:pPr>
        <w:widowControl/>
        <w:suppressAutoHyphens/>
        <w:autoSpaceDN w:val="false"/>
        <w:jc w:val="both"/>
        <w:textAlignment w:val="baseline"/>
        <w:rPr>
          <w:rFonts w:eastAsia="SimSun" w:hAnsi="Times New Roman" w:ascii="Times New Roman"/>
          <w:b/>
          <w:snapToGrid/>
          <w:kern w:val="3"/>
          <w:szCs w:val="24"/>
          <w:lang w:val="hr-HR"/>
        </w:rPr>
      </w:pPr>
    </w:p>
    <w:p w:rsidRDefault="00635EB5" w:rsidP="00635EB5" w:rsidR="00635EB5" w:rsidRPr="00635EB5">
      <w:pPr>
        <w:jc w:val="both"/>
        <w:rPr>
          <w:rFonts w:hAnsi="Times New Roman" w:ascii="Times New Roman"/>
          <w:szCs w:val="24"/>
          <w:lang w:val="hr-HR"/>
        </w:rPr>
      </w:pPr>
    </w:p>
    <w:p w:rsidRDefault="00663E0B" w:rsidP="00663E0B" w:rsidR="00635EB5">
      <w:pPr>
        <w:jc w:val="both"/>
        <w:rPr>
          <w:rFonts w:hAnsi="Times New Roman" w:ascii="Times New Roman"/>
          <w:szCs w:val="24"/>
          <w:lang w:val="hr-HR"/>
        </w:rPr>
      </w:pPr>
      <w:r>
        <w:rPr>
          <w:rFonts w:hAnsi="Times New Roman" w:ascii="Times New Roman"/>
          <w:szCs w:val="24"/>
          <w:lang w:val="hr-HR"/>
        </w:rPr>
        <w:tab/>
        <w:t>Nalaže se stečajnoj upraviteljici da pismenim putem obavijesti vjerovnika sa sjedištem u Europskoj uniji o tome da je otvoren stečajni postupak nad ovim dužnikom i da ga pozove da prijavi tražbinu, s obzirom da je to bilo propušteno učiniti u dosadašnjem tijeku postupka, te da mu za to ostavi primjeren rok, a što je u skladu sa Europskom uredbom o insolvencijskim postupcima.</w:t>
      </w:r>
    </w:p>
    <w:p w:rsidRDefault="00663E0B" w:rsidP="00663E0B" w:rsidR="00663E0B">
      <w:pPr>
        <w:jc w:val="both"/>
        <w:rPr>
          <w:rFonts w:hAnsi="Times New Roman" w:ascii="Times New Roman"/>
          <w:szCs w:val="24"/>
          <w:lang w:val="hr-HR"/>
        </w:rPr>
      </w:pPr>
    </w:p>
    <w:p w:rsidRDefault="00663E0B" w:rsidP="00663E0B" w:rsidR="00663E0B">
      <w:pPr>
        <w:jc w:val="both"/>
        <w:rPr>
          <w:rFonts w:hAnsi="Times New Roman" w:ascii="Times New Roman"/>
          <w:szCs w:val="24"/>
          <w:lang w:val="hr-HR"/>
        </w:rPr>
      </w:pPr>
    </w:p>
    <w:p w:rsidRDefault="00663E0B" w:rsidP="00663E0B" w:rsidR="00B87FD2">
      <w:pPr>
        <w:ind w:firstLine="705"/>
        <w:jc w:val="both"/>
        <w:rPr>
          <w:rFonts w:hAnsi="Times New Roman" w:ascii="Times New Roman"/>
          <w:szCs w:val="24"/>
          <w:lang w:val="hr-HR"/>
        </w:rPr>
      </w:pPr>
      <w:r>
        <w:rPr>
          <w:rFonts w:hAnsi="Times New Roman" w:ascii="Times New Roman"/>
          <w:szCs w:val="24"/>
          <w:lang w:val="hr-HR"/>
        </w:rPr>
        <w:t>Nakon što je stečajna upraviteljica iznijela detaljno svoje izvješće, s</w:t>
      </w:r>
      <w:r w:rsidR="00EB4249">
        <w:rPr>
          <w:rFonts w:hAnsi="Times New Roman" w:ascii="Times New Roman"/>
          <w:szCs w:val="24"/>
          <w:lang w:val="hr-HR"/>
        </w:rPr>
        <w:t>kupština vjerovnika jednoglasno donosi sljedeće</w:t>
      </w:r>
    </w:p>
    <w:p w:rsidRDefault="00FB1BD4" w:rsidP="00FB1BD4" w:rsidR="00FB1BD4">
      <w:pPr>
        <w:jc w:val="both"/>
        <w:rPr>
          <w:rFonts w:hAnsi="Times New Roman" w:ascii="Times New Roman"/>
          <w:szCs w:val="24"/>
          <w:lang w:val="hr-HR"/>
        </w:rPr>
      </w:pPr>
    </w:p>
    <w:p w:rsidRDefault="00B87FD2" w:rsidP="009F665B" w:rsidR="00B87FD2">
      <w:pPr>
        <w:jc w:val="both"/>
        <w:rPr>
          <w:rFonts w:hAnsi="Times New Roman" w:ascii="Times New Roman"/>
          <w:szCs w:val="24"/>
          <w:lang w:val="hr-HR"/>
        </w:rPr>
      </w:pPr>
    </w:p>
    <w:p w:rsidRDefault="00EB4249" w:rsidP="00013262" w:rsidR="00013262" w:rsidRPr="00417D1C">
      <w:pPr>
        <w:jc w:val="center"/>
        <w:rPr>
          <w:rFonts w:hAnsi="Times New Roman" w:ascii="Times New Roman"/>
          <w:szCs w:val="24"/>
          <w:lang w:val="hr-HR"/>
        </w:rPr>
      </w:pPr>
      <w:r>
        <w:rPr>
          <w:rFonts w:hAnsi="Times New Roman" w:ascii="Times New Roman"/>
          <w:szCs w:val="24"/>
          <w:lang w:val="hr-HR"/>
        </w:rPr>
        <w:t>ODLUKE</w:t>
      </w:r>
    </w:p>
    <w:p w:rsidRDefault="003E1251" w:rsidP="009F665B" w:rsidR="003E1251" w:rsidRPr="00417D1C">
      <w:pPr>
        <w:jc w:val="both"/>
        <w:rPr>
          <w:rFonts w:hAnsi="Times New Roman" w:ascii="Times New Roman"/>
          <w:szCs w:val="24"/>
          <w:lang w:val="hr-HR"/>
        </w:rPr>
      </w:pPr>
    </w:p>
    <w:p w:rsidRDefault="00EB4249" w:rsidP="009F665B" w:rsidR="00EB4249">
      <w:pPr>
        <w:jc w:val="both"/>
        <w:rPr>
          <w:rFonts w:hAnsi="Times New Roman" w:ascii="Times New Roman"/>
          <w:szCs w:val="24"/>
          <w:lang w:val="hr-HR"/>
        </w:rPr>
      </w:pPr>
    </w:p>
    <w:p w:rsidRDefault="001C00D6" w:rsidP="00EB4249" w:rsidR="001C00D6">
      <w:pPr>
        <w:pStyle w:val="Odlomakpopisa"/>
        <w:numPr>
          <w:ilvl w:val="0"/>
          <w:numId w:val="35"/>
        </w:numPr>
        <w:jc w:val="both"/>
        <w:rPr>
          <w:rFonts w:hAnsi="Times New Roman" w:ascii="Times New Roman"/>
          <w:szCs w:val="24"/>
          <w:lang w:val="hr-HR"/>
        </w:rPr>
      </w:pPr>
      <w:r>
        <w:rPr>
          <w:rFonts w:hAnsi="Times New Roman" w:ascii="Times New Roman"/>
          <w:szCs w:val="24"/>
          <w:lang w:val="hr-HR"/>
        </w:rPr>
        <w:t>Prihvaća se</w:t>
      </w:r>
      <w:r w:rsidR="00663E0B">
        <w:rPr>
          <w:rFonts w:hAnsi="Times New Roman" w:ascii="Times New Roman"/>
          <w:szCs w:val="24"/>
          <w:lang w:val="hr-HR"/>
        </w:rPr>
        <w:t xml:space="preserve"> izvješće stečajne upraviteljice,</w:t>
      </w:r>
    </w:p>
    <w:p w:rsidRDefault="001C00D6" w:rsidP="00EB4249" w:rsidR="001C00D6">
      <w:pPr>
        <w:pStyle w:val="Odlomakpopisa"/>
        <w:numPr>
          <w:ilvl w:val="0"/>
          <w:numId w:val="35"/>
        </w:numPr>
        <w:jc w:val="both"/>
        <w:rPr>
          <w:rFonts w:hAnsi="Times New Roman" w:ascii="Times New Roman"/>
          <w:szCs w:val="24"/>
          <w:lang w:val="hr-HR"/>
        </w:rPr>
      </w:pPr>
      <w:r>
        <w:rPr>
          <w:rFonts w:hAnsi="Times New Roman" w:ascii="Times New Roman"/>
          <w:szCs w:val="24"/>
          <w:lang w:val="hr-HR"/>
        </w:rPr>
        <w:t>Stečajn</w:t>
      </w:r>
      <w:r w:rsidR="00663E0B">
        <w:rPr>
          <w:rFonts w:hAnsi="Times New Roman" w:ascii="Times New Roman"/>
          <w:szCs w:val="24"/>
          <w:lang w:val="hr-HR"/>
        </w:rPr>
        <w:t>i dužnik prestaje s poslovanjem,</w:t>
      </w:r>
    </w:p>
    <w:p w:rsidRDefault="00663E0B" w:rsidP="00EB4249" w:rsidR="00663E0B">
      <w:pPr>
        <w:pStyle w:val="Odlomakpopisa"/>
        <w:numPr>
          <w:ilvl w:val="0"/>
          <w:numId w:val="35"/>
        </w:numPr>
        <w:jc w:val="both"/>
        <w:rPr>
          <w:rFonts w:hAnsi="Times New Roman" w:ascii="Times New Roman"/>
          <w:szCs w:val="24"/>
          <w:lang w:val="hr-HR"/>
        </w:rPr>
      </w:pPr>
      <w:r>
        <w:rPr>
          <w:rFonts w:hAnsi="Times New Roman" w:ascii="Times New Roman"/>
          <w:szCs w:val="24"/>
          <w:lang w:val="hr-HR"/>
        </w:rPr>
        <w:t>Izvršiti će se procjena dijela pokretnina stečajnog dužnika te će se iste nakon toga prodavati putem javne dražbe koju će organizirati stečajna upraviteljica prikupljanjem pisanih ponuda, s time da se ista ovlašćuje snižavati cijenu pokretnina koje će se prodavati za svaku sljedeću dražbu za 10 %.</w:t>
      </w:r>
    </w:p>
    <w:p w:rsidRDefault="00663E0B" w:rsidP="00EB4249" w:rsidR="00663E0B">
      <w:pPr>
        <w:pStyle w:val="Odlomakpopisa"/>
        <w:numPr>
          <w:ilvl w:val="0"/>
          <w:numId w:val="35"/>
        </w:numPr>
        <w:jc w:val="both"/>
        <w:rPr>
          <w:rFonts w:hAnsi="Times New Roman" w:ascii="Times New Roman"/>
          <w:szCs w:val="24"/>
          <w:lang w:val="hr-HR"/>
        </w:rPr>
      </w:pPr>
      <w:r>
        <w:rPr>
          <w:rFonts w:hAnsi="Times New Roman" w:ascii="Times New Roman"/>
          <w:szCs w:val="24"/>
          <w:lang w:val="hr-HR"/>
        </w:rPr>
        <w:t>Od Financijske agencije zatražiti će se podatak o tome da li je zaplijenila novčana sredstva sukladno čl. 112. Stečajnog zakona.</w:t>
      </w:r>
    </w:p>
    <w:p w:rsidRDefault="00663E0B" w:rsidP="00EB4249" w:rsidR="00663E0B">
      <w:pPr>
        <w:pStyle w:val="Odlomakpopisa"/>
        <w:numPr>
          <w:ilvl w:val="0"/>
          <w:numId w:val="35"/>
        </w:numPr>
        <w:jc w:val="both"/>
        <w:rPr>
          <w:rFonts w:hAnsi="Times New Roman" w:ascii="Times New Roman"/>
          <w:szCs w:val="24"/>
          <w:lang w:val="hr-HR"/>
        </w:rPr>
      </w:pPr>
      <w:r>
        <w:rPr>
          <w:rFonts w:hAnsi="Times New Roman" w:ascii="Times New Roman"/>
          <w:szCs w:val="24"/>
          <w:lang w:val="hr-HR"/>
        </w:rPr>
        <w:t>Nalaže se stečajnoj upraviteljici da dužnikovim dužnicima uputi poziv za plaćanje nenaplaćenih tražbina i prema procjeni svrsishodnosti naplate pokrene odgovarajući sudski postupak, za što joj se dozvoljava angažiranje odvjetnika.</w:t>
      </w:r>
    </w:p>
    <w:p w:rsidRDefault="001C00D6" w:rsidP="001C00D6" w:rsidR="001C00D6">
      <w:pPr>
        <w:pStyle w:val="Odlomakpopisa"/>
        <w:ind w:left="1425"/>
        <w:jc w:val="both"/>
        <w:rPr>
          <w:rFonts w:hAnsi="Times New Roman" w:ascii="Times New Roman"/>
          <w:szCs w:val="24"/>
          <w:lang w:val="hr-HR"/>
        </w:rPr>
      </w:pPr>
    </w:p>
    <w:p w:rsidRDefault="00EB4249" w:rsidP="00B87FD2" w:rsidR="00EB4249" w:rsidRPr="00417D1C">
      <w:pPr>
        <w:jc w:val="both"/>
        <w:rPr>
          <w:rFonts w:hAnsi="Times New Roman" w:ascii="Times New Roman"/>
          <w:szCs w:val="24"/>
          <w:lang w:val="hr-HR"/>
        </w:rPr>
      </w:pPr>
    </w:p>
    <w:p w:rsidRDefault="00C32958" w:rsidP="00C32958" w:rsidR="00C32958" w:rsidRPr="00417D1C">
      <w:pPr>
        <w:jc w:val="center"/>
        <w:rPr>
          <w:rFonts w:hAnsi="Times New Roman" w:ascii="Times New Roman"/>
          <w:szCs w:val="24"/>
          <w:lang w:val="hr-HR"/>
        </w:rPr>
      </w:pPr>
      <w:r w:rsidRPr="00417D1C">
        <w:rPr>
          <w:rFonts w:hAnsi="Times New Roman" w:ascii="Times New Roman"/>
          <w:szCs w:val="24"/>
          <w:lang w:val="hr-HR"/>
        </w:rPr>
        <w:t>Dovršeno u</w:t>
      </w:r>
      <w:r w:rsidR="00663E0B">
        <w:rPr>
          <w:rFonts w:hAnsi="Times New Roman" w:ascii="Times New Roman"/>
          <w:szCs w:val="24"/>
          <w:lang w:val="hr-HR"/>
        </w:rPr>
        <w:t xml:space="preserve"> 09,50</w:t>
      </w:r>
      <w:r w:rsidRPr="00417D1C">
        <w:rPr>
          <w:rFonts w:hAnsi="Times New Roman" w:ascii="Times New Roman"/>
          <w:szCs w:val="24"/>
          <w:lang w:val="hr-HR"/>
        </w:rPr>
        <w:t xml:space="preserve"> sati.</w:t>
      </w:r>
    </w:p>
    <w:p w:rsidRDefault="0068562E" w:rsidP="00C32958" w:rsidR="0068562E" w:rsidRPr="00417D1C">
      <w:pPr>
        <w:rPr>
          <w:rFonts w:hAnsi="Times New Roman" w:ascii="Times New Roman"/>
          <w:szCs w:val="24"/>
          <w:lang w:val="hr-HR"/>
        </w:rPr>
      </w:pPr>
    </w:p>
    <w:sectPr w:rsidSect="001C00D6" w:rsidR="0068562E" w:rsidRPr="00417D1C">
      <w:headerReference w:type="default" r:id="rId9"/>
      <w:headerReference w:type="first" r:id="rId10"/>
      <w:pgSz w:h="16838" w:w="11906"/>
      <w:pgMar w:gutter="0" w:footer="709" w:header="709" w:left="1418" w:bottom="56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5ECD" w:rsidP="006C02EF" w:rsidR="00F55ECD">
      <w:r>
        <w:separator/>
      </w:r>
    </w:p>
  </w:endnote>
  <w:endnote w:id="0" w:type="continuationSeparator">
    <w:p w:rsidRDefault="00F55ECD" w:rsidP="006C02EF" w:rsidR="00F55E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panose1 w:val="00000000000000000000"/>
    <w:charset w:val="00"/>
    <w:family w:val="roman"/>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5ECD" w:rsidP="006C02EF" w:rsidR="00F55ECD">
      <w:r>
        <w:separator/>
      </w:r>
    </w:p>
  </w:footnote>
  <w:footnote w:id="0" w:type="continuationSeparator">
    <w:p w:rsidRDefault="00F55ECD" w:rsidP="006C02EF" w:rsidR="00F55E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421885" w:rsidR="00421885"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A03CC8" w:rsidRPr="00A03CC8">
          <w:rPr>
            <w:rFonts w:hAnsi="Times New Roman" w:ascii="Times New Roman"/>
            <w:noProof/>
            <w:lang w:val="hr-HR"/>
          </w:rPr>
          <w:t>12</w:t>
        </w:r>
        <w:r w:rsidRPr="006C02EF">
          <w:rPr>
            <w:rFonts w:hAnsi="Times New Roman" w:ascii="Times New Roman"/>
          </w:rPr>
          <w:fldChar w:fldCharType="end"/>
        </w:r>
      </w:p>
    </w:sdtContent>
  </w:sdt>
  <w:p w:rsidRDefault="00421885" w:rsidR="00421885">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Pr>
        <w:rFonts w:hAnsi="Times New Roman" w:ascii="Times New Roman"/>
        <w:lang w:val="hr-HR"/>
      </w:rPr>
      <w:t>437/17-16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1885" w:rsidR="00421885"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Pr>
        <w:rFonts w:hAnsi="Times New Roman" w:ascii="Times New Roman"/>
        <w:lang w:val="hr-HR"/>
      </w:rPr>
      <w:t>-437/17-16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hAnsi="Times New Roman" w:ascii="Times New Roman"/>
        <w:sz w:val="22"/>
        <w:szCs w:val="22"/>
      </w:rPr>
    </w:lvl>
    <w:lvl w:ilvl="1">
      <w:start w:val="1"/>
      <w:numFmt w:val="lowerLetter"/>
      <w:lvlText w:val="%2."/>
      <w:lvlJc w:val="left"/>
      <w:pPr>
        <w:tabs>
          <w:tab w:pos="1440" w:val="num"/>
        </w:tabs>
        <w:ind w:hanging="360" w:left="1440"/>
      </w:pPr>
      <w:rPr>
        <w:rFonts w:cs="Times New Roman" w:hAnsi="Times New Roman" w:ascii="Times New Roman"/>
        <w:sz w:val="22"/>
        <w:szCs w:val="22"/>
      </w:rPr>
    </w:lvl>
    <w:lvl w:ilvl="2">
      <w:start w:val="1"/>
      <w:numFmt w:val="lowerRoman"/>
      <w:lvlText w:val="%3."/>
      <w:lvlJc w:val="right"/>
      <w:pPr>
        <w:tabs>
          <w:tab w:pos="2160" w:val="num"/>
        </w:tabs>
        <w:ind w:hanging="180" w:left="2160"/>
      </w:pPr>
      <w:rPr>
        <w:rFonts w:cs="Times New Roman" w:hAnsi="Times New Roman" w:ascii="Times New Roman"/>
        <w:sz w:val="22"/>
        <w:szCs w:val="22"/>
      </w:rPr>
    </w:lvl>
    <w:lvl w:ilvl="3">
      <w:start w:val="1"/>
      <w:numFmt w:val="decimal"/>
      <w:lvlText w:val="%4."/>
      <w:lvlJc w:val="left"/>
      <w:pPr>
        <w:tabs>
          <w:tab w:pos="2880" w:val="num"/>
        </w:tabs>
        <w:ind w:hanging="360" w:left="2880"/>
      </w:pPr>
      <w:rPr>
        <w:rFonts w:cs="Times New Roman" w:hAnsi="Times New Roman" w:ascii="Times New Roman"/>
        <w:sz w:val="22"/>
        <w:szCs w:val="22"/>
      </w:rPr>
    </w:lvl>
    <w:lvl w:ilvl="4">
      <w:start w:val="1"/>
      <w:numFmt w:val="lowerLetter"/>
      <w:lvlText w:val="%5."/>
      <w:lvlJc w:val="left"/>
      <w:pPr>
        <w:tabs>
          <w:tab w:pos="3600" w:val="num"/>
        </w:tabs>
        <w:ind w:hanging="360" w:left="3600"/>
      </w:pPr>
      <w:rPr>
        <w:rFonts w:cs="Times New Roman" w:hAnsi="Times New Roman" w:ascii="Times New Roman"/>
        <w:sz w:val="22"/>
        <w:szCs w:val="22"/>
      </w:rPr>
    </w:lvl>
    <w:lvl w:ilvl="5">
      <w:start w:val="1"/>
      <w:numFmt w:val="lowerRoman"/>
      <w:lvlText w:val="%6."/>
      <w:lvlJc w:val="right"/>
      <w:pPr>
        <w:tabs>
          <w:tab w:pos="4320" w:val="num"/>
        </w:tabs>
        <w:ind w:hanging="180" w:left="4320"/>
      </w:pPr>
      <w:rPr>
        <w:rFonts w:cs="Times New Roman" w:hAnsi="Times New Roman" w:ascii="Times New Roman"/>
        <w:sz w:val="22"/>
        <w:szCs w:val="22"/>
      </w:rPr>
    </w:lvl>
    <w:lvl w:ilvl="6">
      <w:start w:val="1"/>
      <w:numFmt w:val="decimal"/>
      <w:lvlText w:val="%7."/>
      <w:lvlJc w:val="left"/>
      <w:pPr>
        <w:tabs>
          <w:tab w:pos="5040" w:val="num"/>
        </w:tabs>
        <w:ind w:hanging="360" w:left="5040"/>
      </w:pPr>
      <w:rPr>
        <w:rFonts w:cs="Times New Roman" w:hAnsi="Times New Roman" w:ascii="Times New Roman"/>
        <w:sz w:val="22"/>
        <w:szCs w:val="22"/>
      </w:rPr>
    </w:lvl>
    <w:lvl w:ilvl="7">
      <w:start w:val="1"/>
      <w:numFmt w:val="lowerLetter"/>
      <w:lvlText w:val="%8."/>
      <w:lvlJc w:val="left"/>
      <w:pPr>
        <w:tabs>
          <w:tab w:pos="5760" w:val="num"/>
        </w:tabs>
        <w:ind w:hanging="360" w:left="5760"/>
      </w:pPr>
      <w:rPr>
        <w:rFonts w:cs="Times New Roman" w:hAnsi="Times New Roman" w:ascii="Times New Roman"/>
        <w:sz w:val="22"/>
        <w:szCs w:val="22"/>
      </w:rPr>
    </w:lvl>
    <w:lvl w:ilvl="8">
      <w:start w:val="1"/>
      <w:numFmt w:val="lowerRoman"/>
      <w:lvlText w:val="%9."/>
      <w:lvlJc w:val="right"/>
      <w:pPr>
        <w:tabs>
          <w:tab w:pos="6480" w:val="num"/>
        </w:tabs>
        <w:ind w:hanging="180" w:left="6480"/>
      </w:pPr>
      <w:rPr>
        <w:rFonts w:cs="Times New Roman" w:hAnsi="Times New Roman" w:ascii="Times New Roman"/>
        <w:sz w:val="22"/>
        <w:szCs w:val="22"/>
      </w:rPr>
    </w:lvl>
  </w:abstractNum>
  <w:abstractNum w:abstractNumId="1">
    <w:nsid w:val="00000003"/>
    <w:multiLevelType w:val="multilevel"/>
    <w:tmpl w:val="00000003"/>
    <w:name w:val="WW8Num3"/>
    <w:lvl w:ilvl="0">
      <w:start w:val="1"/>
      <w:numFmt w:val="decimal"/>
      <w:lvlText w:val="%1."/>
      <w:lvlJc w:val="left"/>
      <w:pPr>
        <w:tabs>
          <w:tab w:pos="720" w:val="num"/>
        </w:tabs>
        <w:ind w:hanging="360" w:left="720"/>
      </w:pPr>
      <w:rPr>
        <w:rFonts w:cs="Times New Roman" w:hAnsi="Times New Roman" w:ascii="Times New Roman"/>
        <w:sz w:val="22"/>
        <w:szCs w:val="22"/>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5">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174409E"/>
    <w:multiLevelType w:val="hybridMultilevel"/>
    <w:tmpl w:val="B5C0F6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B4F4D0A"/>
    <w:multiLevelType w:val="hybridMultilevel"/>
    <w:tmpl w:val="C1D210C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CD838EB"/>
    <w:multiLevelType w:val="hybridMultilevel"/>
    <w:tmpl w:val="B0C639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4">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7">
    <w:nsid w:val="2DE02545"/>
    <w:multiLevelType w:val="multilevel"/>
    <w:tmpl w:val="0F0CBB58"/>
    <w:lvl w:ilvl="0">
      <w:start w:val="1"/>
      <w:numFmt w:val="decimal"/>
      <w:lvlText w:val="%1."/>
      <w:lvlJc w:val="left"/>
    </w:lvl>
    <w:lvl w:ilvl="1">
      <w:start w:val="1"/>
      <w:numFmt w:val="decimal"/>
      <w:lvlText w:val="%2."/>
      <w:lvlJc w:val="left"/>
    </w:lvl>
    <w:lvl w:ilvl="2">
      <w:start w:val="6"/>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2F811528"/>
    <w:multiLevelType w:val="hybridMultilevel"/>
    <w:tmpl w:val="53241DE2"/>
    <w:lvl w:tplc="8BE08B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2">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4">
    <w:nsid w:val="37FB681C"/>
    <w:multiLevelType w:val="hybridMultilevel"/>
    <w:tmpl w:val="D584D638"/>
    <w:lvl w:tplc="13866E16"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5">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30">
    <w:nsid w:val="61AE19BB"/>
    <w:multiLevelType w:val="singleLevel"/>
    <w:tmpl w:val="0C09000F"/>
    <w:lvl w:ilvl="0">
      <w:start w:val="1"/>
      <w:numFmt w:val="decimal"/>
      <w:lvlText w:val="%1."/>
      <w:lvlJc w:val="left"/>
      <w:pPr>
        <w:tabs>
          <w:tab w:pos="360" w:val="num"/>
        </w:tabs>
        <w:ind w:hanging="360" w:left="360"/>
      </w:pPr>
    </w:lvl>
  </w:abstractNum>
  <w:abstractNum w:abstractNumId="31">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2">
    <w:nsid w:val="69C03285"/>
    <w:multiLevelType w:val="multilevel"/>
    <w:tmpl w:val="CD2C9C8C"/>
    <w:lvl w:ilvl="0">
      <w:start w:val="5"/>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nsid w:val="735B4944"/>
    <w:multiLevelType w:val="multilevel"/>
    <w:tmpl w:val="EF0ADB62"/>
    <w:styleLink w:val="WWNum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4">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9021793"/>
    <w:multiLevelType w:val="hybridMultilevel"/>
    <w:tmpl w:val="93AA7028"/>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4"/>
  </w:num>
  <w:num w:numId="2">
    <w:abstractNumId w:val="28"/>
  </w:num>
  <w:num w:numId="3">
    <w:abstractNumId w:val="6"/>
  </w:num>
  <w:num w:numId="4">
    <w:abstractNumId w:val="27"/>
  </w:num>
  <w:num w:numId="5">
    <w:abstractNumId w:val="3"/>
  </w:num>
  <w:num w:numId="6">
    <w:abstractNumId w:val="22"/>
  </w:num>
  <w:num w:numId="7">
    <w:abstractNumId w:val="15"/>
  </w:num>
  <w:num w:numId="8">
    <w:abstractNumId w:val="12"/>
  </w:num>
  <w:num w:numId="9">
    <w:abstractNumId w:val="37"/>
  </w:num>
  <w:num w:numId="10">
    <w:abstractNumId w:val="19"/>
  </w:num>
  <w:num w:numId="11">
    <w:abstractNumId w:val="26"/>
  </w:num>
  <w:num w:numId="12">
    <w:abstractNumId w:val="36"/>
  </w:num>
  <w:num w:numId="13">
    <w:abstractNumId w:val="38"/>
  </w:num>
  <w:num w:numId="14">
    <w:abstractNumId w:val="20"/>
  </w:num>
  <w:num w:numId="15">
    <w:abstractNumId w:val="29"/>
  </w:num>
  <w:num w:numId="16">
    <w:abstractNumId w:val="8"/>
  </w:num>
  <w:num w:numId="17">
    <w:abstractNumId w:val="31"/>
  </w:num>
  <w:num w:numId="18">
    <w:abstractNumId w:val="5"/>
  </w:num>
  <w:num w:numId="19">
    <w:abstractNumId w:val="4"/>
  </w:num>
  <w:num w:numId="20">
    <w:abstractNumId w:val="25"/>
  </w:num>
  <w:num w:numId="21">
    <w:abstractNumId w:val="16"/>
  </w:num>
  <w:num w:numId="22">
    <w:abstractNumId w:val="9"/>
  </w:num>
  <w:num w:numId="23">
    <w:abstractNumId w:val="23"/>
  </w:num>
  <w:num w:numId="24">
    <w:abstractNumId w:val="34"/>
  </w:num>
  <w:num w:numId="25">
    <w:abstractNumId w:val="30"/>
    <w:lvlOverride w:ilvl="0">
      <w:startOverride w:val="1"/>
    </w:lvlOverride>
  </w:num>
  <w:num w:numId="26">
    <w:abstractNumId w:val="2"/>
  </w:num>
  <w:num w:numId="27">
    <w:abstractNumId w:val="21"/>
  </w:num>
  <w:num w:numId="28">
    <w:abstractNumId w:val="13"/>
  </w:num>
  <w:num w:numId="29">
    <w:abstractNumId w:val="0"/>
  </w:num>
  <w:num w:numId="30">
    <w:abstractNumId w:val="1"/>
  </w:num>
  <w:num w:numId="31">
    <w:abstractNumId w:val="11"/>
  </w:num>
  <w:num w:numId="32">
    <w:abstractNumId w:val="35"/>
  </w:num>
  <w:num w:numId="33">
    <w:abstractNumId w:val="10"/>
  </w:num>
  <w:num w:numId="34">
    <w:abstractNumId w:val="24"/>
  </w:num>
  <w:num w:numId="35">
    <w:abstractNumId w:val="18"/>
  </w:num>
  <w:num w:numId="36">
    <w:abstractNumId w:val="7"/>
  </w:num>
  <w:num w:numId="37">
    <w:abstractNumId w:val="33"/>
  </w:num>
  <w:num w:numId="38">
    <w:abstractNumId w:val="33"/>
    <w:lvlOverride w:ilvl="0">
      <w:startOverride w:val="1"/>
    </w:lvlOverride>
  </w:num>
  <w:num w:numId="39">
    <w:abstractNumId w:val="32"/>
  </w:num>
  <w:num w:numId="40">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3262"/>
    <w:rsid w:val="0003298C"/>
    <w:rsid w:val="0004348A"/>
    <w:rsid w:val="00072232"/>
    <w:rsid w:val="000A6DED"/>
    <w:rsid w:val="000A7F24"/>
    <w:rsid w:val="00142E0E"/>
    <w:rsid w:val="0014354D"/>
    <w:rsid w:val="00164FA5"/>
    <w:rsid w:val="001C00D6"/>
    <w:rsid w:val="00224E72"/>
    <w:rsid w:val="00225CD3"/>
    <w:rsid w:val="00237674"/>
    <w:rsid w:val="00247726"/>
    <w:rsid w:val="00266E4A"/>
    <w:rsid w:val="002877B1"/>
    <w:rsid w:val="00294E5D"/>
    <w:rsid w:val="002B2BE3"/>
    <w:rsid w:val="002C5F4E"/>
    <w:rsid w:val="002D669A"/>
    <w:rsid w:val="002F638D"/>
    <w:rsid w:val="00364D9C"/>
    <w:rsid w:val="00366543"/>
    <w:rsid w:val="003D0ABC"/>
    <w:rsid w:val="003E1251"/>
    <w:rsid w:val="003F0BB8"/>
    <w:rsid w:val="00417D1C"/>
    <w:rsid w:val="00421885"/>
    <w:rsid w:val="00451255"/>
    <w:rsid w:val="00497C1C"/>
    <w:rsid w:val="004A2F86"/>
    <w:rsid w:val="004F49B2"/>
    <w:rsid w:val="00554894"/>
    <w:rsid w:val="005668BE"/>
    <w:rsid w:val="005971A5"/>
    <w:rsid w:val="005F6167"/>
    <w:rsid w:val="00633203"/>
    <w:rsid w:val="00635EB5"/>
    <w:rsid w:val="00645EA2"/>
    <w:rsid w:val="006630C8"/>
    <w:rsid w:val="00663E0B"/>
    <w:rsid w:val="00684577"/>
    <w:rsid w:val="0068562E"/>
    <w:rsid w:val="006B6C61"/>
    <w:rsid w:val="006C023F"/>
    <w:rsid w:val="006C02EF"/>
    <w:rsid w:val="006E0EA2"/>
    <w:rsid w:val="007514C1"/>
    <w:rsid w:val="007A35A7"/>
    <w:rsid w:val="007C3A11"/>
    <w:rsid w:val="007E36B2"/>
    <w:rsid w:val="007E657D"/>
    <w:rsid w:val="008105DD"/>
    <w:rsid w:val="008204EE"/>
    <w:rsid w:val="00823369"/>
    <w:rsid w:val="0082431F"/>
    <w:rsid w:val="00826138"/>
    <w:rsid w:val="0083253E"/>
    <w:rsid w:val="0084628B"/>
    <w:rsid w:val="00847769"/>
    <w:rsid w:val="00873D6D"/>
    <w:rsid w:val="0088171F"/>
    <w:rsid w:val="008B1082"/>
    <w:rsid w:val="008C5834"/>
    <w:rsid w:val="008D0954"/>
    <w:rsid w:val="008E3B64"/>
    <w:rsid w:val="00921B5E"/>
    <w:rsid w:val="00954519"/>
    <w:rsid w:val="00955EA5"/>
    <w:rsid w:val="00956865"/>
    <w:rsid w:val="009644EE"/>
    <w:rsid w:val="009A4785"/>
    <w:rsid w:val="009A598A"/>
    <w:rsid w:val="009C00D2"/>
    <w:rsid w:val="009C05D6"/>
    <w:rsid w:val="009C09DE"/>
    <w:rsid w:val="009D7C6A"/>
    <w:rsid w:val="009F665B"/>
    <w:rsid w:val="00A03CC8"/>
    <w:rsid w:val="00A23C04"/>
    <w:rsid w:val="00A2410E"/>
    <w:rsid w:val="00A24BC6"/>
    <w:rsid w:val="00A7574B"/>
    <w:rsid w:val="00A877C1"/>
    <w:rsid w:val="00A87A13"/>
    <w:rsid w:val="00A90636"/>
    <w:rsid w:val="00AB73CE"/>
    <w:rsid w:val="00AD2C01"/>
    <w:rsid w:val="00AE31FD"/>
    <w:rsid w:val="00AF0C74"/>
    <w:rsid w:val="00B0698E"/>
    <w:rsid w:val="00B140D4"/>
    <w:rsid w:val="00B47453"/>
    <w:rsid w:val="00B51EC2"/>
    <w:rsid w:val="00B66688"/>
    <w:rsid w:val="00B7187E"/>
    <w:rsid w:val="00B87FD2"/>
    <w:rsid w:val="00BC0EEE"/>
    <w:rsid w:val="00BE656B"/>
    <w:rsid w:val="00BE7579"/>
    <w:rsid w:val="00C1561E"/>
    <w:rsid w:val="00C319B7"/>
    <w:rsid w:val="00C32958"/>
    <w:rsid w:val="00C46076"/>
    <w:rsid w:val="00C71C47"/>
    <w:rsid w:val="00CD4AD5"/>
    <w:rsid w:val="00D37C4D"/>
    <w:rsid w:val="00D7286D"/>
    <w:rsid w:val="00DE31CF"/>
    <w:rsid w:val="00DE4FCA"/>
    <w:rsid w:val="00DF214F"/>
    <w:rsid w:val="00DF323D"/>
    <w:rsid w:val="00E325EE"/>
    <w:rsid w:val="00E75372"/>
    <w:rsid w:val="00EB4249"/>
    <w:rsid w:val="00EE6D3C"/>
    <w:rsid w:val="00EE71ED"/>
    <w:rsid w:val="00EF222E"/>
    <w:rsid w:val="00F316DC"/>
    <w:rsid w:val="00F45060"/>
    <w:rsid w:val="00F504C4"/>
    <w:rsid w:val="00F55ECD"/>
    <w:rsid w:val="00F77871"/>
    <w:rsid w:val="00F94DBA"/>
    <w:rsid w:val="00FA4016"/>
    <w:rsid w:val="00FB1BD4"/>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uiPriority="0" w:name="header"/>
    <w:lsdException w:qFormat="true" w:uiPriority="35" w:name="caption"/>
    <w:lsdException w:qFormat="true"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qFormat/>
    <w:rsid w:val="00823369"/>
    <w:rPr>
      <w:rFonts w:cs="Times New Roman" w:eastAsia="Calibri" w:hAnsi="Calibri" w:ascii="Calibri"/>
      <w:sz w:val="20"/>
      <w:szCs w:val="20"/>
    </w:rPr>
  </w:style>
  <w:style w:styleId="Referencafusnote" w:type="character">
    <w:name w:val="footnote reference"/>
    <w:uiPriority w:val="99"/>
    <w:semiHidden/>
    <w:qFormat/>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customStyle="true" w:styleId="Sidrofusnote" w:type="character">
    <w:name w:val="Sidro fusnote"/>
    <w:rsid w:val="00B47453"/>
    <w:rPr>
      <w:vertAlign w:val="superscript"/>
    </w:rPr>
  </w:style>
  <w:style w:customStyle="true" w:styleId="WW-Default1" w:type="paragraph">
    <w:name w:val="WW-Default1"/>
    <w:rsid w:val="008B1082"/>
    <w:pPr>
      <w:widowControl w:val="false"/>
      <w:suppressAutoHyphens/>
    </w:pPr>
    <w:rPr>
      <w:rFonts w:cs="Times New Roman" w:eastAsia="Times New Roman" w:hAnsi="Calibri" w:ascii="Calibri"/>
      <w:color w:val="000000"/>
      <w:kern w:val="1"/>
      <w:szCs w:val="24"/>
      <w:lang w:eastAsia="hi-IN"/>
    </w:rPr>
  </w:style>
  <w:style w:customStyle="true" w:styleId="Odlomakpopisa1" w:type="paragraph">
    <w:name w:val="Odlomak popisa1"/>
    <w:basedOn w:val="WW-Default1"/>
    <w:rsid w:val="008B1082"/>
    <w:pPr>
      <w:spacing w:lineRule="atLeast" w:line="200" w:after="0"/>
      <w:ind w:left="720"/>
    </w:pPr>
    <w:rPr>
      <w:sz w:val="24"/>
      <w:lang w:eastAsia="zh-CN"/>
    </w:rPr>
  </w:style>
  <w:style w:customStyle="true" w:styleId="Standard" w:type="paragraph">
    <w:name w:val="Standard"/>
    <w:rsid w:val="00635EB5"/>
    <w:pPr>
      <w:suppressAutoHyphens/>
      <w:autoSpaceDN w:val="false"/>
      <w:textAlignment w:val="baseline"/>
    </w:pPr>
    <w:rPr>
      <w:rFonts w:cs="Tahoma" w:eastAsia="SimSun" w:hAnsi="Calibri" w:ascii="Calibri"/>
      <w:kern w:val="3"/>
    </w:rPr>
  </w:style>
  <w:style w:customStyle="true" w:styleId="WWNum5" w:type="numbering">
    <w:name w:val="WWNum5"/>
    <w:basedOn w:val="Bezpopisa"/>
    <w:rsid w:val="00635EB5"/>
    <w:pPr>
      <w:numPr>
        <w:numId w:val="37"/>
      </w:numPr>
    </w:pPr>
  </w:style>
  <w:style w:styleId="Tekstrezerviranogmjesta" w:type="character">
    <w:name w:val="Placeholder Text"/>
    <w:basedOn w:val="Zadanifontodlomka"/>
    <w:uiPriority w:val="99"/>
    <w:semiHidden/>
    <w:rsid w:val="00A03CC8"/>
    <w:rPr>
      <w:color w:val="808080"/>
      <w:bdr w:space="0" w:sz="0" w:color="auto" w:val="none"/>
      <w:shd w:fill="auto" w:color="auto" w:val="clear"/>
    </w:rPr>
  </w:style>
  <w:style w:customStyle="true" w:styleId="eSPISCCParagraphDefaultFont" w:type="character">
    <w:name w:val="eSPIS_CC_Paragraph Default Font"/>
    <w:basedOn w:val="Zadanifontodlomka"/>
    <w:rsid w:val="00A03C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03CC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03C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3C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customStyle="1" w:styleId="Sidrofusnote" w:type="character">
    <w:name w:val="Sidro fusnote"/>
    <w:rsid w:val="00B47453"/>
    <w:rPr>
      <w:vertAlign w:val="superscript"/>
    </w:rPr>
  </w:style>
  <w:style w:customStyle="1" w:styleId="WW-Default1" w:type="paragraph">
    <w:name w:val="WW-Default1"/>
    <w:rsid w:val="008B1082"/>
    <w:pPr>
      <w:widowControl w:val="0"/>
      <w:suppressAutoHyphens/>
    </w:pPr>
    <w:rPr>
      <w:rFonts w:ascii="Calibri" w:cs="Times New Roman" w:eastAsia="Times New Roman" w:hAnsi="Calibri"/>
      <w:color w:val="000000"/>
      <w:kern w:val="1"/>
      <w:szCs w:val="24"/>
      <w:lang w:eastAsia="hi-IN"/>
    </w:rPr>
  </w:style>
  <w:style w:customStyle="1" w:styleId="Odlomakpopisa1" w:type="paragraph">
    <w:name w:val="Odlomak popisa1"/>
    <w:basedOn w:val="WW-Default1"/>
    <w:rsid w:val="008B1082"/>
    <w:pPr>
      <w:spacing w:after="0" w:line="200" w:lineRule="atLeast"/>
      <w:ind w:left="720"/>
    </w:pPr>
    <w:rPr>
      <w:sz w:val="24"/>
      <w:lang w:eastAsia="zh-CN"/>
    </w:rPr>
  </w:style>
  <w:style w:customStyle="1" w:styleId="Standard" w:type="paragraph">
    <w:name w:val="Standard"/>
    <w:rsid w:val="00635EB5"/>
    <w:pPr>
      <w:suppressAutoHyphens/>
      <w:autoSpaceDN w:val="0"/>
      <w:textAlignment w:val="baseline"/>
    </w:pPr>
    <w:rPr>
      <w:rFonts w:ascii="Calibri" w:cs="Tahoma" w:eastAsia="SimSun" w:hAnsi="Calibri"/>
      <w:kern w:val="3"/>
    </w:rPr>
  </w:style>
  <w:style w:customStyle="1" w:styleId="WWNum5" w:type="numbering">
    <w:name w:val="WWNum5"/>
    <w:basedOn w:val="Bezpopisa"/>
    <w:rsid w:val="00635EB5"/>
    <w:pPr>
      <w:numPr>
        <w:numId w:val="37"/>
      </w:numPr>
    </w:pPr>
  </w:style>
  <w:style w:styleId="Tekstrezerviranogmjesta" w:type="character">
    <w:name w:val="Placeholder Text"/>
    <w:basedOn w:val="Zadanifontodlomka"/>
    <w:uiPriority w:val="99"/>
    <w:semiHidden/>
    <w:rsid w:val="00A03CC8"/>
    <w:rPr>
      <w:color w:val="808080"/>
      <w:bdr w:color="auto" w:space="0" w:sz="0" w:val="none"/>
      <w:shd w:color="auto" w:fill="auto" w:val="clear"/>
    </w:rPr>
  </w:style>
  <w:style w:customStyle="1" w:styleId="eSPISCCParagraphDefaultFont" w:type="character">
    <w:name w:val="eSPIS_CC_Paragraph Default Font"/>
    <w:basedOn w:val="Zadanifontodlomka"/>
    <w:rsid w:val="00A03C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03CC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03C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3C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space="0" w:sz="0" w:color="auto" w:val="none"/>
        <w:left w:space="0" w:sz="0" w:color="auto" w:val="none"/>
        <w:bottom w:space="0" w:sz="0" w:color="auto" w:val="none"/>
        <w:right w:space="0" w:sz="0" w:color="auto" w:val="none"/>
      </w:divBdr>
    </w:div>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516772911">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048721786">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13. ožujka 2018.</izvorni_sadrzaj>
    <derivirana_varijabla naziv="DomainObject.StvarniPocetakDatum_1">13. ožujka 2018.</derivirana_varijabla>
  </DomainObject.StvarniPocetakDatum>
  <DomainObject.StvarniZavrsetakDatum>
    <izvorni_sadrzaj>13. ožujka 2018.</izvorni_sadrzaj>
    <derivirana_varijabla naziv="DomainObject.StvarniZavrsetakDatum_1">13. ožujka 2018.</derivirana_varijabla>
  </DomainObject.StvarniZavrsetakDatum>
  <DomainObject.PlaniraniZavrsetakDatum>
    <izvorni_sadrzaj>13. ožujka 2018.</izvorni_sadrzaj>
    <derivirana_varijabla naziv="DomainObject.PlaniraniZavrsetakDatum_1">13. ožujka 2018.</derivirana_varijabla>
  </DomainObject.PlaniraniZavrsetakDatum>
  <DomainObject.PlaniraniPocetakDatum>
    <izvorni_sadrzaj>13. ožujka 2018.</izvorni_sadrzaj>
    <derivirana_varijabla naziv="DomainObject.PlaniraniPocetakDatum_1">13. ožujka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09:50</izvorni_sadrzaj>
    <derivirana_varijabla naziv="DomainObject.StvarniZavrsetakVrijeme_1">09:50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ožujka 2018.</izvorni_sadrzaj>
    <derivirana_varijabla naziv="DomainObject.Zapisnik.DatumKreiranja_1">13. ožujka 2018.</derivirana_varijabla>
  </DomainObject.Zapisnik.DatumKreiranja>
  <DomainObject.Zapisnik.ImovinskaKorist>
    <izvorni_sadrzaj/>
    <derivirana_varijabla naziv="DomainObject.Zapisnik.ImovinskaKorist_1"/>
  </DomainObject.Zapisnik.ImovinskaKorist>
  <DomainObject.Zapisnik.Oznaka>
    <izvorni_sadrzaj>St-437/2017-16</izvorni_sadrzaj>
    <derivirana_varijabla naziv="DomainObject.Zapisnik.Oznaka_1">St-437/2017-16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izvorni_sadrzaj>
    <derivirana_varijabla naziv="DomainObject.Predmet.Broj_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St-437/2017</izvorni_sadrzaj>
    <derivirana_varijabla naziv="DomainObject.Predmet.OznakaBroj_1">St-437/2017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St-506/2017
Prileži Ovrv-2/18  od 28.2.2018.
Prijave tražbina u ST pisarnici do ročišta</izvorni_sadrzaj>
    <derivirana_varijabla naziv="DomainObject.Predmet.PrimjedbaSuca_1">4 St-506/2017
Prileži Ovrv-2/18  od 28.2.2018.
Prijave tražbina u ST pisarnici do ročišta</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Energo Projects društvo s ograničenom odgovornošću za proizvodnju i usluge</izvorni_sadrzaj>
    <derivirana_varijabla naziv="DomainObject.Predmet.StrankaFormated_1">  Energo Projects društvo s ograničenom odgovornošću za proizvodnju i usluge</derivirana_varijabla>
  </DomainObject.Predmet.StrankaFormated>
  <DomainObject.Predmet.StrankaFormatedOIB>
    <izvorni_sadrzaj>  Energo Projects društvo s ograničenom odgovornošću za proizvodnju i usluge, OIB 55279499369</izvorni_sadrzaj>
    <derivirana_varijabla naziv="DomainObject.Predmet.StrankaFormatedOIB_1">  Energo Projects društvo s ograničenom odgovornošću za proizvodnju i usluge, OIB 55279499369</derivirana_varijabla>
  </DomainObject.Predmet.StrankaFormatedOIB>
  <DomainObject.Predmet.StrankaFormatedWithAdress>
    <izvorni_sadrzaj> Energo Projects društvo s ograničenom odgovornošću za proizvodnju i usluge, Gospodarska 12, 40313 Vrhovljan</izvorni_sadrzaj>
    <derivirana_varijabla naziv="DomainObject.Predmet.StrankaFormatedWithAdress_1"> Energo Projects društvo s ograničenom odgovornošću za proizvodnju i usluge, Gospodarska 12, 40313 Vrhovljan</derivirana_varijabla>
  </DomainObject.Predmet.StrankaFormatedWithAdress>
  <DomainObject.Predmet.StrankaFormatedWithAdressOIB>
    <izvorni_sadrzaj> Energo Projects društvo s ograničenom odgovornošću za proizvodnju i usluge, OIB 55279499369, Gospodarska 12, 40313 Vrhovljan</izvorni_sadrzaj>
    <derivirana_varijabla naziv="DomainObject.Predmet.StrankaFormatedWithAdressOIB_1"> Energo Projects društvo s ograničenom odgovornošću za proizvodnju i usluge, OIB 55279499369, Gospodarska 12, 40313 Vrhovljan</derivirana_varijabla>
  </DomainObject.Predmet.StrankaFormatedWithAdressOIB>
  <DomainObject.Predmet.StrankaWithAdress>
    <izvorni_sadrzaj>Energo Projects društvo s ograničenom odgovornošću za proizvodnju i usluge Gospodarska 12,40313 Vrhovljan</izvorni_sadrzaj>
    <derivirana_varijabla naziv="DomainObject.Predmet.StrankaWithAdress_1">Energo Projects društvo s ograničenom odgovornošću za proizvodnju i usluge Gospodarska 12,40313 Vrhovljan</derivirana_varijabla>
  </DomainObject.Predmet.StrankaWithAdress>
  <DomainObject.Predmet.StrankaWithAdressOIB>
    <izvorni_sadrzaj>Energo Projects društvo s ograničenom odgovornošću za proizvodnju i usluge, OIB 55279499369, Gospodarska 12,40313 Vrhovljan</izvorni_sadrzaj>
    <derivirana_varijabla naziv="DomainObject.Predmet.StrankaWithAdressOIB_1">Energo Projects društvo s ograničenom odgovornošću za proizvodnju i usluge, OIB 55279499369, Gospodarska 12,40313 Vrhovljan</derivirana_varijabla>
  </DomainObject.Predmet.StrankaWithAdressOIB>
  <DomainObject.Predmet.StrankaNazivFormated>
    <izvorni_sadrzaj>Energo Projects društvo s ograničenom odgovornošću za proizvodnju i usluge</izvorni_sadrzaj>
    <derivirana_varijabla naziv="DomainObject.Predmet.StrankaNazivFormated_1">Energo Projects društvo s ograničenom odgovornošću za proizvodnju i usluge</derivirana_varijabla>
  </DomainObject.Predmet.StrankaNazivFormated>
  <DomainObject.Predmet.StrankaNazivFormatedOIB>
    <izvorni_sadrzaj>Energo Projects društvo s ograničenom odgovornošću za proizvodnju i usluge, OIB 55279499369</izvorni_sadrzaj>
    <derivirana_varijabla naziv="DomainObject.Predmet.StrankaNazivFormatedOIB_1">Energo Projects društvo s ograničenom odgovornošću za proizvodnju i usluge, OIB 55279499369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Energo Projects društvo s ograničenom odgovornošću za proizvodnju i usluge</item>
    </izvorni_sadrzaj>
    <derivirana_varijabla naziv="DomainObject.Predmet.StrankaListFormated_1">
      <item>Energo Projects društvo s ograničenom odgovornošću za proizvodnju i usluge</item>
    </derivirana_varijabla>
  </DomainObject.Predmet.StrankaListFormated>
  <DomainObject.Predmet.StrankaListFormatedOIB>
    <izvorni_sadrzaj>
      <item>Energo Projects društvo s ograničenom odgovornošću za proizvodnju i usluge, OIB 55279499369</item>
    </izvorni_sadrzaj>
    <derivirana_varijabla naziv="DomainObject.Predmet.StrankaListFormatedOIB_1">
      <item>Energo Projects društvo s ograničenom odgovornošću za proizvodnju i usluge, OIB 55279499369</item>
    </derivirana_varijabla>
  </DomainObject.Predmet.StrankaListFormatedOIB>
  <DomainObject.Predmet.StrankaListFormatedWithAdress>
    <izvorni_sadrzaj>
      <item>Energo Projects društvo s ograničenom odgovornošću za proizvodnju i usluge, Gospodarska 12, 40313 Vrhovljan</item>
    </izvorni_sadrzaj>
    <derivirana_varijabla naziv="DomainObject.Predmet.StrankaListFormatedWithAdress_1">
      <item>Energo Projects društvo s ograničenom odgovornošću za proizvodnju i usluge, Gospodarska 12, 40313 Vrhovljan</item>
    </derivirana_varijabla>
  </DomainObject.Predmet.StrankaListFormatedWithAdress>
  <DomainObject.Predmet.StrankaListFormatedWithAdressOIB>
    <izvorni_sadrzaj>
      <item>Energo Projects društvo s ograničenom odgovornošću za proizvodnju i usluge, OIB 55279499369, Gospodarska 12, 40313 Vrhovljan</item>
    </izvorni_sadrzaj>
    <derivirana_varijabla naziv="DomainObject.Predmet.StrankaListFormatedWithAdressOIB_1">
      <item>Energo Projects društvo s ograničenom odgovornošću za proizvodnju i usluge, OIB 55279499369, Gospodarska 12, 40313 Vrhovljan</item>
    </derivirana_varijabla>
  </DomainObject.Predmet.StrankaListFormatedWithAdressOIB>
  <DomainObject.Predmet.StrankaListNazivFormated>
    <izvorni_sadrzaj>
      <item>Energo Projects društvo s ograničenom odgovornošću za proizvodnju i usluge</item>
    </izvorni_sadrzaj>
    <derivirana_varijabla naziv="DomainObject.Predmet.StrankaListNazivFormated_1">
      <item>Energo Projects društvo s ograničenom odgovornošću za proizvodnju i usluge</item>
    </derivirana_varijabla>
  </DomainObject.Predmet.StrankaListNazivFormated>
  <DomainObject.Predmet.StrankaListNazivFormatedOIB>
    <izvorni_sadrzaj>
      <item>Energo Projects društvo s ograničenom odgovornošću za proizvodnju i usluge, OIB 55279499369</item>
    </izvorni_sadrzaj>
    <derivirana_varijabla naziv="DomainObject.Predmet.StrankaListNazivFormatedOIB_1">
      <item>Energo Projects društvo s ograničenom odgovornošću za proizvodnju i usluge, OIB 55279499369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Sudski registar</item>
      <item>Bernard Kordić</item>
    </izvorni_sadrzaj>
    <derivirana_varijabla naziv="DomainObject.Predmet.OstaliListFormated_1">
      <item>Sudski registar</item>
      <item>Bernard Kordić</item>
    </derivirana_varijabla>
  </DomainObject.Predmet.OstaliListFormated>
  <DomainObject.Predmet.OstaliListFormatedOIB>
    <izvorni_sadrzaj>
      <item>Sudski registar</item>
      <item>Bernard Kordić, OIB 93961825948</item>
    </izvorni_sadrzaj>
    <derivirana_varijabla naziv="DomainObject.Predmet.OstaliListFormatedOIB_1">
      <item>Sudski registar</item>
      <item>Bernard Kordić, OIB 93961825948</item>
    </derivirana_varijabla>
  </DomainObject.Predmet.OstaliListFormatedOIB>
  <DomainObject.Predmet.OstaliListFormatedWithAdress>
    <izvorni_sadrzaj>
      <item>Sudski registar</item>
      <item>Bernard Kordić, Blak 730, 3011 Rotterdam</item>
    </izvorni_sadrzaj>
    <derivirana_varijabla naziv="DomainObject.Predmet.OstaliListFormatedWithAdress_1">
      <item>Sudski registar</item>
      <item>Bernard Kordić, Blak 730, 3011 Rotterdam</item>
    </derivirana_varijabla>
  </DomainObject.Predmet.OstaliListFormatedWithAdress>
  <DomainObject.Predmet.OstaliListFormatedWithAdressOIB>
    <izvorni_sadrzaj>
      <item>Sudski registar</item>
      <item>Bernard Kordić, OIB 93961825948, Blak 730, 3011 Rotterdam</item>
    </izvorni_sadrzaj>
    <derivirana_varijabla naziv="DomainObject.Predmet.OstaliListFormatedWithAdressOIB_1">
      <item>Sudski registar</item>
      <item>Bernard Kordić, OIB 93961825948, Blak 730, 3011 Rotterdam</item>
    </derivirana_varijabla>
  </DomainObject.Predmet.OstaliListFormatedWithAdressOIB>
  <DomainObject.Predmet.OstaliListNazivFormated>
    <izvorni_sadrzaj>
      <item>Sudski registar</item>
      <item>Bernard Kordić</item>
    </izvorni_sadrzaj>
    <derivirana_varijabla naziv="DomainObject.Predmet.OstaliListNazivFormated_1">
      <item>Sudski registar</item>
      <item>Bernard Kordić</item>
    </derivirana_varijabla>
  </DomainObject.Predmet.OstaliListNazivFormated>
  <DomainObject.Predmet.OstaliListNazivFormatedOIB>
    <izvorni_sadrzaj>
      <item>Sudski registar</item>
      <item>Bernard Kordić, OIB 93961825948</item>
    </izvorni_sadrzaj>
    <derivirana_varijabla naziv="DomainObject.Predmet.OstaliListNazivFormatedOIB_1">
      <item>Sudski registar</item>
      <item>Bernard Kordić, OIB 93961825948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St-437/2017-16</izvorni_sadrzaj>
    <derivirana_varijabla naziv="DomainObject.PoslovniBrojDokumenta_1">St-437/2017-16</derivirana_varijabla>
  </DomainObject.PoslovniBrojDokumenta>
  <DomainObject.Predmet.StrankaIDrugi>
    <izvorni_sadrzaj>Energo Projects društvo s ograničenom odgovornošću za proizvodnju i usluge</izvorni_sadrzaj>
    <derivirana_varijabla naziv="DomainObject.Predmet.StrankaIDrugi_1">Energo Projects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Energo Projects društvo s ograničenom odgovornošću za proizvodnju i usluge, OIB 55279499369, Gospodarska 12, 40313 Vrhovljan</izvorni_sadrzaj>
    <derivirana_varijabla naziv="DomainObject.Predmet.StrankaIDrugiAdressOIB_1">Energo Projects društvo s ograničenom odgovornošću za proizvodnju i usluge, OIB 55279499369, Gospodarska 12, 40313 Vrhovljan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Energo Projects društvo s ograničenom odgovornošću za proizvodnju i usluge</item>
      <item>Sudski registar</item>
      <item>Bernard Kordić</item>
    </izvorni_sadrzaj>
    <derivirana_varijabla naziv="DomainObject.Predmet.SudioniciListNaziv_1">
      <item>Energo Projects društvo s ograničenom odgovornošću za proizvodnju i usluge</item>
      <item>Sudski registar</item>
      <item>Bernard Kordić</item>
    </derivirana_varijabla>
  </DomainObject.Predmet.SudioniciListNaziv>
  <DomainObject.Predmet.SudioniciListAdressOIB>
    <izvorni_sadrzaj>
      <item>Energo Projects društvo s ograničenom odgovornošću za proizvodnju i usluge, OIB 55279499369, Gospodarska 12,40313 Vrhovljan</item>
      <item>Sudski registar</item>
      <item>Bernard Kordić, OIB 93961825948, Blak 730,3011 Rotterdam</item>
    </izvorni_sadrzaj>
    <derivirana_varijabla naziv="DomainObject.Predmet.SudioniciListAdressOIB_1">
      <item>Energo Projects društvo s ograničenom odgovornošću za proizvodnju i usluge, OIB 55279499369, Gospodarska 12,40313 Vrhovljan</item>
      <item>Sudski registar</item>
      <item>Bernard Kordić, OIB 93961825948, Blak 730,3011 Rotterdam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55279499369</item>
      <item>, OIB null</item>
      <item>, OIB 93961825948</item>
    </izvorni_sadrzaj>
    <derivirana_varijabla naziv="DomainObject.Predmet.SudioniciListNazivOIB_1">
      <item>, OIB 55279499369</item>
      <item>, OIB null</item>
      <item>, OIB 93961825948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3901</properties:Words>
  <properties:Characters>21882</properties:Characters>
  <properties:Lines>1962</properties:Lines>
  <properties:Paragraphs>960</properties:Paragraphs>
  <properties:TotalTime>317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2018-03-13T08:51:00Z</cp:lastPrinted>
  <dcterms:modified xmlns:xsi="http://www.w3.org/2001/XMLSchema-instance" xsi:type="dcterms:W3CDTF">2018-03-13T13:11:00Z</dcterms:modified>
  <cp:revision>96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St-437/2017-16 / Zapisnik - Ispitno ročište (ST-437-17-16 ZAPISNIK ISPITNO ROČIŠTE 13.03.2018..docx)</vt:lpwstr>
  </prop:property>
  <prop:property name="CC_coloring" pid="4" fmtid="{D5CDD505-2E9C-101B-9397-08002B2CF9AE}">
    <vt:bool>false</vt:bool>
  </prop:property>
  <prop:property name="BrojStranica" pid="5" fmtid="{D5CDD505-2E9C-101B-9397-08002B2CF9AE}">
    <vt:i4>12</vt:i4>
  </prop:property>
</prop:Properties>
</file>