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c8f9" w14:paraId="149c8f9" w:rsidRDefault="00E001FE" w:rsidP="00A34E99" w:rsidR="00E001FE" w:rsidRPr="0053504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535042">
        <w:rPr>
          <w:sz w:val="24"/>
          <w:szCs w:val="24"/>
        </w:rPr>
        <w:t xml:space="preserve">         </w:t>
      </w:r>
      <w:r w:rsidR="00652C75">
        <w:rPr>
          <w:sz w:val="24"/>
          <w:szCs w:val="24"/>
        </w:rPr>
        <w:t xml:space="preserve">   </w:t>
      </w:r>
      <w:r w:rsidRPr="00535042">
        <w:rPr>
          <w:sz w:val="24"/>
          <w:szCs w:val="24"/>
        </w:rPr>
        <w:t xml:space="preserve">     </w:t>
      </w:r>
      <w:r w:rsidR="00C160FB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652C75" w:rsidP="00A34E99" w:rsidR="00E001F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535042">
        <w:rPr>
          <w:sz w:val="24"/>
          <w:szCs w:val="24"/>
        </w:rPr>
        <w:t>REPUBLIKA HRVATSKA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TRGOVAČKI SUD U PAZINU</w:t>
      </w:r>
    </w:p>
    <w:p w:rsidRDefault="00652C75" w:rsidP="002F3EFA" w:rsidR="002F3E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001FE" w:rsidRPr="00535042">
        <w:rPr>
          <w:sz w:val="24"/>
          <w:szCs w:val="24"/>
        </w:rPr>
        <w:t>Pazin, Dršćevka 1</w:t>
      </w:r>
      <w:r w:rsidR="00E001FE"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ab/>
        <w:t xml:space="preserve">                  </w:t>
      </w:r>
      <w:r w:rsidR="00E001FE"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ab/>
      </w:r>
    </w:p>
    <w:p w:rsidRDefault="00652C75" w:rsidP="002F3EFA" w:rsidR="00652C75">
      <w:pPr>
        <w:jc w:val="center"/>
        <w:rPr>
          <w:sz w:val="24"/>
          <w:szCs w:val="24"/>
        </w:rPr>
      </w:pPr>
    </w:p>
    <w:p w:rsidRDefault="00652C75" w:rsidP="002F3EFA" w:rsidR="00652C75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</w:p>
    <w:p w:rsidRDefault="002F3EFA" w:rsidP="002F3EFA" w:rsidR="00E001FE" w:rsidRPr="00535042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E001FE" w:rsidRPr="00535042">
        <w:rPr>
          <w:sz w:val="24"/>
          <w:szCs w:val="24"/>
        </w:rPr>
        <w:t xml:space="preserve"> J E Š E N J E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</w:p>
    <w:p w:rsidRDefault="00510D57" w:rsidP="00D567B6" w:rsidR="00E001FE" w:rsidRPr="00535042">
      <w:pPr>
        <w:ind w:firstLine="720"/>
        <w:jc w:val="both"/>
        <w:rPr>
          <w:color w:val="auto"/>
          <w:sz w:val="24"/>
          <w:szCs w:val="24"/>
        </w:rPr>
      </w:pPr>
      <w:r w:rsidRPr="00510D57">
        <w:rPr>
          <w:sz w:val="24"/>
          <w:szCs w:val="24"/>
        </w:rPr>
        <w:t>Trgovački sud u Pazinu, po stečajnom sucu Ivanu Dujiću, u stečajnom postupku nad dužnikom CAPPELLOTTO d.o.o. u stečaju Karojba, Motovunski Novaki 25a, OIB: 37901633208</w:t>
      </w:r>
      <w:r w:rsidR="00E001FE" w:rsidRPr="00535042">
        <w:rPr>
          <w:sz w:val="24"/>
          <w:szCs w:val="24"/>
        </w:rPr>
        <w:t>, nakon održanog ispitnog ročišta</w:t>
      </w:r>
      <w:r w:rsidR="00E001FE" w:rsidRPr="00535042">
        <w:rPr>
          <w:color w:val="auto"/>
          <w:sz w:val="24"/>
          <w:szCs w:val="24"/>
        </w:rPr>
        <w:t xml:space="preserve"> </w:t>
      </w:r>
      <w:r w:rsidR="007D0C47">
        <w:rPr>
          <w:color w:val="auto"/>
          <w:sz w:val="24"/>
          <w:szCs w:val="24"/>
        </w:rPr>
        <w:t>0</w:t>
      </w:r>
      <w:r>
        <w:rPr>
          <w:color w:val="auto"/>
          <w:sz w:val="24"/>
          <w:szCs w:val="24"/>
        </w:rPr>
        <w:t>9</w:t>
      </w:r>
      <w:r w:rsidR="00E001FE" w:rsidRPr="00535042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svib</w:t>
      </w:r>
      <w:r w:rsidR="007D0C47">
        <w:rPr>
          <w:color w:val="auto"/>
          <w:sz w:val="24"/>
          <w:szCs w:val="24"/>
        </w:rPr>
        <w:t>nja</w:t>
      </w:r>
      <w:r w:rsidR="00E001FE" w:rsidRPr="00535042">
        <w:rPr>
          <w:color w:val="auto"/>
          <w:sz w:val="24"/>
          <w:szCs w:val="24"/>
        </w:rPr>
        <w:t xml:space="preserve"> 201</w:t>
      </w:r>
      <w:r w:rsidR="00824342">
        <w:rPr>
          <w:color w:val="auto"/>
          <w:sz w:val="24"/>
          <w:szCs w:val="24"/>
        </w:rPr>
        <w:t>7</w:t>
      </w:r>
      <w:r w:rsidR="00E001FE" w:rsidRPr="00535042">
        <w:rPr>
          <w:color w:val="auto"/>
          <w:sz w:val="24"/>
          <w:szCs w:val="24"/>
        </w:rPr>
        <w:t>.</w:t>
      </w:r>
    </w:p>
    <w:p w:rsidRDefault="0031007C" w:rsidP="00A34E99" w:rsidR="0031007C" w:rsidRPr="00535042">
      <w:pPr>
        <w:jc w:val="both"/>
        <w:rPr>
          <w:color w:val="auto"/>
          <w:sz w:val="24"/>
          <w:szCs w:val="24"/>
        </w:rPr>
      </w:pPr>
    </w:p>
    <w:p w:rsidRDefault="0031007C" w:rsidP="008D11E3" w:rsidR="0031007C" w:rsidRPr="00535042">
      <w:pPr>
        <w:jc w:val="center"/>
        <w:rPr>
          <w:color w:val="auto"/>
          <w:sz w:val="24"/>
          <w:szCs w:val="24"/>
        </w:rPr>
      </w:pPr>
      <w:r w:rsidRPr="00535042">
        <w:rPr>
          <w:color w:val="auto"/>
          <w:sz w:val="24"/>
          <w:szCs w:val="24"/>
        </w:rPr>
        <w:t xml:space="preserve">r i j e š i o </w:t>
      </w:r>
      <w:r w:rsidR="000D6C8D" w:rsidRPr="00535042">
        <w:rPr>
          <w:color w:val="auto"/>
          <w:sz w:val="24"/>
          <w:szCs w:val="24"/>
        </w:rPr>
        <w:t xml:space="preserve">  </w:t>
      </w:r>
      <w:r w:rsidRPr="00535042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535042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  </w:t>
      </w:r>
      <w:r w:rsidR="0031007C" w:rsidRPr="00535042">
        <w:rPr>
          <w:sz w:val="24"/>
          <w:szCs w:val="24"/>
        </w:rPr>
        <w:t xml:space="preserve">I </w:t>
      </w:r>
      <w:r w:rsidR="0031007C"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 xml:space="preserve">     </w:t>
      </w:r>
      <w:r w:rsidR="002F3EFA">
        <w:rPr>
          <w:sz w:val="24"/>
          <w:szCs w:val="24"/>
        </w:rPr>
        <w:t>Utvrđuju</w:t>
      </w:r>
      <w:r w:rsidR="0031007C" w:rsidRPr="00535042">
        <w:rPr>
          <w:sz w:val="24"/>
          <w:szCs w:val="24"/>
        </w:rPr>
        <w:t xml:space="preserve"> se tražbin</w:t>
      </w:r>
      <w:r w:rsidR="002F3EFA">
        <w:rPr>
          <w:sz w:val="24"/>
          <w:szCs w:val="24"/>
        </w:rPr>
        <w:t>e</w:t>
      </w:r>
      <w:r w:rsidR="0031007C" w:rsidRPr="00535042">
        <w:rPr>
          <w:sz w:val="24"/>
          <w:szCs w:val="24"/>
        </w:rPr>
        <w:t xml:space="preserve"> </w:t>
      </w:r>
      <w:r w:rsidR="007377FE" w:rsidRPr="00535042">
        <w:rPr>
          <w:sz w:val="24"/>
          <w:szCs w:val="24"/>
        </w:rPr>
        <w:t>slijedećih stečajnih vjerovnika</w:t>
      </w:r>
      <w:r w:rsidR="0031007C" w:rsidRPr="00535042">
        <w:rPr>
          <w:sz w:val="24"/>
          <w:szCs w:val="24"/>
        </w:rPr>
        <w:t xml:space="preserve"> prema </w:t>
      </w:r>
      <w:r w:rsidR="00510D57" w:rsidRPr="00510D57">
        <w:rPr>
          <w:sz w:val="24"/>
          <w:szCs w:val="24"/>
        </w:rPr>
        <w:t>dužnik</w:t>
      </w:r>
      <w:r w:rsidR="00510D57">
        <w:rPr>
          <w:sz w:val="24"/>
          <w:szCs w:val="24"/>
        </w:rPr>
        <w:t>u</w:t>
      </w:r>
      <w:r w:rsidR="00510D57" w:rsidRPr="00510D57">
        <w:rPr>
          <w:sz w:val="24"/>
          <w:szCs w:val="24"/>
        </w:rPr>
        <w:t xml:space="preserve"> CAPPELLOTTO d.o.o. u stečaju Karojba, Motovunski Novaki 25a, OIB: 37901633208</w:t>
      </w:r>
      <w:r w:rsidR="0031007C" w:rsidRPr="00535042">
        <w:rPr>
          <w:sz w:val="24"/>
          <w:szCs w:val="24"/>
        </w:rPr>
        <w:t>: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C63D7D" w:rsidP="00D567B6" w:rsidR="00C63D7D">
      <w:pPr>
        <w:numPr>
          <w:ilvl w:val="0"/>
          <w:numId w:val="11"/>
        </w:num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TRAŽBINE </w:t>
      </w:r>
      <w:r w:rsidR="00D567B6">
        <w:rPr>
          <w:sz w:val="24"/>
          <w:szCs w:val="24"/>
        </w:rPr>
        <w:t>PRVOG</w:t>
      </w:r>
      <w:r w:rsidRPr="00535042">
        <w:rPr>
          <w:sz w:val="24"/>
          <w:szCs w:val="24"/>
        </w:rPr>
        <w:t xml:space="preserve"> VIŠEG ISPLATNOG REDA:</w:t>
      </w:r>
    </w:p>
    <w:p w:rsidRDefault="00D567B6" w:rsidP="00D567B6" w:rsidR="00D567B6">
      <w:pPr>
        <w:ind w:left="720"/>
        <w:jc w:val="both"/>
        <w:rPr>
          <w:sz w:val="24"/>
          <w:szCs w:val="24"/>
        </w:rPr>
      </w:pPr>
    </w:p>
    <w:p w:rsidRDefault="00F82B1E" w:rsidP="00D567B6" w:rsidR="00D567B6" w:rsidRPr="00535042">
      <w:pPr>
        <w:ind w:firstLine="720"/>
        <w:rPr>
          <w:sz w:val="24"/>
          <w:szCs w:val="24"/>
        </w:rPr>
      </w:pPr>
      <w:r w:rsidRPr="00F82B1E">
        <w:rPr>
          <w:sz w:val="24"/>
          <w:szCs w:val="24"/>
        </w:rPr>
        <w:t>1. MIRKO KAPELOTO iz Karojbe, Novaki Motovunski 25 A, OIB: 9915862888, u iznosu od 191.360,00 kuna</w:t>
      </w:r>
      <w:r w:rsidR="00D567B6">
        <w:rPr>
          <w:sz w:val="24"/>
          <w:szCs w:val="24"/>
        </w:rPr>
        <w:t>.</w:t>
      </w:r>
    </w:p>
    <w:p w:rsidRDefault="00D567B6" w:rsidP="00D567B6" w:rsidR="00D567B6" w:rsidRPr="00535042">
      <w:pPr>
        <w:ind w:left="720"/>
        <w:jc w:val="both"/>
        <w:rPr>
          <w:sz w:val="24"/>
          <w:szCs w:val="24"/>
        </w:rPr>
      </w:pPr>
    </w:p>
    <w:p w:rsidRDefault="00D567B6" w:rsidP="009B417C" w:rsidR="009B417C">
      <w:pPr>
        <w:numPr>
          <w:ilvl w:val="0"/>
          <w:numId w:val="11"/>
        </w:num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TRAŽBINE DRUGOG VIŠEG ISPLATNOG REDA:</w:t>
      </w:r>
    </w:p>
    <w:p w:rsidRDefault="009B417C" w:rsidP="009B417C" w:rsidR="009B417C">
      <w:pPr>
        <w:ind w:left="720"/>
        <w:jc w:val="both"/>
        <w:rPr>
          <w:sz w:val="24"/>
          <w:szCs w:val="24"/>
        </w:rPr>
      </w:pPr>
    </w:p>
    <w:p w:rsidRDefault="009B417C" w:rsidP="00F82B1E" w:rsidR="00F82B1E" w:rsidRPr="00F82B1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82B1E" w:rsidRPr="00F82B1E">
        <w:rPr>
          <w:sz w:val="24"/>
          <w:szCs w:val="24"/>
        </w:rPr>
        <w:t>HETA ASSET RESOLUTION AG, Klagenfurt am Woerthersee, Alpen -Adria-Platz 1, Austrija, OIB: 90730821413, u iznosu od 1.788.288,52 kuna</w:t>
      </w:r>
      <w:r w:rsidR="00F82B1E">
        <w:rPr>
          <w:sz w:val="24"/>
          <w:szCs w:val="24"/>
        </w:rPr>
        <w:t>;</w:t>
      </w: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</w:p>
    <w:p w:rsidRDefault="00F82B1E" w:rsidP="00F82B1E" w:rsidR="00F82B1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F82B1E">
        <w:rPr>
          <w:sz w:val="24"/>
          <w:szCs w:val="24"/>
        </w:rPr>
        <w:t>. ADDIKO BANK d.d. Zagreb, Slavonska 6, OIB: 14036333877, u iznosu od 1.517.984,90 kuna</w:t>
      </w:r>
      <w:r>
        <w:rPr>
          <w:sz w:val="24"/>
          <w:szCs w:val="24"/>
        </w:rPr>
        <w:t>;</w:t>
      </w: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  <w:r w:rsidRPr="00F82B1E">
        <w:rPr>
          <w:sz w:val="24"/>
          <w:szCs w:val="24"/>
        </w:rPr>
        <w:t xml:space="preserve"> </w:t>
      </w:r>
    </w:p>
    <w:p w:rsidRDefault="00F82B1E" w:rsidP="00F82B1E" w:rsidR="00F82B1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82B1E">
        <w:rPr>
          <w:sz w:val="24"/>
          <w:szCs w:val="24"/>
        </w:rPr>
        <w:t>. INA-INDUSTRIJA NAFTE d.d. Zagreb, Avenija V. Holjevca 10, OIB: 27759560625, u iznosu od 1.423.243,84 kuna</w:t>
      </w:r>
      <w:r>
        <w:rPr>
          <w:sz w:val="24"/>
          <w:szCs w:val="24"/>
        </w:rPr>
        <w:t>;</w:t>
      </w: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  <w:r w:rsidRPr="00F82B1E">
        <w:rPr>
          <w:sz w:val="24"/>
          <w:szCs w:val="24"/>
        </w:rPr>
        <w:t xml:space="preserve"> </w:t>
      </w: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F82B1E">
        <w:rPr>
          <w:sz w:val="24"/>
          <w:szCs w:val="24"/>
        </w:rPr>
        <w:t>. OPĆINA KAROJBA, Karojba 1, OIB: 83507857596, u iznosu od 17.501,32 kuna</w:t>
      </w:r>
      <w:r>
        <w:rPr>
          <w:sz w:val="24"/>
          <w:szCs w:val="24"/>
        </w:rPr>
        <w:t>;</w:t>
      </w: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82B1E">
        <w:rPr>
          <w:sz w:val="24"/>
          <w:szCs w:val="24"/>
        </w:rPr>
        <w:t xml:space="preserve">. REPUBLIKA HRAVATSKA, </w:t>
      </w:r>
      <w:r w:rsidR="002F3EFA" w:rsidRPr="00F82B1E">
        <w:rPr>
          <w:sz w:val="24"/>
          <w:szCs w:val="24"/>
        </w:rPr>
        <w:t xml:space="preserve">Ministarstvo </w:t>
      </w:r>
      <w:r w:rsidR="002F3EFA">
        <w:rPr>
          <w:sz w:val="24"/>
          <w:szCs w:val="24"/>
        </w:rPr>
        <w:t>f</w:t>
      </w:r>
      <w:r w:rsidR="002F3EFA" w:rsidRPr="00F82B1E">
        <w:rPr>
          <w:sz w:val="24"/>
          <w:szCs w:val="24"/>
        </w:rPr>
        <w:t>inancija</w:t>
      </w:r>
      <w:r w:rsidR="002F3EFA">
        <w:rPr>
          <w:sz w:val="24"/>
          <w:szCs w:val="24"/>
        </w:rPr>
        <w:t>,</w:t>
      </w:r>
      <w:r w:rsidR="002F3EFA" w:rsidRPr="00F82B1E">
        <w:rPr>
          <w:sz w:val="24"/>
          <w:szCs w:val="24"/>
        </w:rPr>
        <w:t xml:space="preserve"> Porezna Uprava, Zagreb, Katančićeva </w:t>
      </w:r>
      <w:r w:rsidRPr="00F82B1E">
        <w:rPr>
          <w:sz w:val="24"/>
          <w:szCs w:val="24"/>
        </w:rPr>
        <w:t>5, OIB: 18683136487, u iznosu od 25.608,69 kuna</w:t>
      </w:r>
      <w:r>
        <w:rPr>
          <w:sz w:val="24"/>
          <w:szCs w:val="24"/>
        </w:rPr>
        <w:t>;</w:t>
      </w: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F82B1E">
        <w:rPr>
          <w:sz w:val="24"/>
          <w:szCs w:val="24"/>
        </w:rPr>
        <w:t>. HEP-Operator distribucijskog sustava d.o.o. Zagreb, Elektroistra Pula, Vergerijeva 6, OIB: 46830600751, u iznosu od 2.326,71 kuna</w:t>
      </w:r>
      <w:r>
        <w:rPr>
          <w:sz w:val="24"/>
          <w:szCs w:val="24"/>
        </w:rPr>
        <w:t>;</w:t>
      </w:r>
    </w:p>
    <w:p w:rsidRDefault="00F82B1E" w:rsidP="00F82B1E" w:rsidR="00F82B1E" w:rsidRPr="00F82B1E">
      <w:pPr>
        <w:ind w:left="720"/>
        <w:jc w:val="both"/>
        <w:rPr>
          <w:sz w:val="24"/>
          <w:szCs w:val="24"/>
        </w:rPr>
      </w:pPr>
    </w:p>
    <w:p w:rsidRDefault="00F82B1E" w:rsidP="00F82B1E" w:rsidR="009B417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82B1E">
        <w:rPr>
          <w:sz w:val="24"/>
          <w:szCs w:val="24"/>
        </w:rPr>
        <w:t>. HRVATSKE VODE, Zagreb, Ulica grada Vukovara 220, OIB: 28921383001, u iznosu od 57.389,06 kuna</w:t>
      </w:r>
      <w:r>
        <w:rPr>
          <w:sz w:val="24"/>
          <w:szCs w:val="24"/>
        </w:rPr>
        <w:t>.</w:t>
      </w:r>
    </w:p>
    <w:p w:rsidRDefault="00F82B1E" w:rsidP="00F82B1E" w:rsidR="00F82B1E">
      <w:pPr>
        <w:ind w:left="720"/>
        <w:jc w:val="both"/>
        <w:rPr>
          <w:sz w:val="24"/>
          <w:szCs w:val="24"/>
        </w:rPr>
      </w:pPr>
    </w:p>
    <w:p w:rsidRDefault="00A41ECB" w:rsidP="00A34E99" w:rsidR="00A34E99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II</w:t>
      </w:r>
      <w:r w:rsidRPr="00535042">
        <w:rPr>
          <w:sz w:val="24"/>
          <w:szCs w:val="24"/>
        </w:rPr>
        <w:tab/>
      </w:r>
      <w:r w:rsidR="00A34E99" w:rsidRPr="00535042">
        <w:rPr>
          <w:sz w:val="24"/>
          <w:szCs w:val="24"/>
        </w:rPr>
        <w:t>OSPORENE TRAŽBINE</w:t>
      </w:r>
    </w:p>
    <w:p w:rsidRDefault="00A34E99" w:rsidP="00A34E99" w:rsidR="00A34E99" w:rsidRPr="00535042">
      <w:pPr>
        <w:ind w:left="360"/>
        <w:jc w:val="both"/>
        <w:rPr>
          <w:sz w:val="24"/>
          <w:szCs w:val="24"/>
        </w:rPr>
      </w:pPr>
    </w:p>
    <w:p w:rsidRDefault="00A34963" w:rsidP="00D567B6" w:rsidR="007B3A32" w:rsidRPr="0053504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01A2" w:rsidRPr="00535042">
        <w:rPr>
          <w:sz w:val="24"/>
          <w:szCs w:val="24"/>
        </w:rPr>
        <w:t>Utvrđuje se da je stečajni upravitelj osporio tražbin</w:t>
      </w:r>
      <w:r w:rsidR="0049024F" w:rsidRPr="00535042">
        <w:rPr>
          <w:sz w:val="24"/>
          <w:szCs w:val="24"/>
        </w:rPr>
        <w:t xml:space="preserve">u </w:t>
      </w:r>
      <w:r w:rsidR="006401A2" w:rsidRPr="00535042">
        <w:rPr>
          <w:sz w:val="24"/>
          <w:szCs w:val="24"/>
        </w:rPr>
        <w:t xml:space="preserve">vjerovnika </w:t>
      </w:r>
      <w:r w:rsidR="00D567B6" w:rsidRPr="00D567B6">
        <w:rPr>
          <w:sz w:val="24"/>
          <w:szCs w:val="24"/>
        </w:rPr>
        <w:t xml:space="preserve">REPUBLIKA HRVATSKA, Ministarstvo financija, Porezna uprava, Katančićeva 5, OIB: 52634238587, u </w:t>
      </w:r>
      <w:r w:rsidR="00D567B6" w:rsidRPr="00D567B6">
        <w:rPr>
          <w:sz w:val="24"/>
          <w:szCs w:val="24"/>
        </w:rPr>
        <w:lastRenderedPageBreak/>
        <w:t xml:space="preserve">iznosu od </w:t>
      </w:r>
      <w:r w:rsidR="00F82B1E" w:rsidRPr="00F82B1E">
        <w:rPr>
          <w:sz w:val="24"/>
          <w:szCs w:val="24"/>
        </w:rPr>
        <w:t>12.214,97 kuna</w:t>
      </w:r>
      <w:r w:rsidR="009B417C">
        <w:rPr>
          <w:sz w:val="24"/>
          <w:szCs w:val="24"/>
        </w:rPr>
        <w:t xml:space="preserve">. </w:t>
      </w:r>
      <w:r w:rsidR="00B7239B" w:rsidRPr="00535042">
        <w:rPr>
          <w:sz w:val="24"/>
          <w:szCs w:val="24"/>
        </w:rPr>
        <w:t xml:space="preserve">Upućuje se vjerovnik </w:t>
      </w:r>
      <w:r w:rsidR="00182345" w:rsidRPr="00535042">
        <w:rPr>
          <w:sz w:val="24"/>
          <w:szCs w:val="24"/>
        </w:rPr>
        <w:t xml:space="preserve">u parnicu radi utvrđivanja osporene tražbine </w:t>
      </w:r>
      <w:r w:rsidR="00F82B1E">
        <w:rPr>
          <w:sz w:val="24"/>
          <w:szCs w:val="24"/>
        </w:rPr>
        <w:t>I</w:t>
      </w:r>
      <w:r w:rsidR="00182345" w:rsidRPr="00535042">
        <w:rPr>
          <w:sz w:val="24"/>
          <w:szCs w:val="24"/>
        </w:rPr>
        <w:t xml:space="preserve"> višeg isplatnog reda u iznosu od </w:t>
      </w:r>
      <w:r w:rsidR="00F82B1E" w:rsidRPr="00F82B1E">
        <w:rPr>
          <w:sz w:val="24"/>
          <w:szCs w:val="24"/>
        </w:rPr>
        <w:t>12.214,97 kuna</w:t>
      </w:r>
      <w:r w:rsidR="00182345" w:rsidRPr="00535042">
        <w:rPr>
          <w:sz w:val="24"/>
          <w:szCs w:val="24"/>
        </w:rPr>
        <w:t>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0E1106" w:rsidP="00A34E99" w:rsidR="000E1106" w:rsidRPr="00535042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535042">
      <w:pPr>
        <w:ind w:left="360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Obrazloženje</w:t>
      </w:r>
    </w:p>
    <w:p w:rsidRDefault="00D26D42" w:rsidP="00A34E99" w:rsidR="00D26D42" w:rsidRPr="00535042">
      <w:pPr>
        <w:ind w:left="360"/>
        <w:jc w:val="both"/>
        <w:rPr>
          <w:sz w:val="24"/>
          <w:szCs w:val="24"/>
        </w:rPr>
      </w:pPr>
    </w:p>
    <w:p w:rsidRDefault="00D26D42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 xml:space="preserve">Na ispitnom ročištu održanom </w:t>
      </w:r>
      <w:r w:rsidR="00F82B1E">
        <w:rPr>
          <w:sz w:val="24"/>
          <w:szCs w:val="24"/>
        </w:rPr>
        <w:t>09</w:t>
      </w:r>
      <w:r w:rsidR="00E001FE" w:rsidRPr="00535042">
        <w:rPr>
          <w:sz w:val="24"/>
          <w:szCs w:val="24"/>
        </w:rPr>
        <w:t xml:space="preserve">. </w:t>
      </w:r>
      <w:r w:rsidR="00F82B1E">
        <w:rPr>
          <w:sz w:val="24"/>
          <w:szCs w:val="24"/>
        </w:rPr>
        <w:t>svibnja</w:t>
      </w:r>
      <w:r w:rsidR="00E001FE" w:rsidRPr="00535042">
        <w:rPr>
          <w:sz w:val="24"/>
          <w:szCs w:val="24"/>
        </w:rPr>
        <w:t xml:space="preserve"> 201</w:t>
      </w:r>
      <w:r w:rsidR="00824342">
        <w:rPr>
          <w:sz w:val="24"/>
          <w:szCs w:val="24"/>
        </w:rPr>
        <w:t>7</w:t>
      </w:r>
      <w:r w:rsidR="00E001FE" w:rsidRPr="00535042">
        <w:rPr>
          <w:sz w:val="24"/>
          <w:szCs w:val="24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535042">
      <w:pPr>
        <w:jc w:val="both"/>
        <w:rPr>
          <w:sz w:val="24"/>
          <w:szCs w:val="24"/>
        </w:rPr>
      </w:pPr>
    </w:p>
    <w:p w:rsidRDefault="00182345" w:rsidP="00A34E99" w:rsidR="009B417C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točci II izreke ovog rješenja je stečajni upravitelj osporio, a na ročištu osporavanje nije otklonjeno, uz obrazloženje kako slijedi:</w:t>
      </w:r>
    </w:p>
    <w:p w:rsidRDefault="007D0C47" w:rsidP="00F82B1E" w:rsidR="00F82B1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B417C" w:rsidRPr="009B417C">
        <w:rPr>
          <w:sz w:val="24"/>
          <w:szCs w:val="24"/>
        </w:rPr>
        <w:t xml:space="preserve">1. </w:t>
      </w:r>
      <w:r w:rsidR="00F82B1E" w:rsidRPr="00F82B1E">
        <w:rPr>
          <w:sz w:val="24"/>
          <w:szCs w:val="24"/>
        </w:rPr>
        <w:t>REPUBLIKA HRAVATSKA, MINISTARSTVO FINANCIJA POREZNA UPRAVA, ZAGREB, KATANČIĆEVA 5, OIB: 18683136487, prijavila je tražbinu u iznosu od 37.823,66 kuna, s osnova izvješća o dohotku od nesamostalnog rada, izvješća o primicima, porezu na dohodak i prirezu te doprinosima za obvezna osiguranja, te rješenja Porezne uprave.</w:t>
      </w:r>
      <w:r w:rsidR="00F82B1E">
        <w:rPr>
          <w:sz w:val="24"/>
          <w:szCs w:val="24"/>
        </w:rPr>
        <w:t xml:space="preserve"> </w:t>
      </w:r>
      <w:r w:rsidR="00F82B1E" w:rsidRPr="00F82B1E">
        <w:rPr>
          <w:sz w:val="24"/>
          <w:szCs w:val="24"/>
        </w:rPr>
        <w:t>Stečajni upravitelj nav</w:t>
      </w:r>
      <w:r w:rsidR="00F82B1E">
        <w:rPr>
          <w:sz w:val="24"/>
          <w:szCs w:val="24"/>
        </w:rPr>
        <w:t>e</w:t>
      </w:r>
      <w:r w:rsidR="00F82B1E" w:rsidRPr="00F82B1E">
        <w:rPr>
          <w:sz w:val="24"/>
          <w:szCs w:val="24"/>
        </w:rPr>
        <w:t>o</w:t>
      </w:r>
      <w:r w:rsidR="00F82B1E">
        <w:rPr>
          <w:sz w:val="24"/>
          <w:szCs w:val="24"/>
        </w:rPr>
        <w:t xml:space="preserve"> je</w:t>
      </w:r>
      <w:r w:rsidR="00F82B1E" w:rsidRPr="00F82B1E">
        <w:rPr>
          <w:sz w:val="24"/>
          <w:szCs w:val="24"/>
        </w:rPr>
        <w:t xml:space="preserve"> da tražbinu priznaje u iznosu od 25.608,69 kuna kao tražbinu II višeg isplatnog reda. Tražbinu u iznosu od 12.214,97 kuna kao tražbinu I višeg isplatnog reda, stečajni upravitelj osporava iz razloga što se radi o davanjima na plaću za radnika Mirka Kapelota kojemu su ta davanja priznata kao tražbina I višeg isplatnog reda, pa stoga tražbinu nije moguće dva puta priznati.</w:t>
      </w:r>
      <w:r w:rsidR="00F82B1E">
        <w:rPr>
          <w:sz w:val="24"/>
          <w:szCs w:val="24"/>
        </w:rPr>
        <w:t xml:space="preserve"> </w:t>
      </w:r>
    </w:p>
    <w:p w:rsidRDefault="00F82B1E" w:rsidP="00F82B1E" w:rsidR="0081409B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1409B" w:rsidRPr="00535042">
        <w:rPr>
          <w:sz w:val="24"/>
          <w:szCs w:val="24"/>
        </w:rPr>
        <w:t>Vjerovnik je upućen pokrenuti parnicu u roku od osam dana od primitka rješenja o upućivanju na parnicu radi utvrđivanja osporene tražbine, u smislu odredbe čl. 266. i 267. SZ-a.</w:t>
      </w:r>
    </w:p>
    <w:p w:rsidRDefault="00D26D42" w:rsidP="00A34E99" w:rsidR="00D26D42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535042">
      <w:pPr>
        <w:ind w:firstLine="708"/>
        <w:jc w:val="both"/>
        <w:rPr>
          <w:sz w:val="24"/>
          <w:szCs w:val="24"/>
        </w:rPr>
      </w:pPr>
    </w:p>
    <w:p w:rsidRDefault="00D26D42" w:rsidP="007D0C47" w:rsidR="00DF2B80">
      <w:pPr>
        <w:ind w:firstLine="708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 xml:space="preserve">U </w:t>
      </w:r>
      <w:r w:rsidR="00EC4789" w:rsidRPr="00535042">
        <w:rPr>
          <w:sz w:val="24"/>
          <w:szCs w:val="24"/>
        </w:rPr>
        <w:t xml:space="preserve">Pazinu, </w:t>
      </w:r>
      <w:r w:rsidR="007D0C47" w:rsidRPr="007D0C47">
        <w:rPr>
          <w:sz w:val="24"/>
          <w:szCs w:val="24"/>
        </w:rPr>
        <w:t>0</w:t>
      </w:r>
      <w:r w:rsidR="002F3EFA">
        <w:rPr>
          <w:sz w:val="24"/>
          <w:szCs w:val="24"/>
        </w:rPr>
        <w:t>9</w:t>
      </w:r>
      <w:r w:rsidR="007D0C47" w:rsidRPr="007D0C47">
        <w:rPr>
          <w:sz w:val="24"/>
          <w:szCs w:val="24"/>
        </w:rPr>
        <w:t xml:space="preserve">. </w:t>
      </w:r>
      <w:r w:rsidR="002F3EFA">
        <w:rPr>
          <w:sz w:val="24"/>
          <w:szCs w:val="24"/>
        </w:rPr>
        <w:t>svibnja</w:t>
      </w:r>
      <w:r w:rsidR="007D0C47" w:rsidRPr="007D0C47">
        <w:rPr>
          <w:sz w:val="24"/>
          <w:szCs w:val="24"/>
        </w:rPr>
        <w:t xml:space="preserve"> 2017.</w:t>
      </w:r>
    </w:p>
    <w:p w:rsidRDefault="007D0C47" w:rsidP="00A34E99" w:rsidR="00D26D42" w:rsidRPr="00535042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6D42" w:rsidRPr="00535042">
        <w:rPr>
          <w:sz w:val="24"/>
          <w:szCs w:val="24"/>
        </w:rPr>
        <w:t>Stečajni sudac</w:t>
      </w:r>
    </w:p>
    <w:p w:rsidRDefault="00AB5314" w:rsidP="00A34E99" w:rsidR="00AB5314" w:rsidRPr="00535042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535042">
      <w:pPr>
        <w:ind w:firstLine="708" w:left="4956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</w:t>
      </w:r>
      <w:r w:rsidR="00AB5314" w:rsidRPr="00535042">
        <w:rPr>
          <w:sz w:val="24"/>
          <w:szCs w:val="24"/>
        </w:rPr>
        <w:t xml:space="preserve">      </w:t>
      </w:r>
      <w:r w:rsidR="008D11E3" w:rsidRPr="00535042">
        <w:rPr>
          <w:sz w:val="24"/>
          <w:szCs w:val="24"/>
        </w:rPr>
        <w:t xml:space="preserve">    </w:t>
      </w:r>
      <w:r w:rsidR="007D0C47">
        <w:rPr>
          <w:sz w:val="24"/>
          <w:szCs w:val="24"/>
        </w:rPr>
        <w:tab/>
        <w:t xml:space="preserve">   </w:t>
      </w:r>
      <w:r w:rsidR="00AB5314" w:rsidRPr="00535042">
        <w:rPr>
          <w:sz w:val="24"/>
          <w:szCs w:val="24"/>
        </w:rPr>
        <w:t>Ivan Dujić</w:t>
      </w:r>
      <w:r w:rsidR="00C160FB">
        <w:rPr>
          <w:sz w:val="24"/>
          <w:szCs w:val="24"/>
        </w:rPr>
        <w:t>, v.r.</w:t>
      </w:r>
    </w:p>
    <w:p w:rsidRDefault="007B3A32" w:rsidP="00A34E99" w:rsidR="007B3A32" w:rsidRPr="00535042">
      <w:pPr>
        <w:ind w:firstLine="708" w:left="4956"/>
        <w:jc w:val="both"/>
        <w:rPr>
          <w:sz w:val="24"/>
          <w:szCs w:val="24"/>
        </w:rPr>
      </w:pPr>
    </w:p>
    <w:p w:rsidRDefault="00390819" w:rsidP="00A34E99" w:rsidR="00390819">
      <w:pPr>
        <w:jc w:val="both"/>
        <w:rPr>
          <w:sz w:val="24"/>
          <w:szCs w:val="24"/>
        </w:rPr>
      </w:pPr>
    </w:p>
    <w:p w:rsidRDefault="00390819" w:rsidP="00A34E99" w:rsidR="00390819" w:rsidRPr="00535042">
      <w:pPr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POUKA O PRAVNOM LIJEKU: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DNA:  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- e-oglasna ploča (8 dana)</w:t>
      </w:r>
    </w:p>
    <w:p w:rsidRDefault="00E001FE" w:rsidP="008D11E3" w:rsidR="008D11E3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stečajni upravitelj </w:t>
      </w:r>
      <w:r w:rsidR="002F3EFA" w:rsidRPr="002F3EFA">
        <w:rPr>
          <w:sz w:val="24"/>
          <w:szCs w:val="24"/>
        </w:rPr>
        <w:t>Štefan Rola</w:t>
      </w:r>
    </w:p>
    <w:p w:rsidRDefault="008D11E3" w:rsidP="00A34963" w:rsidR="00132DA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</w:t>
      </w:r>
      <w:r w:rsidR="007D0C47" w:rsidRPr="007D0C47">
        <w:rPr>
          <w:sz w:val="24"/>
          <w:szCs w:val="24"/>
        </w:rPr>
        <w:t>Republika Hrvatska, Ministarstvo financija, Porezna uprava</w:t>
      </w:r>
      <w:r w:rsidR="007D0C47">
        <w:rPr>
          <w:sz w:val="24"/>
          <w:szCs w:val="24"/>
        </w:rPr>
        <w:t>, po ŽDO Pula</w:t>
      </w:r>
    </w:p>
    <w:sectPr w:rsidSect="00652C75" w:rsidR="00132DAE" w:rsidRPr="00535042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5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DC" w:rsidR="000914DC">
      <w:r>
        <w:separator/>
      </w:r>
    </w:p>
  </w:endnote>
  <w:endnote w:id="0" w:type="continuationSeparator">
    <w:p w:rsidRDefault="000914DC" w:rsidR="00091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DC" w:rsidR="000914DC">
      <w:r>
        <w:separator/>
      </w:r>
    </w:p>
  </w:footnote>
  <w:footnote w:id="0" w:type="continuationSeparator">
    <w:p w:rsidRDefault="000914DC" w:rsidR="00091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0F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510D57" w:rsidRPr="00510D57">
      <w:rPr>
        <w:sz w:val="24"/>
        <w:szCs w:val="24"/>
      </w:rPr>
      <w:t>Posl.br. 10 St-503/16-37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510D57">
      <w:rPr>
        <w:sz w:val="24"/>
        <w:szCs w:val="24"/>
      </w:rPr>
      <w:t>503/16-37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0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914DC"/>
    <w:rsid w:val="000A5EB7"/>
    <w:rsid w:val="000B10E5"/>
    <w:rsid w:val="000D17FB"/>
    <w:rsid w:val="000D6C8D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90819"/>
    <w:rsid w:val="00392817"/>
    <w:rsid w:val="0039299A"/>
    <w:rsid w:val="003A5278"/>
    <w:rsid w:val="003C6CCF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1D8D"/>
    <w:rsid w:val="00583871"/>
    <w:rsid w:val="005B084C"/>
    <w:rsid w:val="005F60D0"/>
    <w:rsid w:val="00602247"/>
    <w:rsid w:val="006401A2"/>
    <w:rsid w:val="00652C75"/>
    <w:rsid w:val="00656649"/>
    <w:rsid w:val="00671BBF"/>
    <w:rsid w:val="006728A8"/>
    <w:rsid w:val="006A5FFD"/>
    <w:rsid w:val="006D033A"/>
    <w:rsid w:val="006D204D"/>
    <w:rsid w:val="006D2C4C"/>
    <w:rsid w:val="00705B15"/>
    <w:rsid w:val="007377FE"/>
    <w:rsid w:val="007B3A32"/>
    <w:rsid w:val="007B7066"/>
    <w:rsid w:val="007C6B66"/>
    <w:rsid w:val="007D0C47"/>
    <w:rsid w:val="007E7D01"/>
    <w:rsid w:val="00812205"/>
    <w:rsid w:val="0081409B"/>
    <w:rsid w:val="00824342"/>
    <w:rsid w:val="008737DB"/>
    <w:rsid w:val="008D11E3"/>
    <w:rsid w:val="008D122E"/>
    <w:rsid w:val="00900B37"/>
    <w:rsid w:val="009075C0"/>
    <w:rsid w:val="00922CAE"/>
    <w:rsid w:val="00967F12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69F7"/>
    <w:rsid w:val="00A84634"/>
    <w:rsid w:val="00A85989"/>
    <w:rsid w:val="00AA10AD"/>
    <w:rsid w:val="00AB5314"/>
    <w:rsid w:val="00B02668"/>
    <w:rsid w:val="00B05E0D"/>
    <w:rsid w:val="00B36141"/>
    <w:rsid w:val="00B44DCF"/>
    <w:rsid w:val="00B7239B"/>
    <w:rsid w:val="00BA151B"/>
    <w:rsid w:val="00BD2C5C"/>
    <w:rsid w:val="00BD36E6"/>
    <w:rsid w:val="00BE6870"/>
    <w:rsid w:val="00C11D31"/>
    <w:rsid w:val="00C160FB"/>
    <w:rsid w:val="00C166D7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66B4B"/>
    <w:rsid w:val="00D85F2E"/>
    <w:rsid w:val="00D8664C"/>
    <w:rsid w:val="00DC708F"/>
    <w:rsid w:val="00DE6A36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7647F"/>
    <w:rsid w:val="00F8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6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0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</izvorni_sadrzaj>
    <derivirana_varijabla naziv="DomainObject.Predmet.Opis_1">spisu prileži plavi registrator - prijave tražbina
od 5.1.2017.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</izvorni_sadrzaj>
    <derivirana_varijabla naziv="DomainObject.Predmet.OstaliListFormated_1">
      <item>Mirko Kapeloto punomoćnik sudionika u postupku CAPPELLOTTO d.o.o. KAROJBA</item>
    </derivirana_varijabla>
  </DomainObject.Predmet.OstaliListFormated>
  <DomainObject.Predmet.OstaliListFormatedOIB>
    <izvorni_sadrzaj>
      <item>Mirko Kapeloto, OIB 09915862888 punomoćnik sudionika u postupku CAPPELLOTTO d.o.o. KAROJBA</item>
    </izvorni_sadrzaj>
    <derivirana_varijabla naziv="DomainObject.Predmet.OstaliListFormatedOIB_1">
      <item>Mirko Kapeloto, OIB 09915862888 punomoćnik sudionika u postupku CAPPELLOTTO d.o.o. KAROJBA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</izvorni_sadrzaj>
    <derivirana_varijabla naziv="DomainObject.Predmet.OstaliListFormatedWithAdress_1">
      <item>Mirko Kapeloto, Novaki Motovunski 25a, 52424 Novaki Motovunski punomoćnik sudionika u postupku CAPPELLOTTO d.o.o. KAROJBA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</derivirana_varijabla>
  </DomainObject.Predmet.OstaliListFormatedWithAdressOIB>
  <DomainObject.Predmet.OstaliListNazivFormated>
    <izvorni_sadrzaj>
      <item>Mirko Kapeloto</item>
    </izvorni_sadrzaj>
    <derivirana_varijabla naziv="DomainObject.Predmet.OstaliListNazivFormated_1">
      <item>Mirko Kapeloto</item>
    </derivirana_varijabla>
  </DomainObject.Predmet.OstaliListNazivFormated>
  <DomainObject.Predmet.OstaliListNazivFormatedOIB>
    <izvorni_sadrzaj>
      <item>Mirko Kapeloto, OIB 09915862888</item>
    </izvorni_sadrzaj>
    <derivirana_varijabla naziv="DomainObject.Predmet.OstaliListNazivFormatedOIB_1">
      <item>Mirko Kapeloto, OIB 09915862888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</izvorni_sadrzaj>
    <derivirana_varijabla naziv="DomainObject.Predmet.SudioniciListNaziv_1">
      <item>FINANCIJSKA AGENCIJA, RC RIJEKA, PODRUŽNICA PULA, PULA</item>
      <item>CAPPELLOTTO d.o.o. KAROJBA</item>
      <item>Mirko Kapeloto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</izvorni_sadrzaj>
    <derivirana_varijabla naziv="DomainObject.Predmet.SudioniciListNazivOIB_1">
      <item>, OIB 85821130368</item>
      <item>, OIB 37901633208</item>
      <item>, OIB 09915862888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3796</properties:Characters>
  <properties:Lines>99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2017-05-10T06:43:00Z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2017-05-10T06:46:00Z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