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ec3a" w14:paraId="f10ec3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334BDA">
        <w:rPr>
          <w:rFonts w:hAnsi="Times New Roman" w:ascii="Times New Roman"/>
          <w:szCs w:val="24"/>
          <w:lang w:val="hr-HR"/>
        </w:rPr>
        <w:t>7807</w:t>
      </w:r>
      <w:r w:rsidR="002B508F">
        <w:rPr>
          <w:rFonts w:hAnsi="Times New Roman" w:ascii="Times New Roman"/>
          <w:szCs w:val="24"/>
          <w:lang w:val="hr-HR"/>
        </w:rPr>
        <w:t>/2015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34BDA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</w:t>
      </w:r>
      <w:r w:rsidR="00EE69E5" w:rsidRPr="00A130C5">
        <w:rPr>
          <w:rFonts w:hAnsi="Times New Roman" w:ascii="Times New Roman"/>
          <w:szCs w:val="24"/>
          <w:lang w:val="hr-HR"/>
        </w:rPr>
        <w:t xml:space="preserve">sucu pojedincu </w:t>
      </w:r>
      <w:r w:rsidR="008C3B61" w:rsidRPr="00A130C5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130C5">
        <w:rPr>
          <w:rFonts w:hAnsi="Times New Roman" w:ascii="Times New Roman"/>
          <w:szCs w:val="24"/>
          <w:lang w:val="hr-HR"/>
        </w:rPr>
        <w:t>Ivi Karin Šipek</w:t>
      </w:r>
      <w:r w:rsidR="0041643E" w:rsidRPr="00A130C5">
        <w:rPr>
          <w:rFonts w:hAnsi="Times New Roman" w:ascii="Times New Roman"/>
          <w:szCs w:val="24"/>
          <w:lang w:val="hr-HR"/>
        </w:rPr>
        <w:t xml:space="preserve"> </w:t>
      </w:r>
      <w:r w:rsidR="00EE69E5" w:rsidRPr="00A130C5">
        <w:rPr>
          <w:rFonts w:hAnsi="Times New Roman" w:ascii="Times New Roman"/>
          <w:szCs w:val="24"/>
          <w:lang w:val="hr-HR"/>
        </w:rPr>
        <w:t>u skraćenom stečajnom postupku pokrenutim na</w:t>
      </w:r>
      <w:r w:rsidR="00EE69E5" w:rsidRPr="00334BDA">
        <w:rPr>
          <w:rFonts w:hAnsi="Times New Roman" w:ascii="Times New Roman"/>
          <w:szCs w:val="24"/>
          <w:lang w:val="hr-HR"/>
        </w:rPr>
        <w:t>d dužnikom</w:t>
      </w:r>
      <w:r w:rsidR="00A60051" w:rsidRPr="00334BDA">
        <w:rPr>
          <w:rFonts w:hAnsi="Times New Roman" w:ascii="Times New Roman"/>
        </w:rPr>
        <w:t xml:space="preserve"> </w:t>
      </w:r>
      <w:r w:rsidR="00334BDA" w:rsidRPr="00334BDA">
        <w:rPr>
          <w:rFonts w:hAnsi="Times New Roman" w:ascii="Times New Roman"/>
          <w:szCs w:val="24"/>
        </w:rPr>
        <w:t>ZORDUK</w:t>
      </w:r>
      <w:r w:rsidR="00314ABB">
        <w:rPr>
          <w:rFonts w:hAnsi="Times New Roman" w:ascii="Times New Roman"/>
          <w:szCs w:val="24"/>
        </w:rPr>
        <w:t>,</w:t>
      </w:r>
      <w:r w:rsidR="00334BDA" w:rsidRPr="00334BDA">
        <w:rPr>
          <w:rFonts w:hAnsi="Times New Roman" w:ascii="Times New Roman"/>
          <w:szCs w:val="24"/>
        </w:rPr>
        <w:t xml:space="preserve"> d.o.o. Križ, Milke Trnine 2, MBS: 080257832, OIB: 61348220499</w:t>
      </w:r>
      <w:r w:rsidR="00B6390A" w:rsidRPr="00334BDA">
        <w:rPr>
          <w:rFonts w:hAnsi="Times New Roman" w:ascii="Times New Roman"/>
          <w:lang w:val="hr-HR"/>
        </w:rPr>
        <w:t xml:space="preserve">, </w:t>
      </w:r>
      <w:r w:rsidR="00EE69E5" w:rsidRPr="00334BDA">
        <w:rPr>
          <w:rFonts w:hAnsi="Times New Roman" w:ascii="Times New Roman"/>
          <w:szCs w:val="24"/>
          <w:lang w:val="hr-HR"/>
        </w:rPr>
        <w:t xml:space="preserve">dana </w:t>
      </w:r>
      <w:r w:rsidR="00196FD0">
        <w:rPr>
          <w:rFonts w:hAnsi="Times New Roman" w:ascii="Times New Roman"/>
          <w:szCs w:val="24"/>
          <w:lang w:val="hr-HR"/>
        </w:rPr>
        <w:t>20</w:t>
      </w:r>
      <w:r w:rsidR="00463EC0">
        <w:rPr>
          <w:rFonts w:hAnsi="Times New Roman" w:ascii="Times New Roman"/>
          <w:szCs w:val="24"/>
          <w:lang w:val="hr-HR"/>
        </w:rPr>
        <w:t>. ožujka</w:t>
      </w:r>
      <w:r w:rsidR="00DB48EC" w:rsidRPr="00334BDA">
        <w:rPr>
          <w:rFonts w:hAnsi="Times New Roman" w:ascii="Times New Roman"/>
          <w:szCs w:val="24"/>
          <w:lang w:val="hr-HR"/>
        </w:rPr>
        <w:t xml:space="preserve"> 2017</w:t>
      </w:r>
      <w:r w:rsidR="00EE69E5" w:rsidRPr="00334BDA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334BD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34BDA">
      <w:pPr>
        <w:jc w:val="center"/>
        <w:rPr>
          <w:rFonts w:hAnsi="Times New Roman" w:ascii="Times New Roman"/>
          <w:szCs w:val="24"/>
          <w:lang w:val="hr-HR"/>
        </w:rPr>
      </w:pPr>
      <w:r w:rsidRPr="00334BD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34BDA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34BDA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96FD0">
      <w:pPr>
        <w:pStyle w:val="BodyText21"/>
        <w:ind w:firstLine="0" w:left="0"/>
        <w:rPr>
          <w:rFonts w:hAnsi="Times New Roman" w:ascii="Times New Roman"/>
          <w:szCs w:val="24"/>
        </w:rPr>
      </w:pPr>
      <w:r w:rsidRPr="00334BDA">
        <w:rPr>
          <w:rFonts w:hAnsi="Times New Roman" w:ascii="Times New Roman"/>
          <w:szCs w:val="24"/>
        </w:rPr>
        <w:t>I</w:t>
      </w:r>
      <w:r w:rsidRPr="00334BDA">
        <w:rPr>
          <w:rFonts w:hAnsi="Times New Roman" w:ascii="Times New Roman"/>
          <w:szCs w:val="24"/>
        </w:rPr>
        <w:tab/>
      </w:r>
      <w:r w:rsidR="00EE69E5" w:rsidRPr="00334BDA">
        <w:rPr>
          <w:rFonts w:hAnsi="Times New Roman" w:ascii="Times New Roman"/>
          <w:szCs w:val="24"/>
        </w:rPr>
        <w:t>Otvara se stečajni postupak nad dužnikom</w:t>
      </w:r>
      <w:r w:rsidR="00B6390A" w:rsidRPr="00334BDA">
        <w:rPr>
          <w:rFonts w:hAnsi="Times New Roman" w:ascii="Times New Roman"/>
        </w:rPr>
        <w:t xml:space="preserve"> </w:t>
      </w:r>
      <w:r w:rsidR="00334BDA" w:rsidRPr="00334BDA">
        <w:rPr>
          <w:rFonts w:hAnsi="Times New Roman" w:ascii="Times New Roman"/>
          <w:szCs w:val="24"/>
        </w:rPr>
        <w:t>ZORDUK</w:t>
      </w:r>
      <w:r w:rsidR="00314ABB">
        <w:rPr>
          <w:rFonts w:hAnsi="Times New Roman" w:ascii="Times New Roman"/>
          <w:szCs w:val="24"/>
        </w:rPr>
        <w:t>,</w:t>
      </w:r>
      <w:r w:rsidR="00334BDA" w:rsidRPr="00334BDA">
        <w:rPr>
          <w:rFonts w:hAnsi="Times New Roman" w:ascii="Times New Roman"/>
          <w:szCs w:val="24"/>
        </w:rPr>
        <w:t xml:space="preserve"> d.o.o. Križ, Milke Trnine 2, MBS: 080257832, OIB: 61348220499</w:t>
      </w:r>
      <w:r w:rsidR="00EE69E5" w:rsidRPr="00334BDA">
        <w:rPr>
          <w:rFonts w:hAnsi="Times New Roman" w:ascii="Times New Roman"/>
          <w:szCs w:val="24"/>
        </w:rPr>
        <w:t xml:space="preserve">. Stečajni postupak otvoren je dana </w:t>
      </w:r>
      <w:r w:rsidR="0079127C">
        <w:rPr>
          <w:rFonts w:hAnsi="Times New Roman" w:ascii="Times New Roman"/>
          <w:szCs w:val="24"/>
        </w:rPr>
        <w:t>20</w:t>
      </w:r>
      <w:r w:rsidR="00463EC0">
        <w:rPr>
          <w:rFonts w:hAnsi="Times New Roman" w:ascii="Times New Roman"/>
          <w:szCs w:val="24"/>
        </w:rPr>
        <w:t>. ožujka</w:t>
      </w:r>
      <w:r w:rsidR="002D5693" w:rsidRPr="00334BDA">
        <w:rPr>
          <w:rFonts w:hAnsi="Times New Roman" w:ascii="Times New Roman"/>
          <w:szCs w:val="24"/>
        </w:rPr>
        <w:t xml:space="preserve"> 201</w:t>
      </w:r>
      <w:r w:rsidR="009638A7" w:rsidRPr="00334BDA">
        <w:rPr>
          <w:rFonts w:hAnsi="Times New Roman" w:ascii="Times New Roman"/>
          <w:szCs w:val="24"/>
        </w:rPr>
        <w:t>7</w:t>
      </w:r>
      <w:r w:rsidR="002D5693" w:rsidRPr="00334BDA">
        <w:rPr>
          <w:rFonts w:hAnsi="Times New Roman" w:ascii="Times New Roman"/>
          <w:szCs w:val="24"/>
        </w:rPr>
        <w:t>.</w:t>
      </w:r>
      <w:r w:rsidR="00EE69E5" w:rsidRPr="00334BDA">
        <w:rPr>
          <w:rFonts w:hAnsi="Times New Roman" w:ascii="Times New Roman"/>
          <w:szCs w:val="24"/>
        </w:rPr>
        <w:t xml:space="preserve"> u </w:t>
      </w:r>
      <w:r w:rsidR="0073596D" w:rsidRPr="0073596D">
        <w:rPr>
          <w:rFonts w:hAnsi="Times New Roman" w:ascii="Times New Roman"/>
          <w:szCs w:val="24"/>
        </w:rPr>
        <w:t>08</w:t>
      </w:r>
      <w:r w:rsidR="00EE69E5" w:rsidRPr="0073596D">
        <w:rPr>
          <w:rFonts w:hAnsi="Times New Roman" w:ascii="Times New Roman"/>
          <w:szCs w:val="24"/>
        </w:rPr>
        <w:t xml:space="preserve"> sati i </w:t>
      </w:r>
      <w:r w:rsidR="0073596D" w:rsidRPr="0073596D">
        <w:rPr>
          <w:rFonts w:hAnsi="Times New Roman" w:ascii="Times New Roman"/>
          <w:szCs w:val="24"/>
        </w:rPr>
        <w:t>47</w:t>
      </w:r>
      <w:r w:rsidR="00EE69E5" w:rsidRPr="0073596D">
        <w:rPr>
          <w:rFonts w:hAnsi="Times New Roman" w:ascii="Times New Roman"/>
          <w:szCs w:val="24"/>
        </w:rPr>
        <w:t xml:space="preserve"> </w:t>
      </w:r>
      <w:r w:rsidR="00EE69E5" w:rsidRPr="00196FD0">
        <w:rPr>
          <w:rFonts w:hAnsi="Times New Roman" w:ascii="Times New Roman"/>
          <w:szCs w:val="24"/>
        </w:rPr>
        <w:t>minuta, kada je ovo rješenje</w:t>
      </w:r>
      <w:r w:rsidR="00B2463B" w:rsidRPr="00196FD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196FD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73596D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196FD0">
        <w:rPr>
          <w:rFonts w:hAnsi="Times New Roman" w:ascii="Times New Roman"/>
          <w:szCs w:val="24"/>
          <w:lang w:val="hr-HR"/>
        </w:rPr>
        <w:t>II</w:t>
      </w:r>
      <w:r w:rsidRPr="00196FD0">
        <w:rPr>
          <w:rFonts w:hAnsi="Times New Roman" w:ascii="Times New Roman"/>
          <w:szCs w:val="24"/>
          <w:lang w:val="hr-HR"/>
        </w:rPr>
        <w:tab/>
      </w:r>
      <w:r w:rsidR="00EE69E5" w:rsidRPr="00196FD0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73596D">
        <w:rPr>
          <w:rFonts w:eastAsiaTheme="minorHAnsi" w:hAnsi="Times New Roman" w:ascii="Times New Roman"/>
          <w:szCs w:val="24"/>
          <w:lang w:eastAsia="en-US" w:val="hr-HR"/>
        </w:rPr>
        <w:t>Marinko Vrbić, Malekovićeva 90, Zaprešić</w:t>
      </w:r>
      <w:r w:rsidR="00046D63" w:rsidRPr="0073596D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73596D">
        <w:rPr>
          <w:rFonts w:eastAsiaTheme="minorHAnsi" w:hAnsi="Times New Roman" w:ascii="Times New Roman"/>
          <w:szCs w:val="24"/>
          <w:lang w:eastAsia="en-US" w:val="hr-HR"/>
        </w:rPr>
        <w:t>16986188763</w:t>
      </w:r>
      <w:r w:rsidR="00A60051" w:rsidRPr="0073596D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196FD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196FD0">
      <w:pPr>
        <w:jc w:val="both"/>
        <w:rPr>
          <w:rFonts w:hAnsi="Times New Roman" w:ascii="Times New Roman"/>
          <w:lang w:val="hr-HR"/>
        </w:rPr>
      </w:pPr>
      <w:r w:rsidRPr="00196FD0">
        <w:rPr>
          <w:rFonts w:hAnsi="Times New Roman" w:ascii="Times New Roman"/>
          <w:szCs w:val="24"/>
          <w:lang w:val="hr-HR"/>
        </w:rPr>
        <w:t>III</w:t>
      </w:r>
      <w:r w:rsidRPr="00196FD0">
        <w:rPr>
          <w:rFonts w:hAnsi="Times New Roman" w:ascii="Times New Roman"/>
          <w:szCs w:val="24"/>
          <w:lang w:val="hr-HR"/>
        </w:rPr>
        <w:tab/>
      </w:r>
      <w:r w:rsidR="00EE69E5" w:rsidRPr="00196FD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196FD0">
        <w:rPr>
          <w:rFonts w:hAnsi="Times New Roman" w:ascii="Times New Roman"/>
          <w:lang w:val="hr-HR"/>
        </w:rPr>
        <w:t xml:space="preserve"> </w:t>
      </w:r>
      <w:r w:rsidR="00334BDA" w:rsidRPr="00196FD0">
        <w:rPr>
          <w:rFonts w:hAnsi="Times New Roman" w:ascii="Times New Roman"/>
          <w:szCs w:val="24"/>
          <w:lang w:val="hr-HR"/>
        </w:rPr>
        <w:t>ZORDUK</w:t>
      </w:r>
      <w:r w:rsidR="00314ABB" w:rsidRPr="00196FD0">
        <w:rPr>
          <w:rFonts w:hAnsi="Times New Roman" w:ascii="Times New Roman"/>
          <w:szCs w:val="24"/>
          <w:lang w:val="hr-HR"/>
        </w:rPr>
        <w:t>,</w:t>
      </w:r>
      <w:r w:rsidR="00334BDA" w:rsidRPr="00196FD0">
        <w:rPr>
          <w:rFonts w:hAnsi="Times New Roman" w:ascii="Times New Roman"/>
          <w:szCs w:val="24"/>
          <w:lang w:val="hr-HR"/>
        </w:rPr>
        <w:t xml:space="preserve"> d.o.o. Križ, Milke Trnine 2, MBS: 080257832, OIB: 61348220499</w:t>
      </w:r>
      <w:r w:rsidR="00B6390A" w:rsidRPr="00196FD0">
        <w:rPr>
          <w:rFonts w:hAnsi="Times New Roman" w:ascii="Times New Roman"/>
          <w:lang w:val="hr-HR"/>
        </w:rPr>
        <w:t>.</w:t>
      </w:r>
    </w:p>
    <w:p w:rsidRDefault="00B6390A" w:rsidP="00B6390A" w:rsidR="00B6390A" w:rsidRPr="00196FD0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96FD0">
      <w:pPr>
        <w:jc w:val="both"/>
        <w:rPr>
          <w:rFonts w:hAnsi="Times New Roman" w:ascii="Times New Roman"/>
          <w:szCs w:val="24"/>
          <w:lang w:val="hr-HR"/>
        </w:rPr>
      </w:pPr>
      <w:r w:rsidRPr="00196FD0">
        <w:rPr>
          <w:rFonts w:hAnsi="Times New Roman" w:ascii="Times New Roman"/>
          <w:szCs w:val="24"/>
          <w:lang w:val="hr-HR"/>
        </w:rPr>
        <w:t>IV</w:t>
      </w:r>
      <w:r w:rsidRPr="00196FD0">
        <w:rPr>
          <w:rFonts w:hAnsi="Times New Roman" w:ascii="Times New Roman"/>
          <w:szCs w:val="24"/>
          <w:lang w:val="hr-HR"/>
        </w:rPr>
        <w:tab/>
        <w:t>Nakon</w:t>
      </w:r>
      <w:r w:rsidR="00EE69E5" w:rsidRPr="00196FD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196FD0">
        <w:rPr>
          <w:rFonts w:hAnsi="Times New Roman" w:ascii="Times New Roman"/>
          <w:szCs w:val="24"/>
          <w:lang w:val="hr-HR"/>
        </w:rPr>
        <w:t>ovog rješenja</w:t>
      </w:r>
      <w:r w:rsidRPr="00196FD0">
        <w:rPr>
          <w:rFonts w:hAnsi="Times New Roman" w:ascii="Times New Roman"/>
          <w:szCs w:val="24"/>
          <w:lang w:val="hr-HR"/>
        </w:rPr>
        <w:t>,</w:t>
      </w:r>
      <w:r w:rsidR="00EE69E5" w:rsidRPr="00196FD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96FD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96FD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96FD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6FD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6FD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6FD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63EC0" w:rsidR="00463EC0" w:rsidRPr="00196FD0">
      <w:pPr>
        <w:jc w:val="both"/>
        <w:rPr>
          <w:rFonts w:hAnsi="Times New Roman" w:ascii="Times New Roman"/>
          <w:lang w:val="hr-HR"/>
        </w:rPr>
      </w:pPr>
      <w:r w:rsidRPr="00196FD0">
        <w:rPr>
          <w:rFonts w:hAnsi="Times New Roman" w:ascii="Times New Roman"/>
          <w:szCs w:val="24"/>
          <w:lang w:val="hr-HR"/>
        </w:rPr>
        <w:tab/>
      </w:r>
      <w:r w:rsidR="00463EC0" w:rsidRPr="00196FD0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st. 1. </w:t>
      </w:r>
      <w:r w:rsidR="00463EC0" w:rsidRPr="00196FD0">
        <w:rPr>
          <w:rFonts w:hAnsi="Times New Roman" w:ascii="Times New Roman"/>
          <w:lang w:val="hr-HR"/>
        </w:rPr>
        <w:t>Stečajnog zakona (''Narodne novine'' broj 71/15, dalje u tekstu: SZ).</w:t>
      </w:r>
    </w:p>
    <w:p w:rsidRDefault="00463EC0" w:rsidP="00463EC0" w:rsidR="00463EC0">
      <w:pPr>
        <w:jc w:val="both"/>
        <w:rPr>
          <w:rFonts w:hAnsi="Times New Roman" w:ascii="Times New Roman"/>
          <w:lang w:val="hr-HR"/>
        </w:rPr>
      </w:pPr>
      <w:r w:rsidRPr="00196FD0">
        <w:rPr>
          <w:rFonts w:hAnsi="Times New Roman" w:ascii="Times New Roman"/>
          <w:lang w:val="hr-HR"/>
        </w:rPr>
        <w:tab/>
        <w:t>S obzirom da su bile ispunjene pretpostavke iz čl. 428. SZ-a, sud je sukladno odredbi</w:t>
      </w:r>
      <w:r>
        <w:rPr>
          <w:rFonts w:hAnsi="Times New Roman" w:ascii="Times New Roman"/>
          <w:lang w:val="hr-HR"/>
        </w:rPr>
        <w:t xml:space="preserve"> čl. 430. i čl.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63EC0" w:rsidP="00463EC0" w:rsidR="00463EC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Osobe ovlaštene za zastupanje dužnika po zakonu nisu u ostavljenom roku od 15 dana postupile po predmetnom pozivu iz Oglasa.</w:t>
      </w:r>
    </w:p>
    <w:p w:rsidRDefault="00463EC0" w:rsidP="00463EC0" w:rsidR="00463EC0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Vjerovnik </w:t>
      </w:r>
      <w:r w:rsidRPr="00463EC0">
        <w:rPr>
          <w:rFonts w:hAnsi="Times New Roman" w:ascii="Times New Roman"/>
        </w:rPr>
        <w:t>ENI TRADE d.o.o. Rijeka, Janka Polić Kamova 103, OIB: 93332425001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lang w:val="hr-HR"/>
        </w:rPr>
        <w:t>je dana 7</w:t>
      </w:r>
      <w:r w:rsidRPr="00463EC0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ožujka</w:t>
      </w:r>
      <w:r w:rsidRPr="00463EC0">
        <w:rPr>
          <w:rFonts w:hAnsi="Times New Roman" w:ascii="Times New Roman"/>
          <w:lang w:val="hr-HR"/>
        </w:rPr>
        <w:t xml:space="preserve"> 2016. predložio otvaranje stečajnog postupka nad dužnikom slijedom</w:t>
      </w:r>
      <w:r>
        <w:rPr>
          <w:rFonts w:hAnsi="Times New Roman" w:ascii="Times New Roman"/>
          <w:lang w:val="hr-HR"/>
        </w:rPr>
        <w:t xml:space="preserve"> čega ga je sud pozvao zaključkom od 16. rujna 2016. na uplatu iznosa od 1.000,00 kuna u Fond za </w:t>
      </w:r>
      <w:r>
        <w:rPr>
          <w:rFonts w:hAnsi="Times New Roman" w:ascii="Times New Roman"/>
          <w:lang w:val="hr-HR"/>
        </w:rPr>
        <w:lastRenderedPageBreak/>
        <w:t>namirenje troškova stečajnog postupka i dodatnog iznosa predujma u iznosu od 5.000,00 kuna za namirenje troškova stečajnog postupka, sve u roku od 8 dana od primitka navedenog zaključka. Vjerovnik je upozoren da će, ukoliko ne postupi po zahtjevu suda iz zaključka od 16. rujna 2016. godine, sud donijeti rješenje o otvaranju i zaključenju skraćenog stečajnog postupka u skladu s odredbom čl. 431. st. 2. SZ-a.</w:t>
      </w:r>
    </w:p>
    <w:p w:rsidRDefault="00463EC0" w:rsidP="00463EC0" w:rsidR="00463EC0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Vjerovnik je navedeni zaključak suda zaprimio 21. rujna 2016. godine i nije postupio po zaključku suda odnosno nije uplatio zatraženi predujam.</w:t>
      </w:r>
      <w:r>
        <w:rPr>
          <w:rFonts w:hAnsi="Times New Roman" w:ascii="Times New Roman"/>
          <w:lang w:val="hr-HR"/>
        </w:rPr>
        <w:tab/>
      </w:r>
    </w:p>
    <w:p w:rsidRDefault="00463EC0" w:rsidP="00463EC0" w:rsidR="00463EC0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Odredbom čl. 431. st. 1. SZ-a određeno je da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Stavkom 2. čl. 431. SZ-a određeno je  da će u slučaju iz stavka 1. ovoga članka sud po službenoj dužnosti donijeti rješenje o otvaranju i zaključenju skraćenoga stečajnog postupka.</w:t>
      </w:r>
    </w:p>
    <w:p w:rsidRDefault="00463EC0" w:rsidP="00463EC0" w:rsidR="00463EC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Sud je uvidom u Potvrdu o neizvršenim osnovama za plaćanje za dužnika (list 19 spisa) od dana 24. veljače 2017. utvrdio da na navedeni dan dužnik u Očevidniku redoslijeda osnova za plaćanje ima evidentirane neizvršene osnove za plaćanje u neprekinutom razdoblju od 1135 dana. </w:t>
      </w:r>
    </w:p>
    <w:p w:rsidRDefault="00463EC0" w:rsidP="00463EC0" w:rsidR="00463EC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st. 1. i 2. SZ-a odlučeno kao u izreci ovog rješenja.</w:t>
      </w:r>
    </w:p>
    <w:p w:rsidRDefault="00463EC0" w:rsidP="00463EC0" w:rsidR="00463EC0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Izbor stečajnog upravitelja odabran je primjenom odredbe čl. 432. SZ-a.</w:t>
      </w:r>
    </w:p>
    <w:p w:rsidRDefault="00EE69E5" w:rsidP="00463EC0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196FD0">
        <w:rPr>
          <w:rFonts w:hAnsi="Times New Roman" w:ascii="Times New Roman"/>
          <w:lang w:val="hr-HR"/>
        </w:rPr>
        <w:t>20</w:t>
      </w:r>
      <w:r w:rsidR="00463EC0">
        <w:rPr>
          <w:rFonts w:hAnsi="Times New Roman" w:ascii="Times New Roman"/>
          <w:lang w:val="hr-HR"/>
        </w:rPr>
        <w:t>. ožujka</w:t>
      </w:r>
      <w:r w:rsidR="00DB48EC">
        <w:rPr>
          <w:rFonts w:hAnsi="Times New Roman" w:ascii="Times New Roman"/>
          <w:lang w:val="hr-HR"/>
        </w:rPr>
        <w:t xml:space="preserve"> 2017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73596D">
        <w:rPr>
          <w:rFonts w:hAnsi="Times New Roman" w:ascii="Times New Roman"/>
          <w:lang w:val="hr-HR"/>
        </w:rPr>
        <w:t>,v.r.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1D3B45" w:rsidP="001D3B45" w:rsidR="007F4163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3596D" w:rsidP="00B6390A" w:rsidR="0073596D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73596D" w:rsidP="0073596D" w:rsidR="00D44D4F">
      <w:pPr>
        <w:tabs>
          <w:tab w:pos="72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 xml:space="preserve">                                                                                                                      </w:t>
      </w:r>
      <w:r>
        <w:rPr>
          <w:rFonts w:hAnsi="Times New Roman" w:ascii="Times New Roman"/>
          <w:szCs w:val="24"/>
          <w:lang w:val="hr-HR"/>
        </w:rPr>
        <w:t>Za točnost opravka:</w:t>
      </w:r>
    </w:p>
    <w:p w:rsidRDefault="0073596D" w:rsidP="0073596D" w:rsidR="0073596D" w:rsidRPr="0073596D">
      <w:pPr>
        <w:tabs>
          <w:tab w:pos="72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Ulamec</w:t>
      </w: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127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334BDA">
      <w:rPr>
        <w:rFonts w:hAnsi="Times New Roman" w:ascii="Times New Roman"/>
        <w:lang w:val="hr-HR"/>
      </w:rPr>
      <w:t>7807</w:t>
    </w:r>
    <w:r w:rsidR="002B508F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96FD0"/>
    <w:rsid w:val="001A3EFC"/>
    <w:rsid w:val="001D3B45"/>
    <w:rsid w:val="00274728"/>
    <w:rsid w:val="00277125"/>
    <w:rsid w:val="00297E3C"/>
    <w:rsid w:val="002B508F"/>
    <w:rsid w:val="002D5693"/>
    <w:rsid w:val="00314ABB"/>
    <w:rsid w:val="00331C12"/>
    <w:rsid w:val="00334BDA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63EC0"/>
    <w:rsid w:val="004C657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730EAB"/>
    <w:rsid w:val="0073596D"/>
    <w:rsid w:val="00780214"/>
    <w:rsid w:val="0079127C"/>
    <w:rsid w:val="007A29F9"/>
    <w:rsid w:val="007C688B"/>
    <w:rsid w:val="007F4163"/>
    <w:rsid w:val="00840E3D"/>
    <w:rsid w:val="00867F16"/>
    <w:rsid w:val="00870918"/>
    <w:rsid w:val="00875611"/>
    <w:rsid w:val="0088293F"/>
    <w:rsid w:val="008C3B61"/>
    <w:rsid w:val="009638A7"/>
    <w:rsid w:val="00983C91"/>
    <w:rsid w:val="00997BA9"/>
    <w:rsid w:val="009B45C4"/>
    <w:rsid w:val="009F5765"/>
    <w:rsid w:val="00A130C5"/>
    <w:rsid w:val="00A36148"/>
    <w:rsid w:val="00A47367"/>
    <w:rsid w:val="00A60051"/>
    <w:rsid w:val="00A703A0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57CAF"/>
    <w:rsid w:val="00C57D6B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B48EC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912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2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2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2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2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912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2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2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2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2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8653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7807</izvorni_sadrzaj>
    <derivirana_varijabla naziv="DomainObject.Predmet.Broj_1">7807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St-7807/2015</izvorni_sadrzaj>
    <derivirana_varijabla naziv="DomainObject.Predmet.OznakaBroj_1">St-7807/2015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ZORDUK d.o.o. zastupanog po punomoćniku Zorislav Dukarić</izvorni_sadrzaj>
    <derivirana_varijabla naziv="DomainObject.Predmet.ProtustrankaFormated_1">  ZORDUK d.o.o. zastupanog po punomoćniku Zorislav Dukarić</derivirana_varijabla>
  </DomainObject.Predmet.ProtustrankaFormated>
  <DomainObject.Predmet.ProtustrankaFormatedOIB>
    <izvorni_sadrzaj>  ZORDUK d.o.o., OIB 61348220499 zastupanog po punomoćniku Zorislav Dukarić</izvorni_sadrzaj>
    <derivirana_varijabla naziv="DomainObject.Predmet.ProtustrankaFormatedOIB_1">  ZORDUK d.o.o., OIB 61348220499 zastupanog po punomoćniku Zorislav Dukarić</derivirana_varijabla>
  </DomainObject.Predmet.ProtustrankaFormatedOIB>
  <DomainObject.Predmet.ProtustrankaFormatedWithAdress>
    <izvorni_sadrzaj> ZORDUK d.o.o., Milke Trnine 2, 10314 Križ zastupanog po punomoćniku Zorislav Dukarić</izvorni_sadrzaj>
    <derivirana_varijabla naziv="DomainObject.Predmet.ProtustrankaFormatedWithAdress_1"> ZORDUK d.o.o., Milke Trnine 2, 10314 Križ zastupanog po punomoćniku Zorislav Dukarić</derivirana_varijabla>
  </DomainObject.Predmet.ProtustrankaFormatedWithAdress>
  <DomainObject.Predmet.ProtustrankaFormatedWithAdressOIB>
    <izvorni_sadrzaj> ZORDUK d.o.o., OIB 61348220499, Milke Trnine 2, 10314 Križ zastupanog po punomoćniku Zorislav Dukarić</izvorni_sadrzaj>
    <derivirana_varijabla naziv="DomainObject.Predmet.ProtustrankaFormatedWithAdressOIB_1"> ZORDUK d.o.o., OIB 61348220499, Milke Trnine 2, 10314 Križ zastupanog po punomoćniku Zorislav Dukarić</derivirana_varijabla>
  </DomainObject.Predmet.ProtustrankaFormatedWithAdressOIB>
  <DomainObject.Predmet.ProtustrankaWithAdress>
    <izvorni_sadrzaj>ZORDUK d.o.o. Milke Trnine 2, 10314 Križ</izvorni_sadrzaj>
    <derivirana_varijabla naziv="DomainObject.Predmet.ProtustrankaWithAdress_1">ZORDUK d.o.o. Milke Trnine 2, 10314 Križ</derivirana_varijabla>
  </DomainObject.Predmet.ProtustrankaWithAdress>
  <DomainObject.Predmet.ProtustrankaWithAdressOIB>
    <izvorni_sadrzaj>ZORDUK d.o.o., OIB 61348220499, Milke Trnine 2, 10314 Križ</izvorni_sadrzaj>
    <derivirana_varijabla naziv="DomainObject.Predmet.ProtustrankaWithAdressOIB_1">ZORDUK d.o.o., OIB 61348220499, Milke Trnine 2, 10314 Križ</derivirana_varijabla>
  </DomainObject.Predmet.ProtustrankaWithAdressOIB>
  <DomainObject.Predmet.ProtustrankaNazivFormated>
    <izvorni_sadrzaj>ZORDUK d.o.o.</izvorni_sadrzaj>
    <derivirana_varijabla naziv="DomainObject.Predmet.ProtustrankaNazivFormated_1">ZORDUK d.o.o.</derivirana_varijabla>
  </DomainObject.Predmet.ProtustrankaNazivFormated>
  <DomainObject.Predmet.ProtustrankaNazivFormatedOIB>
    <izvorni_sadrzaj>ZORDUK d.o.o., OIB 61348220499</izvorni_sadrzaj>
    <derivirana_varijabla naziv="DomainObject.Predmet.ProtustrankaNazivFormatedOIB_1">ZORDUK d.o.o., OIB 61348220499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ZORDUK d.o.o. zastupanog po punomoćniku Zorislav Dukarić</item>
    </izvorni_sadrzaj>
    <derivirana_varijabla naziv="DomainObject.Predmet.ProtuStrankaListFormated_1">
      <item>ZORDUK d.o.o. zastupanog po punomoćniku Zorislav Dukarić</item>
    </derivirana_varijabla>
  </DomainObject.Predmet.ProtuStrankaListFormated>
  <DomainObject.Predmet.ProtuStrankaListFormatedOIB>
    <izvorni_sadrzaj>
      <item>ZORDUK d.o.o., OIB 61348220499 zastupanog po punomoćniku Zorislav Dukarić</item>
    </izvorni_sadrzaj>
    <derivirana_varijabla naziv="DomainObject.Predmet.ProtuStrankaListFormatedOIB_1">
      <item>ZORDUK d.o.o., OIB 61348220499 zastupanog po punomoćniku Zorislav Dukarić</item>
    </derivirana_varijabla>
  </DomainObject.Predmet.ProtuStrankaListFormatedOIB>
  <DomainObject.Predmet.ProtuStrankaListFormatedWithAdress>
    <izvorni_sadrzaj>
      <item>ZORDUK d.o.o., Milke Trnine 2, 10314 Križ zastupanog po punomoćniku Zorislav Dukarić</item>
    </izvorni_sadrzaj>
    <derivirana_varijabla naziv="DomainObject.Predmet.ProtuStrankaListFormatedWithAdress_1">
      <item>ZORDUK d.o.o., Milke Trnine 2, 10314 Križ zastupanog po punomoćniku Zorislav Dukarić</item>
    </derivirana_varijabla>
  </DomainObject.Predmet.ProtuStrankaListFormatedWithAdress>
  <DomainObject.Predmet.ProtuStrankaListFormatedWithAdressOIB>
    <izvorni_sadrzaj>
      <item>ZORDUK d.o.o., OIB 61348220499, Milke Trnine 2, 10314 Križ zastupanog po punomoćniku Zorislav Dukarić</item>
    </izvorni_sadrzaj>
    <derivirana_varijabla naziv="DomainObject.Predmet.ProtuStrankaListFormatedWithAdressOIB_1">
      <item>ZORDUK d.o.o., OIB 61348220499, Milke Trnine 2, 10314 Križ zastupanog po punomoćniku Zorislav Dukarić</item>
    </derivirana_varijabla>
  </DomainObject.Predmet.ProtuStrankaListFormatedWithAdressOIB>
  <DomainObject.Predmet.ProtuStrankaListNazivFormated>
    <izvorni_sadrzaj>
      <item>ZORDUK d.o.o.</item>
    </izvorni_sadrzaj>
    <derivirana_varijabla naziv="DomainObject.Predmet.ProtuStrankaListNazivFormated_1">
      <item>ZORDUK d.o.o.</item>
    </derivirana_varijabla>
  </DomainObject.Predmet.ProtuStrankaListNazivFormated>
  <DomainObject.Predmet.ProtuStrankaListNazivFormatedOIB>
    <izvorni_sadrzaj>
      <item>ZORDUK d.o.o., OIB 61348220499</item>
    </izvorni_sadrzaj>
    <derivirana_varijabla naziv="DomainObject.Predmet.ProtuStrankaListNazivFormatedOIB_1">
      <item>ZORDUK d.o.o., OIB 61348220499</item>
    </derivirana_varijabla>
  </DomainObject.Predmet.ProtuStrankaListNazivFormatedOIB>
  <DomainObject.Predmet.OstaliListFormated>
    <izvorni_sadrzaj>
      <item>Zorislav Dukarić punomoćnik sudionika u postupku ZORDUK d.o.o.</item>
    </izvorni_sadrzaj>
    <derivirana_varijabla naziv="DomainObject.Predmet.OstaliListFormated_1">
      <item>Zorislav Dukarić punomoćnik sudionika u postupku ZORDUK d.o.o.</item>
    </derivirana_varijabla>
  </DomainObject.Predmet.OstaliListFormated>
  <DomainObject.Predmet.OstaliListFormatedOIB>
    <izvorni_sadrzaj>
      <item>Zorislav Dukarić, OIB 41489862728 punomoćnik sudionika u postupku ZORDUK d.o.o.</item>
    </izvorni_sadrzaj>
    <derivirana_varijabla naziv="DomainObject.Predmet.OstaliListFormatedOIB_1">
      <item>Zorislav Dukarić, OIB 41489862728 punomoćnik sudionika u postupku ZORDUK d.o.o.</item>
    </derivirana_varijabla>
  </DomainObject.Predmet.OstaliListFormatedOIB>
  <DomainObject.Predmet.OstaliListFormatedWithAdress>
    <izvorni_sadrzaj>
      <item>Zorislav Dukarić, Milke Trnine 2, 10314 Križ punomoćnik sudionika u postupku ZORDUK d.o.o.</item>
    </izvorni_sadrzaj>
    <derivirana_varijabla naziv="DomainObject.Predmet.OstaliListFormatedWithAdress_1">
      <item>Zorislav Dukarić, Milke Trnine 2, 10314 Križ punomoćnik sudionika u postupku ZORDUK d.o.o.</item>
    </derivirana_varijabla>
  </DomainObject.Predmet.OstaliListFormatedWithAdress>
  <DomainObject.Predmet.OstaliListFormatedWithAdressOIB>
    <izvorni_sadrzaj>
      <item>Zorislav Dukarić, OIB 41489862728, Milke Trnine 2, 10314 Križ punomoćnik sudionika u postupku ZORDUK d.o.o.</item>
    </izvorni_sadrzaj>
    <derivirana_varijabla naziv="DomainObject.Predmet.OstaliListFormatedWithAdressOIB_1">
      <item>Zorislav Dukarić, OIB 41489862728, Milke Trnine 2, 10314 Križ punomoćnik sudionika u postupku ZORDUK d.o.o.</item>
    </derivirana_varijabla>
  </DomainObject.Predmet.OstaliListFormatedWithAdressOIB>
  <DomainObject.Predmet.OstaliListNazivFormated>
    <izvorni_sadrzaj>
      <item>Zorislav Dukarić</item>
    </izvorni_sadrzaj>
    <derivirana_varijabla naziv="DomainObject.Predmet.OstaliListNazivFormated_1">
      <item>Zorislav Dukarić</item>
    </derivirana_varijabla>
  </DomainObject.Predmet.OstaliListNazivFormated>
  <DomainObject.Predmet.OstaliListNazivFormatedOIB>
    <izvorni_sadrzaj>
      <item>Zorislav Dukarić, OIB 41489862728</item>
    </izvorni_sadrzaj>
    <derivirana_varijabla naziv="DomainObject.Predmet.OstaliListNazivFormatedOIB_1">
      <item>Zorislav Dukarić, OIB 41489862728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ZORDUK d.o.o.</izvorni_sadrzaj>
    <derivirana_varijabla naziv="DomainObject.Predmet.ProtustrankaIDrugi_1">ZORDUK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ZORDUK d.o.o., OIB 61348220499, Milke Trnine 2, 10314 Križ</izvorni_sadrzaj>
    <derivirana_varijabla naziv="DomainObject.Predmet.ProtustrankaIDrugiAdressOIB_1">ZORDUK d.o.o., OIB 61348220499, Milke Trnine 2,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ZORDUK d.o.o.</item>
      <item>Zorislav Dukarić</item>
    </izvorni_sadrzaj>
    <derivirana_varijabla naziv="DomainObject.Predmet.SudioniciListNaziv_1">
      <item>FINA Regionalni centar Zagreb</item>
      <item>ZORDUK d.o.o.</item>
      <item>Zorislav Dukarić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ZORDUK d.o.o., OIB 61348220499, Milke Trnine 2,10314 Križ</item>
      <item>Zorislav Dukarić, OIB 41489862728, Milke Trnine 2,10314 Križ</item>
    </izvorni_sadrzaj>
    <derivirana_varijabla naziv="DomainObject.Predmet.SudioniciListAdressOIB_1">
      <item>FINA Regionalni centar Zagreb, OIB 85821130368, Trg svibanjskih žrtava 1995. 1,10000 Zagreb</item>
      <item>ZORDUK d.o.o., OIB 61348220499, Milke Trnine 2,10314 Križ</item>
      <item>Zorislav Dukarić, OIB 41489862728, Milke Trnine 2,10314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61348220499</item>
      <item>, OIB 41489862728</item>
    </izvorni_sadrzaj>
    <derivirana_varijabla naziv="DomainObject.Predmet.SudioniciListNazivOIB_1">
      <item>, OIB 85821130368</item>
      <item>, OIB 61348220499</item>
      <item>, OIB 41489862728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669</properties:Words>
  <properties:Characters>3436</properties:Characters>
  <properties:Lines>84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2017-02-21T09:52:00Z</dcterms:created>
  <dc:creator>Sudsko vijeæe</dc:creator>
  <cp:lastModifiedBy>Marija Kojić</cp:lastModifiedBy>
  <cp:lastPrinted>2017-03-20T07:52:00Z</cp:lastPrinted>
  <dcterms:modified xmlns:xsi="http://www.w3.org/2001/XMLSchema-instance" xsi:type="dcterms:W3CDTF">2017-03-20T07:52:00Z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