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f6371" w14:paraId="43f6371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097D95" w:rsidP="00097D95" w:rsidR="00097D95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FB4736">
        <w:rPr>
          <w:b/>
          <w:sz w:val="22"/>
          <w:szCs w:val="22"/>
        </w:rPr>
        <w:t>1105</w:t>
      </w:r>
      <w:r w:rsidRPr="007843B8">
        <w:rPr>
          <w:b/>
          <w:sz w:val="22"/>
          <w:szCs w:val="22"/>
        </w:rPr>
        <w:t>/201</w:t>
      </w:r>
      <w:r w:rsidR="00230756">
        <w:rPr>
          <w:b/>
          <w:sz w:val="22"/>
          <w:szCs w:val="22"/>
        </w:rPr>
        <w:t>7</w:t>
      </w:r>
      <w:r w:rsidRPr="007843B8">
        <w:rPr>
          <w:b/>
          <w:sz w:val="22"/>
          <w:szCs w:val="22"/>
        </w:rPr>
        <w:t>-</w:t>
      </w:r>
      <w:r w:rsidR="00BE4D64">
        <w:rPr>
          <w:b/>
          <w:sz w:val="22"/>
          <w:szCs w:val="22"/>
        </w:rPr>
        <w:t>7</w:t>
      </w:r>
    </w:p>
    <w:p w:rsidRDefault="00097D95" w:rsidP="00097D95" w:rsidR="00097D95">
      <w:pPr>
        <w:jc w:val="right"/>
        <w:rPr>
          <w:b/>
          <w:sz w:val="16"/>
          <w:szCs w:val="16"/>
        </w:rPr>
      </w:pPr>
    </w:p>
    <w:p w:rsidRDefault="009346F6" w:rsidP="00097D95" w:rsidR="009346F6" w:rsidRPr="000F21D6">
      <w:pPr>
        <w:jc w:val="right"/>
        <w:rPr>
          <w:b/>
          <w:sz w:val="16"/>
          <w:szCs w:val="16"/>
        </w:rPr>
      </w:pPr>
    </w:p>
    <w:p w:rsidRDefault="00097D95" w:rsidP="00097D95" w:rsidR="00097D9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E P U B L I K </w:t>
      </w:r>
      <w:r w:rsidR="00230047">
        <w:rPr>
          <w:b/>
          <w:sz w:val="22"/>
          <w:szCs w:val="22"/>
        </w:rPr>
        <w:t>A</w:t>
      </w:r>
      <w:r>
        <w:rPr>
          <w:b/>
          <w:sz w:val="22"/>
          <w:szCs w:val="22"/>
        </w:rPr>
        <w:t xml:space="preserve">    </w:t>
      </w:r>
      <w:r w:rsidR="00230047">
        <w:rPr>
          <w:b/>
          <w:sz w:val="22"/>
          <w:szCs w:val="22"/>
        </w:rPr>
        <w:t>H R V A T S K A</w:t>
      </w:r>
    </w:p>
    <w:p w:rsidRDefault="00097D95" w:rsidP="00097D95" w:rsidR="00097D95" w:rsidRPr="00475924">
      <w:pPr>
        <w:jc w:val="center"/>
        <w:rPr>
          <w:b/>
          <w:sz w:val="16"/>
          <w:szCs w:val="16"/>
        </w:rPr>
      </w:pPr>
    </w:p>
    <w:p w:rsidRDefault="00097D95" w:rsidP="00097D95" w:rsidR="00097D95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097D95" w:rsidP="00097D95" w:rsidR="00097D95" w:rsidRPr="002E5E70">
      <w:pPr>
        <w:jc w:val="center"/>
        <w:rPr>
          <w:b/>
          <w:sz w:val="16"/>
          <w:szCs w:val="16"/>
        </w:rPr>
      </w:pPr>
    </w:p>
    <w:p w:rsidRDefault="000F21D6" w:rsidP="00097D95" w:rsidR="000F21D6" w:rsidRPr="002E5E70">
      <w:pPr>
        <w:jc w:val="center"/>
        <w:rPr>
          <w:b/>
          <w:sz w:val="16"/>
          <w:szCs w:val="16"/>
        </w:rPr>
      </w:pPr>
    </w:p>
    <w:p w:rsidRDefault="00097D95" w:rsidP="00296D59" w:rsidR="00097D95" w:rsidRPr="00CC08B4">
      <w:pPr>
        <w:ind w:firstLine="708"/>
        <w:jc w:val="both"/>
      </w:pPr>
      <w:r w:rsidRPr="003921E6">
        <w:rPr>
          <w:sz w:val="22"/>
          <w:szCs w:val="22"/>
        </w:rPr>
        <w:t xml:space="preserve">Trgovački sud u Splitu, Stalna služba u Dubrovniku, u ime Republike Hrvatske, po stečajnom sucu tog suda Srđanu Gavraniću, kao sucu pojedincu, </w:t>
      </w:r>
      <w:r w:rsidR="00223F06" w:rsidRPr="00223F06">
        <w:rPr>
          <w:sz w:val="22"/>
          <w:szCs w:val="22"/>
        </w:rPr>
        <w:t xml:space="preserve">povodom prijedloga za otvaranje stečajnog postupka nad dužnikom </w:t>
      </w:r>
      <w:r w:rsidR="00FB4736" w:rsidRPr="00FB4736">
        <w:rPr>
          <w:sz w:val="22"/>
          <w:szCs w:val="22"/>
        </w:rPr>
        <w:t>TOFINUS d.o.o. za eksploataciju i obradu kamena, Split, Ruđera Boškovića 10, MBS: 060260852, OIB: 64746440175</w:t>
      </w:r>
      <w:r w:rsidR="00FB4736">
        <w:rPr>
          <w:sz w:val="22"/>
          <w:szCs w:val="22"/>
        </w:rPr>
        <w:t xml:space="preserve">, izvan ročišta, dana </w:t>
      </w:r>
      <w:r w:rsidR="007A028E">
        <w:rPr>
          <w:sz w:val="22"/>
          <w:szCs w:val="22"/>
        </w:rPr>
        <w:t>1</w:t>
      </w:r>
      <w:r w:rsidR="00FB4736">
        <w:rPr>
          <w:sz w:val="22"/>
          <w:szCs w:val="22"/>
        </w:rPr>
        <w:t>4</w:t>
      </w:r>
      <w:r w:rsidR="007A028E">
        <w:rPr>
          <w:sz w:val="22"/>
          <w:szCs w:val="22"/>
        </w:rPr>
        <w:t xml:space="preserve">. </w:t>
      </w:r>
      <w:r w:rsidR="004E71F2">
        <w:rPr>
          <w:sz w:val="22"/>
          <w:szCs w:val="22"/>
        </w:rPr>
        <w:t>studenog</w:t>
      </w:r>
      <w:r w:rsidR="00223F06" w:rsidRPr="00223F06">
        <w:rPr>
          <w:sz w:val="22"/>
          <w:szCs w:val="22"/>
        </w:rPr>
        <w:t xml:space="preserve"> 2017. godine</w:t>
      </w: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CF5231" w:rsidP="00097D95" w:rsidR="00CF5231">
      <w:pPr>
        <w:jc w:val="center"/>
        <w:rPr>
          <w:b/>
          <w:sz w:val="22"/>
          <w:szCs w:val="22"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r i j e š i o    j 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I.</w:t>
      </w:r>
      <w:r>
        <w:rPr>
          <w:sz w:val="22"/>
          <w:szCs w:val="22"/>
        </w:rPr>
        <w:tab/>
      </w:r>
      <w:r w:rsidR="00230047">
        <w:rPr>
          <w:sz w:val="22"/>
          <w:szCs w:val="22"/>
        </w:rPr>
        <w:t>Određuje se trošak Financijskoj agenciji u iznosu 175,00 kuna.</w:t>
      </w:r>
      <w:r w:rsidRPr="003921E6">
        <w:rPr>
          <w:sz w:val="22"/>
          <w:szCs w:val="22"/>
        </w:rPr>
        <w:t xml:space="preserve"> </w:t>
      </w:r>
    </w:p>
    <w:p w:rsidRDefault="00097D95" w:rsidP="00097D95" w:rsidR="00097D95" w:rsidRPr="00475924">
      <w:pPr>
        <w:jc w:val="both"/>
        <w:rPr>
          <w:sz w:val="16"/>
          <w:szCs w:val="16"/>
        </w:rPr>
      </w:pPr>
    </w:p>
    <w:p w:rsidRDefault="00097D95" w:rsidP="00BE4D64" w:rsidR="00BE4D64" w:rsidRPr="00BE4D64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II.</w:t>
      </w:r>
      <w:r>
        <w:rPr>
          <w:sz w:val="22"/>
          <w:szCs w:val="22"/>
        </w:rPr>
        <w:tab/>
      </w:r>
      <w:r w:rsidR="00BE4D64" w:rsidRPr="00BE4D64">
        <w:rPr>
          <w:sz w:val="22"/>
          <w:szCs w:val="22"/>
        </w:rPr>
        <w:t>Nalaže se  računovodstvu ovog suda nakon pravomoćnosti ovog rješenja iznos iz točke I. izreke isplatiti Financijskoj agenciji u korist računa broj HR4223900011100017042, model HR05, poziv na broj 7524005-</w:t>
      </w:r>
      <w:r w:rsidR="004E71F2" w:rsidRPr="004E71F2">
        <w:rPr>
          <w:sz w:val="22"/>
          <w:szCs w:val="22"/>
        </w:rPr>
        <w:t>64746440175</w:t>
      </w:r>
      <w:r w:rsidR="004E71F2">
        <w:rPr>
          <w:sz w:val="22"/>
          <w:szCs w:val="22"/>
        </w:rPr>
        <w:t>.</w:t>
      </w:r>
    </w:p>
    <w:p w:rsidRDefault="00097D95" w:rsidP="00BE4D64" w:rsidR="00097D95" w:rsidRPr="009346F6">
      <w:pPr>
        <w:ind w:hanging="705" w:left="705"/>
        <w:jc w:val="both"/>
        <w:rPr>
          <w:b/>
        </w:rPr>
      </w:pPr>
    </w:p>
    <w:p w:rsidRDefault="00097D95" w:rsidP="00097D95" w:rsidR="00097D95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6A4F12" w:rsidP="00322E01" w:rsidR="00322E01">
      <w:pPr>
        <w:ind w:firstLine="708"/>
        <w:jc w:val="both"/>
        <w:rPr>
          <w:sz w:val="22"/>
          <w:szCs w:val="22"/>
        </w:rPr>
      </w:pPr>
      <w:r w:rsidRPr="006A4F12">
        <w:rPr>
          <w:sz w:val="22"/>
          <w:szCs w:val="22"/>
        </w:rPr>
        <w:t xml:space="preserve">Financijska agencija RC Split, je podnijela ovom sudu preko pošte preporučeno </w:t>
      </w:r>
      <w:r w:rsidR="004E71F2">
        <w:rPr>
          <w:sz w:val="22"/>
          <w:szCs w:val="22"/>
        </w:rPr>
        <w:t>18</w:t>
      </w:r>
      <w:r w:rsidRPr="006A4F12">
        <w:rPr>
          <w:sz w:val="22"/>
          <w:szCs w:val="22"/>
        </w:rPr>
        <w:t xml:space="preserve">. </w:t>
      </w:r>
      <w:r w:rsidR="004E71F2">
        <w:rPr>
          <w:sz w:val="22"/>
          <w:szCs w:val="22"/>
        </w:rPr>
        <w:t>travnja</w:t>
      </w:r>
      <w:r w:rsidRPr="006A4F12">
        <w:rPr>
          <w:sz w:val="22"/>
          <w:szCs w:val="22"/>
        </w:rPr>
        <w:t xml:space="preserve"> 2017. godine prijedlog za otvaranje </w:t>
      </w:r>
      <w:r w:rsidR="004E71F2">
        <w:rPr>
          <w:sz w:val="22"/>
          <w:szCs w:val="22"/>
        </w:rPr>
        <w:t>stečajnog postupka nad dužnikom</w:t>
      </w:r>
      <w:r w:rsidR="00322E01">
        <w:rPr>
          <w:sz w:val="22"/>
          <w:szCs w:val="22"/>
        </w:rPr>
        <w:t>,</w:t>
      </w:r>
      <w:r w:rsidR="00DB1DD2">
        <w:rPr>
          <w:sz w:val="22"/>
          <w:szCs w:val="22"/>
        </w:rPr>
        <w:t xml:space="preserve"> budući je račun dužnika na dan </w:t>
      </w:r>
      <w:r w:rsidR="004E71F2">
        <w:rPr>
          <w:sz w:val="22"/>
          <w:szCs w:val="22"/>
        </w:rPr>
        <w:t>14</w:t>
      </w:r>
      <w:r w:rsidR="00DB1DD2">
        <w:rPr>
          <w:sz w:val="22"/>
          <w:szCs w:val="22"/>
        </w:rPr>
        <w:t xml:space="preserve">. </w:t>
      </w:r>
      <w:r w:rsidR="004E71F2">
        <w:rPr>
          <w:sz w:val="22"/>
          <w:szCs w:val="22"/>
        </w:rPr>
        <w:t>travnja</w:t>
      </w:r>
      <w:r w:rsidR="007B0450">
        <w:rPr>
          <w:sz w:val="22"/>
          <w:szCs w:val="22"/>
        </w:rPr>
        <w:t xml:space="preserve"> </w:t>
      </w:r>
      <w:r w:rsidR="00DB1DD2">
        <w:rPr>
          <w:sz w:val="22"/>
          <w:szCs w:val="22"/>
        </w:rPr>
        <w:t>201</w:t>
      </w:r>
      <w:r w:rsidR="004E71F2">
        <w:rPr>
          <w:sz w:val="22"/>
          <w:szCs w:val="22"/>
        </w:rPr>
        <w:t>6</w:t>
      </w:r>
      <w:r w:rsidR="00DB1DD2">
        <w:rPr>
          <w:sz w:val="22"/>
          <w:szCs w:val="22"/>
        </w:rPr>
        <w:t xml:space="preserve">. godine </w:t>
      </w:r>
      <w:r w:rsidR="005847C9">
        <w:rPr>
          <w:sz w:val="22"/>
          <w:szCs w:val="22"/>
        </w:rPr>
        <w:t>neprekidno blokiran 120 dana.</w:t>
      </w:r>
    </w:p>
    <w:p w:rsidRDefault="00957615" w:rsidP="00E77E54" w:rsidR="00957615" w:rsidRPr="00957615">
      <w:pPr>
        <w:ind w:firstLine="708"/>
        <w:jc w:val="both"/>
        <w:rPr>
          <w:sz w:val="16"/>
          <w:szCs w:val="16"/>
        </w:rPr>
      </w:pPr>
    </w:p>
    <w:p w:rsidRDefault="00F05DB1" w:rsidP="00E77E54" w:rsidR="00E77E54" w:rsidRPr="00E77E54">
      <w:pPr>
        <w:ind w:firstLine="708"/>
        <w:jc w:val="both"/>
        <w:rPr>
          <w:sz w:val="22"/>
          <w:szCs w:val="22"/>
        </w:rPr>
      </w:pPr>
      <w:r w:rsidRPr="00F05DB1">
        <w:rPr>
          <w:sz w:val="22"/>
          <w:szCs w:val="22"/>
        </w:rPr>
        <w:t>Prema čl. 1</w:t>
      </w:r>
      <w:r w:rsidR="009A26D4">
        <w:rPr>
          <w:sz w:val="22"/>
          <w:szCs w:val="22"/>
        </w:rPr>
        <w:t>10</w:t>
      </w:r>
      <w:r w:rsidRPr="00F05DB1">
        <w:rPr>
          <w:sz w:val="22"/>
          <w:szCs w:val="22"/>
        </w:rPr>
        <w:t xml:space="preserve">. st. </w:t>
      </w:r>
      <w:r w:rsidR="009A26D4">
        <w:rPr>
          <w:sz w:val="22"/>
          <w:szCs w:val="22"/>
        </w:rPr>
        <w:t>1</w:t>
      </w:r>
      <w:r w:rsidRPr="00F05DB1">
        <w:rPr>
          <w:sz w:val="22"/>
          <w:szCs w:val="22"/>
        </w:rPr>
        <w:t xml:space="preserve">. Stečajnog zakona (NN 71/15, </w:t>
      </w:r>
      <w:r w:rsidR="004E71F2">
        <w:rPr>
          <w:sz w:val="22"/>
          <w:szCs w:val="22"/>
        </w:rPr>
        <w:t xml:space="preserve">104/17, </w:t>
      </w:r>
      <w:r w:rsidRPr="00F05DB1">
        <w:rPr>
          <w:sz w:val="22"/>
          <w:szCs w:val="22"/>
        </w:rPr>
        <w:t xml:space="preserve">dalje u tekstu SZ) </w:t>
      </w:r>
      <w:r w:rsidR="008964CF">
        <w:rPr>
          <w:sz w:val="22"/>
          <w:szCs w:val="22"/>
        </w:rPr>
        <w:t>Financijska agencija dužna je podnijeti prijedlog za otvaranje stečajnog postupka ako pravna osoba u Očevidniku redoslijeda za osnova plaćanje ima evidentirane neizvršene osnove za plaćanje u neprekinutom razdoblju od 120 dana. Sukladno č</w:t>
      </w:r>
      <w:r w:rsidR="00322E01">
        <w:rPr>
          <w:sz w:val="22"/>
          <w:szCs w:val="22"/>
        </w:rPr>
        <w:t>l. 11</w:t>
      </w:r>
      <w:r w:rsidR="001223C5">
        <w:rPr>
          <w:sz w:val="22"/>
          <w:szCs w:val="22"/>
        </w:rPr>
        <w:t>0</w:t>
      </w:r>
      <w:r w:rsidR="00322E01">
        <w:rPr>
          <w:sz w:val="22"/>
          <w:szCs w:val="22"/>
        </w:rPr>
        <w:t xml:space="preserve">. st. </w:t>
      </w:r>
      <w:r w:rsidR="001223C5">
        <w:rPr>
          <w:sz w:val="22"/>
          <w:szCs w:val="22"/>
        </w:rPr>
        <w:t>5</w:t>
      </w:r>
      <w:r w:rsidR="00322E01">
        <w:rPr>
          <w:sz w:val="22"/>
          <w:szCs w:val="22"/>
        </w:rPr>
        <w:t xml:space="preserve">. </w:t>
      </w:r>
      <w:r w:rsidR="00E77E54" w:rsidRPr="00E77E54">
        <w:rPr>
          <w:sz w:val="22"/>
          <w:szCs w:val="22"/>
        </w:rPr>
        <w:t>SZ</w:t>
      </w:r>
      <w:r w:rsidR="001223C5">
        <w:rPr>
          <w:sz w:val="22"/>
          <w:szCs w:val="22"/>
        </w:rPr>
        <w:t xml:space="preserve"> za podnošenje prijedloga za otvaranje stečajnog postupka Financijska agencija ima pravo na naknadu troška.</w:t>
      </w:r>
    </w:p>
    <w:p w:rsidRDefault="00322E01" w:rsidP="00322E01" w:rsidR="00322E01" w:rsidRPr="002E5E70">
      <w:pPr>
        <w:ind w:firstLine="708"/>
        <w:jc w:val="both"/>
        <w:rPr>
          <w:sz w:val="16"/>
          <w:szCs w:val="16"/>
        </w:rPr>
      </w:pPr>
    </w:p>
    <w:p w:rsidRDefault="00322E01" w:rsidP="00322E01" w:rsidR="00322E01" w:rsidRPr="00322E01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Sukladno</w:t>
      </w:r>
      <w:r w:rsidR="00D02C8F">
        <w:rPr>
          <w:sz w:val="22"/>
          <w:szCs w:val="22"/>
        </w:rPr>
        <w:t xml:space="preserve"> čl. 3. Pravilnika</w:t>
      </w:r>
      <w:r>
        <w:rPr>
          <w:sz w:val="22"/>
          <w:szCs w:val="22"/>
        </w:rPr>
        <w:t xml:space="preserve"> </w:t>
      </w:r>
      <w:r w:rsidR="007E1045">
        <w:rPr>
          <w:sz w:val="22"/>
          <w:szCs w:val="22"/>
        </w:rPr>
        <w:t xml:space="preserve">o vrsti i visini naknade troškova Financijske agencije u predstečajnom postupku i visini naknade troška Financijske agencije </w:t>
      </w:r>
      <w:r w:rsidR="00D02C8F">
        <w:rPr>
          <w:sz w:val="22"/>
          <w:szCs w:val="22"/>
        </w:rPr>
        <w:t xml:space="preserve">za podnošenje prijedloga za otvaranje stečajnog postupka za visina naknade za podnošenje prijedloga </w:t>
      </w:r>
      <w:r w:rsidR="00254097">
        <w:rPr>
          <w:sz w:val="22"/>
          <w:szCs w:val="22"/>
        </w:rPr>
        <w:t>za otvaranje stečajnog postupka je 140,00 kuna uvećano za PDV, ili uku</w:t>
      </w:r>
      <w:r w:rsidR="00F05DB1">
        <w:rPr>
          <w:sz w:val="22"/>
          <w:szCs w:val="22"/>
        </w:rPr>
        <w:t>pno 175,00 kuna</w:t>
      </w:r>
      <w:r w:rsidR="002E5E70">
        <w:rPr>
          <w:sz w:val="22"/>
          <w:szCs w:val="22"/>
        </w:rPr>
        <w:t>.</w:t>
      </w:r>
      <w:r w:rsidR="00042394">
        <w:rPr>
          <w:sz w:val="22"/>
          <w:szCs w:val="22"/>
        </w:rPr>
        <w:t xml:space="preserve"> sukladno čl. 128. st. 9. SZ ako do završetka prethodnog postupka dužnik postane sposoban za plaćanje sud će postupak obustaviti, a troškove postupka je dužan naknaditi dužnik.</w:t>
      </w:r>
    </w:p>
    <w:p w:rsidRDefault="00097D95" w:rsidP="00097D95" w:rsidR="00097D95" w:rsidRPr="00475924">
      <w:pPr>
        <w:ind w:firstLine="708"/>
        <w:jc w:val="both"/>
        <w:rPr>
          <w:sz w:val="16"/>
          <w:szCs w:val="16"/>
        </w:rPr>
      </w:pPr>
    </w:p>
    <w:p w:rsidRDefault="00097D95" w:rsidP="00097D95" w:rsidR="00097D95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 odlučeno je kao u izreci.</w:t>
      </w:r>
    </w:p>
    <w:p w:rsidRDefault="00097D95" w:rsidP="00097D95" w:rsidR="00097D95" w:rsidRPr="003921E6">
      <w:pPr>
        <w:ind w:firstLine="708"/>
        <w:jc w:val="center"/>
        <w:rPr>
          <w:b/>
          <w:sz w:val="22"/>
          <w:szCs w:val="22"/>
        </w:rPr>
      </w:pPr>
      <w:r w:rsidRPr="000F21D6">
        <w:rPr>
          <w:sz w:val="16"/>
          <w:szCs w:val="16"/>
        </w:rPr>
        <w:br/>
      </w:r>
      <w:r w:rsidRPr="003921E6">
        <w:rPr>
          <w:b/>
          <w:sz w:val="22"/>
          <w:szCs w:val="22"/>
        </w:rPr>
        <w:t xml:space="preserve">U Dubrovniku, dana </w:t>
      </w:r>
      <w:r w:rsidR="006A4F12">
        <w:rPr>
          <w:b/>
          <w:sz w:val="22"/>
          <w:szCs w:val="22"/>
        </w:rPr>
        <w:t>1</w:t>
      </w:r>
      <w:r w:rsidR="001E61ED">
        <w:rPr>
          <w:b/>
          <w:sz w:val="22"/>
          <w:szCs w:val="22"/>
        </w:rPr>
        <w:t>4</w:t>
      </w:r>
      <w:r w:rsidR="00F05DB1" w:rsidRPr="000B6EA6">
        <w:rPr>
          <w:b/>
          <w:sz w:val="22"/>
          <w:szCs w:val="22"/>
        </w:rPr>
        <w:t xml:space="preserve">. </w:t>
      </w:r>
      <w:r w:rsidR="001E61ED">
        <w:rPr>
          <w:b/>
          <w:sz w:val="22"/>
          <w:szCs w:val="22"/>
        </w:rPr>
        <w:t>studenog</w:t>
      </w:r>
      <w:r w:rsidR="00F05DB1">
        <w:rPr>
          <w:b/>
          <w:sz w:val="22"/>
          <w:szCs w:val="22"/>
        </w:rPr>
        <w:t xml:space="preserve"> </w:t>
      </w:r>
      <w:r w:rsidRPr="003921E6">
        <w:rPr>
          <w:b/>
          <w:sz w:val="22"/>
          <w:szCs w:val="22"/>
        </w:rPr>
        <w:t>201</w:t>
      </w:r>
      <w:r w:rsidR="002806A4">
        <w:rPr>
          <w:b/>
          <w:sz w:val="22"/>
          <w:szCs w:val="22"/>
        </w:rPr>
        <w:t>7</w:t>
      </w:r>
      <w:r w:rsidRPr="003921E6">
        <w:rPr>
          <w:b/>
          <w:sz w:val="22"/>
          <w:szCs w:val="22"/>
        </w:rPr>
        <w:t>. godine</w:t>
      </w:r>
    </w:p>
    <w:p w:rsidRDefault="00097D95" w:rsidP="00097D95" w:rsidR="00097D95" w:rsidRPr="000F21D6">
      <w:pPr>
        <w:jc w:val="both"/>
        <w:rPr>
          <w:sz w:val="16"/>
          <w:szCs w:val="16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097D95" w:rsidP="00097D95" w:rsidR="00097D95" w:rsidRPr="002E5E70">
      <w:pPr>
        <w:jc w:val="both"/>
        <w:rPr>
          <w:b/>
          <w:sz w:val="16"/>
          <w:szCs w:val="16"/>
        </w:rPr>
      </w:pPr>
    </w:p>
    <w:p w:rsidRDefault="007C279D" w:rsidP="00097D95" w:rsidR="00097D95">
      <w:pPr>
        <w:ind w:firstLine="708" w:left="566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Srđan Gavranić</w:t>
      </w:r>
    </w:p>
    <w:p w:rsidRDefault="002806A4" w:rsidP="00097D95" w:rsidR="002806A4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 w:rsidRPr="003921E6">
      <w:pPr>
        <w:ind w:firstLine="708" w:left="5664"/>
        <w:jc w:val="both"/>
        <w:rPr>
          <w:b/>
          <w:sz w:val="22"/>
          <w:szCs w:val="22"/>
        </w:rPr>
      </w:pPr>
    </w:p>
    <w:p w:rsidRDefault="00097D95" w:rsidP="00097D95" w:rsidR="00097D95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lastRenderedPageBreak/>
        <w:t>POUKA O PRAVNOM LIJEKU</w:t>
      </w:r>
    </w:p>
    <w:p w:rsidRDefault="000B6EA6" w:rsidP="000B6EA6" w:rsidR="000B6EA6" w:rsidRPr="000B6EA6">
      <w:pPr>
        <w:jc w:val="both"/>
        <w:rPr>
          <w:sz w:val="22"/>
          <w:szCs w:val="22"/>
        </w:rPr>
      </w:pPr>
      <w:r w:rsidRPr="000B6EA6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97D95" w:rsidP="00097D95" w:rsidR="00097D95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</w:p>
    <w:p w:rsidRDefault="00097D95" w:rsidP="00097D95" w:rsidR="00097D95" w:rsidRPr="003921E6">
      <w:pPr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DN-a</w:t>
      </w:r>
      <w:r w:rsidRPr="003921E6">
        <w:rPr>
          <w:sz w:val="22"/>
          <w:szCs w:val="22"/>
        </w:rPr>
        <w:t xml:space="preserve"> (</w:t>
      </w:r>
      <w:r w:rsidR="006A4F12">
        <w:rPr>
          <w:sz w:val="22"/>
          <w:szCs w:val="22"/>
        </w:rPr>
        <w:t>1</w:t>
      </w:r>
      <w:r w:rsidR="001E61ED">
        <w:rPr>
          <w:sz w:val="22"/>
          <w:szCs w:val="22"/>
        </w:rPr>
        <w:t>4</w:t>
      </w:r>
      <w:r w:rsidR="00F41313">
        <w:rPr>
          <w:sz w:val="22"/>
          <w:szCs w:val="22"/>
        </w:rPr>
        <w:t>.</w:t>
      </w:r>
      <w:r w:rsidR="001E61ED">
        <w:rPr>
          <w:sz w:val="22"/>
          <w:szCs w:val="22"/>
        </w:rPr>
        <w:t>11</w:t>
      </w:r>
      <w:r w:rsidR="000B6EA6">
        <w:rPr>
          <w:sz w:val="22"/>
          <w:szCs w:val="22"/>
        </w:rPr>
        <w:t>.2017</w:t>
      </w:r>
      <w:r w:rsidRPr="003921E6">
        <w:rPr>
          <w:sz w:val="22"/>
          <w:szCs w:val="22"/>
        </w:rPr>
        <w:t>.g.):</w:t>
      </w:r>
    </w:p>
    <w:p w:rsidRDefault="001A40B1" w:rsidP="00097D95" w:rsidR="001A40B1" w:rsidRPr="006732F8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>Financijska agencija, elektroničkom poštom i poštom,</w:t>
      </w:r>
    </w:p>
    <w:p w:rsidRDefault="00841E58" w:rsidP="00841E58" w:rsidR="00841E58" w:rsidRPr="002806A4">
      <w:pPr>
        <w:pStyle w:val="Odlomakpopisa"/>
        <w:numPr>
          <w:ilvl w:val="0"/>
          <w:numId w:val="3"/>
        </w:numPr>
        <w:tabs>
          <w:tab w:pos="720" w:val="clear"/>
          <w:tab w:pos="142" w:val="left"/>
        </w:tabs>
        <w:ind w:firstLine="0" w:left="0"/>
        <w:rPr>
          <w:sz w:val="22"/>
          <w:szCs w:val="22"/>
        </w:rPr>
      </w:pPr>
      <w:r w:rsidRPr="002806A4">
        <w:rPr>
          <w:sz w:val="22"/>
          <w:szCs w:val="22"/>
        </w:rPr>
        <w:t>e oglasna ploča</w:t>
      </w:r>
      <w:r w:rsidR="001A40B1">
        <w:rPr>
          <w:sz w:val="22"/>
          <w:szCs w:val="22"/>
        </w:rPr>
        <w:t>.</w:t>
      </w:r>
    </w:p>
    <w:sectPr w:rsidSect="009346F6" w:rsidR="00841E58" w:rsidRPr="002806A4">
      <w:headerReference w:type="even" r:id="rId12"/>
      <w:headerReference w:type="default" r:id="rId13"/>
      <w:pgSz w:h="16838" w:w="11906"/>
      <w:pgMar w:gutter="0" w:footer="720" w:header="720" w:left="1797" w:bottom="1418" w:right="1797" w:top="1135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122CB8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1E61ED" w:rsidP="001E61ED" w:rsidR="001E61ED" w:rsidRPr="001E61ED">
    <w:pPr>
      <w:jc w:val="right"/>
      <w:rPr>
        <w:b/>
        <w:sz w:val="22"/>
        <w:szCs w:val="22"/>
      </w:rPr>
    </w:pPr>
    <w:r w:rsidRPr="001E61ED">
      <w:rPr>
        <w:b/>
        <w:sz w:val="22"/>
        <w:szCs w:val="22"/>
      </w:rPr>
      <w:t>Posl. br. 6-St.1105/2017-7</w:t>
    </w:r>
  </w:p>
  <w:p w:rsidRDefault="002806A4" w:rsidP="009346F6" w:rsidR="002806A4">
    <w:pPr>
      <w:jc w:val="right"/>
      <w:rPr>
        <w:b/>
        <w:sz w:val="22"/>
        <w:szCs w:val="22"/>
      </w:rPr>
    </w:pPr>
  </w:p>
  <w:p w:rsidRDefault="002806A4" w:rsidP="009346F6" w:rsidR="002806A4" w:rsidRPr="009346F6">
    <w:pPr>
      <w:jc w:val="right"/>
      <w:rPr>
        <w:b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B06"/>
    <w:rsid w:val="00014B2D"/>
    <w:rsid w:val="0002514C"/>
    <w:rsid w:val="00026D2D"/>
    <w:rsid w:val="0002721B"/>
    <w:rsid w:val="00036F38"/>
    <w:rsid w:val="00042394"/>
    <w:rsid w:val="0005140C"/>
    <w:rsid w:val="00052108"/>
    <w:rsid w:val="0005560A"/>
    <w:rsid w:val="00061230"/>
    <w:rsid w:val="00064E57"/>
    <w:rsid w:val="000764E3"/>
    <w:rsid w:val="00097D95"/>
    <w:rsid w:val="000A638A"/>
    <w:rsid w:val="000B20CA"/>
    <w:rsid w:val="000B28EB"/>
    <w:rsid w:val="000B2F5E"/>
    <w:rsid w:val="000B3478"/>
    <w:rsid w:val="000B6EA6"/>
    <w:rsid w:val="000C0655"/>
    <w:rsid w:val="000D003B"/>
    <w:rsid w:val="000D10C4"/>
    <w:rsid w:val="000E774D"/>
    <w:rsid w:val="000F07DB"/>
    <w:rsid w:val="000F21D6"/>
    <w:rsid w:val="000F2206"/>
    <w:rsid w:val="000F2B0D"/>
    <w:rsid w:val="00105AD2"/>
    <w:rsid w:val="00105FEC"/>
    <w:rsid w:val="00106872"/>
    <w:rsid w:val="001223C5"/>
    <w:rsid w:val="00122CB8"/>
    <w:rsid w:val="00122E06"/>
    <w:rsid w:val="0012614B"/>
    <w:rsid w:val="0016535F"/>
    <w:rsid w:val="001706AA"/>
    <w:rsid w:val="00181761"/>
    <w:rsid w:val="0018418C"/>
    <w:rsid w:val="00191D71"/>
    <w:rsid w:val="001A40B1"/>
    <w:rsid w:val="001A66AE"/>
    <w:rsid w:val="001B14F0"/>
    <w:rsid w:val="001C6AD2"/>
    <w:rsid w:val="001D243D"/>
    <w:rsid w:val="001E61ED"/>
    <w:rsid w:val="001F5233"/>
    <w:rsid w:val="0020699F"/>
    <w:rsid w:val="00223F06"/>
    <w:rsid w:val="00230047"/>
    <w:rsid w:val="00230756"/>
    <w:rsid w:val="00232F6F"/>
    <w:rsid w:val="00234159"/>
    <w:rsid w:val="00241FF9"/>
    <w:rsid w:val="00254097"/>
    <w:rsid w:val="0026451D"/>
    <w:rsid w:val="002723A0"/>
    <w:rsid w:val="0027349C"/>
    <w:rsid w:val="00273D9B"/>
    <w:rsid w:val="002750E1"/>
    <w:rsid w:val="00275E17"/>
    <w:rsid w:val="00275FEE"/>
    <w:rsid w:val="002806A4"/>
    <w:rsid w:val="00290D53"/>
    <w:rsid w:val="00292E41"/>
    <w:rsid w:val="00293884"/>
    <w:rsid w:val="00294027"/>
    <w:rsid w:val="002942C5"/>
    <w:rsid w:val="00296D59"/>
    <w:rsid w:val="00297D49"/>
    <w:rsid w:val="002B4471"/>
    <w:rsid w:val="002C324E"/>
    <w:rsid w:val="002C74D3"/>
    <w:rsid w:val="002D1CB0"/>
    <w:rsid w:val="002E0A2A"/>
    <w:rsid w:val="002E5E70"/>
    <w:rsid w:val="003038F8"/>
    <w:rsid w:val="0031224E"/>
    <w:rsid w:val="00314586"/>
    <w:rsid w:val="00316080"/>
    <w:rsid w:val="00320035"/>
    <w:rsid w:val="00320A07"/>
    <w:rsid w:val="00322E01"/>
    <w:rsid w:val="00326E4C"/>
    <w:rsid w:val="00331AD9"/>
    <w:rsid w:val="003356EA"/>
    <w:rsid w:val="00335E17"/>
    <w:rsid w:val="003371F4"/>
    <w:rsid w:val="0034027F"/>
    <w:rsid w:val="00360395"/>
    <w:rsid w:val="00370161"/>
    <w:rsid w:val="00375E91"/>
    <w:rsid w:val="0038785D"/>
    <w:rsid w:val="003921E6"/>
    <w:rsid w:val="003B7EEE"/>
    <w:rsid w:val="003C657F"/>
    <w:rsid w:val="003D4BB6"/>
    <w:rsid w:val="003D7B9F"/>
    <w:rsid w:val="003D7FA2"/>
    <w:rsid w:val="003E3DC6"/>
    <w:rsid w:val="003F2396"/>
    <w:rsid w:val="0040445D"/>
    <w:rsid w:val="00405C99"/>
    <w:rsid w:val="004100B9"/>
    <w:rsid w:val="00434539"/>
    <w:rsid w:val="00437DC8"/>
    <w:rsid w:val="00445ABB"/>
    <w:rsid w:val="00447E98"/>
    <w:rsid w:val="00454943"/>
    <w:rsid w:val="00463348"/>
    <w:rsid w:val="00475924"/>
    <w:rsid w:val="00492BB1"/>
    <w:rsid w:val="004A22B3"/>
    <w:rsid w:val="004B5EBA"/>
    <w:rsid w:val="004B5F49"/>
    <w:rsid w:val="004C7130"/>
    <w:rsid w:val="004D1B5C"/>
    <w:rsid w:val="004E5DA4"/>
    <w:rsid w:val="004E71F2"/>
    <w:rsid w:val="004F589E"/>
    <w:rsid w:val="004F6CFA"/>
    <w:rsid w:val="00503962"/>
    <w:rsid w:val="005125B4"/>
    <w:rsid w:val="0051749F"/>
    <w:rsid w:val="0052231D"/>
    <w:rsid w:val="005247DD"/>
    <w:rsid w:val="00530892"/>
    <w:rsid w:val="00535136"/>
    <w:rsid w:val="00543C4D"/>
    <w:rsid w:val="005448B9"/>
    <w:rsid w:val="00550F01"/>
    <w:rsid w:val="005525BB"/>
    <w:rsid w:val="00555C1C"/>
    <w:rsid w:val="005847C9"/>
    <w:rsid w:val="005A0326"/>
    <w:rsid w:val="005A5925"/>
    <w:rsid w:val="005B18B0"/>
    <w:rsid w:val="005B24A6"/>
    <w:rsid w:val="005B3100"/>
    <w:rsid w:val="005C6966"/>
    <w:rsid w:val="005D30B0"/>
    <w:rsid w:val="005E2182"/>
    <w:rsid w:val="005E65DD"/>
    <w:rsid w:val="005F49EC"/>
    <w:rsid w:val="006028FD"/>
    <w:rsid w:val="00607382"/>
    <w:rsid w:val="00616A68"/>
    <w:rsid w:val="00625FFE"/>
    <w:rsid w:val="0063094D"/>
    <w:rsid w:val="00631D90"/>
    <w:rsid w:val="00637E75"/>
    <w:rsid w:val="0064198A"/>
    <w:rsid w:val="00650C62"/>
    <w:rsid w:val="0065398B"/>
    <w:rsid w:val="0065436B"/>
    <w:rsid w:val="006610AE"/>
    <w:rsid w:val="006732F8"/>
    <w:rsid w:val="006823CA"/>
    <w:rsid w:val="006849F2"/>
    <w:rsid w:val="00693E25"/>
    <w:rsid w:val="006A3FB9"/>
    <w:rsid w:val="006A4F12"/>
    <w:rsid w:val="006A50F7"/>
    <w:rsid w:val="006A7B79"/>
    <w:rsid w:val="006B08FC"/>
    <w:rsid w:val="006B25D3"/>
    <w:rsid w:val="006B314A"/>
    <w:rsid w:val="006B6037"/>
    <w:rsid w:val="006C4470"/>
    <w:rsid w:val="006E4680"/>
    <w:rsid w:val="006E7067"/>
    <w:rsid w:val="006E7151"/>
    <w:rsid w:val="006F76D6"/>
    <w:rsid w:val="007109A8"/>
    <w:rsid w:val="00713BC5"/>
    <w:rsid w:val="00722770"/>
    <w:rsid w:val="007260A6"/>
    <w:rsid w:val="007372A4"/>
    <w:rsid w:val="007436BD"/>
    <w:rsid w:val="00770FFA"/>
    <w:rsid w:val="00773B0F"/>
    <w:rsid w:val="00774D41"/>
    <w:rsid w:val="00792CCF"/>
    <w:rsid w:val="007950FC"/>
    <w:rsid w:val="00796E4D"/>
    <w:rsid w:val="007A028E"/>
    <w:rsid w:val="007B0450"/>
    <w:rsid w:val="007B5FA2"/>
    <w:rsid w:val="007B6140"/>
    <w:rsid w:val="007C279D"/>
    <w:rsid w:val="007D1DEB"/>
    <w:rsid w:val="007E1045"/>
    <w:rsid w:val="007E1A83"/>
    <w:rsid w:val="007E1F34"/>
    <w:rsid w:val="007E6711"/>
    <w:rsid w:val="007E7A6B"/>
    <w:rsid w:val="007F071D"/>
    <w:rsid w:val="007F7059"/>
    <w:rsid w:val="00801911"/>
    <w:rsid w:val="0080265D"/>
    <w:rsid w:val="00805C3E"/>
    <w:rsid w:val="008140C5"/>
    <w:rsid w:val="008213E9"/>
    <w:rsid w:val="0082173D"/>
    <w:rsid w:val="00822CE0"/>
    <w:rsid w:val="00822ED9"/>
    <w:rsid w:val="00837C02"/>
    <w:rsid w:val="008408DF"/>
    <w:rsid w:val="00841E58"/>
    <w:rsid w:val="008446FD"/>
    <w:rsid w:val="00865D3C"/>
    <w:rsid w:val="0086637B"/>
    <w:rsid w:val="00871BAD"/>
    <w:rsid w:val="00872314"/>
    <w:rsid w:val="008771DE"/>
    <w:rsid w:val="008964CF"/>
    <w:rsid w:val="00897B76"/>
    <w:rsid w:val="008B10F5"/>
    <w:rsid w:val="008B229C"/>
    <w:rsid w:val="008B699C"/>
    <w:rsid w:val="008C3FB0"/>
    <w:rsid w:val="008C68B8"/>
    <w:rsid w:val="008C7C09"/>
    <w:rsid w:val="00911179"/>
    <w:rsid w:val="009154DF"/>
    <w:rsid w:val="00916497"/>
    <w:rsid w:val="00930B3C"/>
    <w:rsid w:val="0093147D"/>
    <w:rsid w:val="009346F6"/>
    <w:rsid w:val="0093502E"/>
    <w:rsid w:val="00950ED0"/>
    <w:rsid w:val="00957615"/>
    <w:rsid w:val="00960197"/>
    <w:rsid w:val="009603A2"/>
    <w:rsid w:val="00976018"/>
    <w:rsid w:val="00977FF0"/>
    <w:rsid w:val="009A26D4"/>
    <w:rsid w:val="009A2F41"/>
    <w:rsid w:val="009A52B0"/>
    <w:rsid w:val="009A5CC2"/>
    <w:rsid w:val="009B6C95"/>
    <w:rsid w:val="009D0E99"/>
    <w:rsid w:val="009D2322"/>
    <w:rsid w:val="009D2E14"/>
    <w:rsid w:val="009D47B0"/>
    <w:rsid w:val="009F12B5"/>
    <w:rsid w:val="009F34FA"/>
    <w:rsid w:val="00A05715"/>
    <w:rsid w:val="00A07EFC"/>
    <w:rsid w:val="00A15B43"/>
    <w:rsid w:val="00A2285A"/>
    <w:rsid w:val="00A3356F"/>
    <w:rsid w:val="00A33810"/>
    <w:rsid w:val="00A36EA1"/>
    <w:rsid w:val="00A37D93"/>
    <w:rsid w:val="00A6231D"/>
    <w:rsid w:val="00A66E4D"/>
    <w:rsid w:val="00A866A0"/>
    <w:rsid w:val="00A87FC5"/>
    <w:rsid w:val="00A9151D"/>
    <w:rsid w:val="00A96DAE"/>
    <w:rsid w:val="00A97D2B"/>
    <w:rsid w:val="00AC1A08"/>
    <w:rsid w:val="00AC1E35"/>
    <w:rsid w:val="00AC2766"/>
    <w:rsid w:val="00AD20DD"/>
    <w:rsid w:val="00AD7496"/>
    <w:rsid w:val="00AD7A8A"/>
    <w:rsid w:val="00AE1B55"/>
    <w:rsid w:val="00AE276E"/>
    <w:rsid w:val="00AE3CA8"/>
    <w:rsid w:val="00AF51CE"/>
    <w:rsid w:val="00B0388B"/>
    <w:rsid w:val="00B06586"/>
    <w:rsid w:val="00B13827"/>
    <w:rsid w:val="00B13CE5"/>
    <w:rsid w:val="00B25CBE"/>
    <w:rsid w:val="00B31A9F"/>
    <w:rsid w:val="00B3737E"/>
    <w:rsid w:val="00B4286B"/>
    <w:rsid w:val="00B50A1E"/>
    <w:rsid w:val="00B70172"/>
    <w:rsid w:val="00B76193"/>
    <w:rsid w:val="00B82D5F"/>
    <w:rsid w:val="00B83322"/>
    <w:rsid w:val="00B93A83"/>
    <w:rsid w:val="00BA4529"/>
    <w:rsid w:val="00BB5B78"/>
    <w:rsid w:val="00BB6C16"/>
    <w:rsid w:val="00BC2403"/>
    <w:rsid w:val="00BD5601"/>
    <w:rsid w:val="00BE2F03"/>
    <w:rsid w:val="00BE4D64"/>
    <w:rsid w:val="00BF1EE0"/>
    <w:rsid w:val="00BF4E2A"/>
    <w:rsid w:val="00BF6193"/>
    <w:rsid w:val="00BF668A"/>
    <w:rsid w:val="00C150DF"/>
    <w:rsid w:val="00C1564B"/>
    <w:rsid w:val="00C17697"/>
    <w:rsid w:val="00C25750"/>
    <w:rsid w:val="00C27FAC"/>
    <w:rsid w:val="00C3316C"/>
    <w:rsid w:val="00C452A3"/>
    <w:rsid w:val="00C4610F"/>
    <w:rsid w:val="00C825C6"/>
    <w:rsid w:val="00C87615"/>
    <w:rsid w:val="00C90CC9"/>
    <w:rsid w:val="00CB18E7"/>
    <w:rsid w:val="00CB1F15"/>
    <w:rsid w:val="00CC08B4"/>
    <w:rsid w:val="00CD0D7C"/>
    <w:rsid w:val="00CD713B"/>
    <w:rsid w:val="00CD7839"/>
    <w:rsid w:val="00CE25B2"/>
    <w:rsid w:val="00CE637D"/>
    <w:rsid w:val="00CE7A86"/>
    <w:rsid w:val="00CF5231"/>
    <w:rsid w:val="00CF7655"/>
    <w:rsid w:val="00D02C8F"/>
    <w:rsid w:val="00D04C32"/>
    <w:rsid w:val="00D064DB"/>
    <w:rsid w:val="00D24E80"/>
    <w:rsid w:val="00D26414"/>
    <w:rsid w:val="00D31006"/>
    <w:rsid w:val="00D312E6"/>
    <w:rsid w:val="00D32128"/>
    <w:rsid w:val="00D341B5"/>
    <w:rsid w:val="00D448DF"/>
    <w:rsid w:val="00D461D4"/>
    <w:rsid w:val="00D54E4E"/>
    <w:rsid w:val="00D56C33"/>
    <w:rsid w:val="00D76FF6"/>
    <w:rsid w:val="00D85B26"/>
    <w:rsid w:val="00D92958"/>
    <w:rsid w:val="00D939B4"/>
    <w:rsid w:val="00D97250"/>
    <w:rsid w:val="00D97304"/>
    <w:rsid w:val="00DA2B64"/>
    <w:rsid w:val="00DA5037"/>
    <w:rsid w:val="00DA69B0"/>
    <w:rsid w:val="00DB1DD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5645"/>
    <w:rsid w:val="00E347BF"/>
    <w:rsid w:val="00E35D17"/>
    <w:rsid w:val="00E41A93"/>
    <w:rsid w:val="00E4600D"/>
    <w:rsid w:val="00E56924"/>
    <w:rsid w:val="00E66B6C"/>
    <w:rsid w:val="00E77608"/>
    <w:rsid w:val="00E77E54"/>
    <w:rsid w:val="00E876B0"/>
    <w:rsid w:val="00E91F84"/>
    <w:rsid w:val="00EA3204"/>
    <w:rsid w:val="00EA541E"/>
    <w:rsid w:val="00EC0647"/>
    <w:rsid w:val="00EC637D"/>
    <w:rsid w:val="00EF480C"/>
    <w:rsid w:val="00EF6C3B"/>
    <w:rsid w:val="00F04726"/>
    <w:rsid w:val="00F05DB1"/>
    <w:rsid w:val="00F1646D"/>
    <w:rsid w:val="00F16825"/>
    <w:rsid w:val="00F41313"/>
    <w:rsid w:val="00F637BE"/>
    <w:rsid w:val="00F754E2"/>
    <w:rsid w:val="00FA25AB"/>
    <w:rsid w:val="00FA7E43"/>
    <w:rsid w:val="00FB1795"/>
    <w:rsid w:val="00FB237C"/>
    <w:rsid w:val="00FB2875"/>
    <w:rsid w:val="00FB4736"/>
    <w:rsid w:val="00FB78F6"/>
    <w:rsid w:val="00FC2F41"/>
    <w:rsid w:val="00FC5D91"/>
    <w:rsid w:val="00FD6706"/>
    <w:rsid w:val="00FE53B1"/>
    <w:rsid w:val="00FE5C17"/>
    <w:rsid w:val="00FE5FAD"/>
    <w:rsid w:val="00FF2B31"/>
    <w:rsid w:val="00FF3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CB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CB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CB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CB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CB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2CB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CB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CB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CB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CB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1105</izvorni_sadrzaj>
    <derivirana_varijabla naziv="DomainObject.Predmet.Broj_1">1105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St-1105/2016</izvorni_sadrzaj>
    <derivirana_varijabla naziv="DomainObject.Predmet.OznakaBroj_1">St-1105/2016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TOFINUS d.o.o za eksploataciju i obradu kamena</izvorni_sadrzaj>
    <derivirana_varijabla naziv="DomainObject.Predmet.ProtustrankaFormated_1">  TOFINUS d.o.o za eksploataciju i obradu kamena</derivirana_varijabla>
  </DomainObject.Predmet.ProtustrankaFormated>
  <DomainObject.Predmet.ProtustrankaFormatedOIB>
    <izvorni_sadrzaj>  TOFINUS d.o.o za eksploataciju i obradu kamena, OIB 64746440175</izvorni_sadrzaj>
    <derivirana_varijabla naziv="DomainObject.Predmet.ProtustrankaFormatedOIB_1">  TOFINUS d.o.o za eksploataciju i obradu kamena, OIB 64746440175</derivirana_varijabla>
  </DomainObject.Predmet.ProtustrankaFormatedOIB>
  <DomainObject.Predmet.ProtustrankaFormatedWithAdress>
    <izvorni_sadrzaj> TOFINUS d.o.o za eksploataciju i obradu kamena, Ruđera Boškovića 10, 21000 Split</izvorni_sadrzaj>
    <derivirana_varijabla naziv="DomainObject.Predmet.ProtustrankaFormatedWithAdress_1"> TOFINUS d.o.o za eksploataciju i obradu kamena, Ruđera Boškovića 10, 21000 Split</derivirana_varijabla>
  </DomainObject.Predmet.ProtustrankaFormatedWithAdress>
  <DomainObject.Predmet.ProtustrankaFormatedWithAdressOIB>
    <izvorni_sadrzaj> TOFINUS d.o.o za eksploataciju i obradu kamena, OIB 64746440175, Ruđera Boškovića 10, 21000 Split</izvorni_sadrzaj>
    <derivirana_varijabla naziv="DomainObject.Predmet.ProtustrankaFormatedWithAdressOIB_1"> TOFINUS d.o.o za eksploataciju i obradu kamena, OIB 64746440175, Ruđera Boškovića 10, 21000 Split</derivirana_varijabla>
  </DomainObject.Predmet.ProtustrankaFormatedWithAdressOIB>
  <DomainObject.Predmet.ProtustrankaWithAdress>
    <izvorni_sadrzaj>TOFINUS d.o.o za eksploataciju i obradu kamena Ruđera Boškovića 10, 21000 Split</izvorni_sadrzaj>
    <derivirana_varijabla naziv="DomainObject.Predmet.ProtustrankaWithAdress_1">TOFINUS d.o.o za eksploataciju i obradu kamena Ruđera Boškovića 10, 21000 Split</derivirana_varijabla>
  </DomainObject.Predmet.ProtustrankaWithAdress>
  <DomainObject.Predmet.ProtustrankaWithAdressOIB>
    <izvorni_sadrzaj>TOFINUS d.o.o za eksploataciju i obradu kamena, OIB 64746440175, Ruđera Boškovića 10, 21000 Split</izvorni_sadrzaj>
    <derivirana_varijabla naziv="DomainObject.Predmet.ProtustrankaWithAdressOIB_1">TOFINUS d.o.o za eksploataciju i obradu kamena, OIB 64746440175, Ruđera Boškovića 10, 21000 Split</derivirana_varijabla>
  </DomainObject.Predmet.ProtustrankaWithAdressOIB>
  <DomainObject.Predmet.ProtustrankaNazivFormated>
    <izvorni_sadrzaj>TOFINUS d.o.o za eksploataciju i obradu kamena</izvorni_sadrzaj>
    <derivirana_varijabla naziv="DomainObject.Predmet.ProtustrankaNazivFormated_1">TOFINUS d.o.o za eksploataciju i obradu kamena</derivirana_varijabla>
  </DomainObject.Predmet.ProtustrankaNazivFormated>
  <DomainObject.Predmet.ProtustrankaNazivFormatedOIB>
    <izvorni_sadrzaj>TOFINUS d.o.o za eksploataciju i obradu kamena, OIB 64746440175</izvorni_sadrzaj>
    <derivirana_varijabla naziv="DomainObject.Predmet.ProtustrankaNazivFormatedOIB_1">TOFINUS d.o.o za eksploataciju i obradu kamena, OIB 64746440175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17141.27</izvorni_sadrzaj>
    <derivirana_varijabla naziv="DomainObject.Predmet.TrenutnaVrijednost_1">17141.27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TOFINUS d.o.o za eksploataciju i obradu kamena</item>
    </izvorni_sadrzaj>
    <derivirana_varijabla naziv="DomainObject.Predmet.ProtuStrankaListFormated_1">
      <item>TOFINUS d.o.o za eksploataciju i obradu kamena</item>
    </derivirana_varijabla>
  </DomainObject.Predmet.ProtuStrankaListFormated>
  <DomainObject.Predmet.ProtuStrankaListFormatedOIB>
    <izvorni_sadrzaj>
      <item>TOFINUS d.o.o za eksploataciju i obradu kamena, OIB 64746440175</item>
    </izvorni_sadrzaj>
    <derivirana_varijabla naziv="DomainObject.Predmet.ProtuStrankaListFormatedOIB_1">
      <item>TOFINUS d.o.o za eksploataciju i obradu kamena, OIB 64746440175</item>
    </derivirana_varijabla>
  </DomainObject.Predmet.ProtuStrankaListFormatedOIB>
  <DomainObject.Predmet.ProtuStrankaListFormatedWithAdress>
    <izvorni_sadrzaj>
      <item>TOFINUS d.o.o za eksploataciju i obradu kamena, Ruđera Boškovića 10, 21000 Split</item>
    </izvorni_sadrzaj>
    <derivirana_varijabla naziv="DomainObject.Predmet.ProtuStrankaListFormatedWithAdress_1">
      <item>TOFINUS d.o.o za eksploataciju i obradu kamena, Ruđera Boškovića 10, 21000 Split</item>
    </derivirana_varijabla>
  </DomainObject.Predmet.ProtuStrankaListFormatedWithAdress>
  <DomainObject.Predmet.ProtuStrankaListFormatedWithAdressOIB>
    <izvorni_sadrzaj>
      <item>TOFINUS d.o.o za eksploataciju i obradu kamena, OIB 64746440175, Ruđera Boškovića 10, 21000 Split</item>
    </izvorni_sadrzaj>
    <derivirana_varijabla naziv="DomainObject.Predmet.ProtuStrankaListFormatedWithAdressOIB_1">
      <item>TOFINUS d.o.o za eksploataciju i obradu kamena, OIB 64746440175, Ruđera Boškovića 10, 21000 Split</item>
    </derivirana_varijabla>
  </DomainObject.Predmet.ProtuStrankaListFormatedWithAdressOIB>
  <DomainObject.Predmet.ProtuStrankaListNazivFormated>
    <izvorni_sadrzaj>
      <item>TOFINUS d.o.o za eksploataciju i obradu kamena</item>
    </izvorni_sadrzaj>
    <derivirana_varijabla naziv="DomainObject.Predmet.ProtuStrankaListNazivFormated_1">
      <item>TOFINUS d.o.o za eksploataciju i obradu kamena</item>
    </derivirana_varijabla>
  </DomainObject.Predmet.ProtuStrankaListNazivFormated>
  <DomainObject.Predmet.ProtuStrankaListNazivFormatedOIB>
    <izvorni_sadrzaj>
      <item>TOFINUS d.o.o za eksploataciju i obradu kamena, OIB 64746440175</item>
    </izvorni_sadrzaj>
    <derivirana_varijabla naziv="DomainObject.Predmet.ProtuStrankaListNazivFormatedOIB_1">
      <item>TOFINUS d.o.o za eksploataciju i obradu kamena, OIB 64746440175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2017.</izvorni_sadrzaj>
    <derivirana_varijabla naziv="DomainObject.Datum_1">14.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TOFINUS d.o.o za eksploataciju i obradu kamena</izvorni_sadrzaj>
    <derivirana_varijabla naziv="DomainObject.Predmet.ProtustrankaIDrugi_1">TOFINUS d.o.o za eksploataciju i obradu kamena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TOFINUS d.o.o za eksploataciju i obradu kamena, OIB 64746440175, Ruđera Boškovića 10, 21000 Split</izvorni_sadrzaj>
    <derivirana_varijabla naziv="DomainObject.Predmet.ProtustrankaIDrugiAdressOIB_1">TOFINUS d.o.o za eksploataciju i obradu kamena, OIB 64746440175, Ruđera Boškovića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TOFINUS d.o.o za eksploataciju i obradu kamena</item>
      <item>FINANCIJSKA AGENCIJA, RC SPLIT</item>
    </izvorni_sadrzaj>
    <derivirana_varijabla naziv="DomainObject.Predmet.SudioniciListNaziv_1">
      <item>TOFINUS d.o.o za eksploataciju i obradu kamena</item>
      <item>FINANCIJSKA AGENCIJA, RC SPLIT</item>
    </derivirana_varijabla>
  </DomainObject.Predmet.SudioniciListNaziv>
  <DomainObject.Predmet.SudioniciListAdressOIB>
    <izvorni_sadrzaj>
      <item>TOFINUS d.o.o za eksploataciju i obradu kamena, OIB 64746440175, Ruđera Boškovića 10,21000 Split</item>
      <item>FINANCIJSKA AGENCIJA, RC SPLIT, OIB 85821130368, Mažuranićevo šetalište 24 b,21000 Split</item>
    </izvorni_sadrzaj>
    <derivirana_varijabla naziv="DomainObject.Predmet.SudioniciListAdressOIB_1">
      <item>TOFINUS d.o.o za eksploataciju i obradu kamena, OIB 64746440175, Ruđera Boškovića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64746440175</item>
      <item>, OIB 85821130368</item>
    </izvorni_sadrzaj>
    <derivirana_varijabla naziv="DomainObject.Predmet.SudioniciListNazivOIB_1">
      <item>, OIB 64746440175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424</properties:Words>
  <properties:Characters>2308</properties:Characters>
  <properties:Lines>67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2017-11-14T13:14:00Z</dcterms:created>
  <dc:creator>Srđan Gavranić</dc:creator>
  <cp:lastModifiedBy>Srđan Gavranić</cp:lastModifiedBy>
  <cp:lastPrinted>2017-08-21T09:05:00Z</cp:lastPrinted>
  <dcterms:modified xmlns:xsi="http://www.w3.org/2001/XMLSchema-instance" xsi:type="dcterms:W3CDTF">2017-11-14T13:15:00Z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