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0221E5" w:rsidR="00780756" w:rsidRPr="000147F1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0221E5" w:rsidR="00780756" w:rsidRPr="000147F1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0147F1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0221E5" w:rsidR="00780756" w:rsidRPr="000147F1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0221E5" w:rsidR="00780756" w:rsidRPr="000147F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0147F1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0221E5" w:rsidR="00780756" w:rsidRPr="000147F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0147F1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0221E5" w:rsidR="00780756" w:rsidRPr="000147F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0147F1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0221E5" w:rsidR="00780756" w:rsidRPr="000147F1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9232222" w14:paraId="9232222" w:rsidRDefault="00E33BA1" w:rsidP="003625D9" w:rsidR="00E33BA1" w:rsidRPr="000147F1">
      <w:pPr>
        <w:jc w:val="right"/>
        <w15:collapsed w:val="false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3 St-</w:t>
      </w:r>
      <w:r w:rsidR="00505D35">
        <w:rPr>
          <w:rFonts w:hAnsi="Times New Roman" w:ascii="Times New Roman"/>
          <w:sz w:val="24"/>
        </w:rPr>
        <w:t>2351</w:t>
      </w:r>
      <w:r w:rsidR="000147F1">
        <w:rPr>
          <w:rFonts w:hAnsi="Times New Roman" w:ascii="Times New Roman"/>
          <w:sz w:val="24"/>
        </w:rPr>
        <w:t>/17</w:t>
      </w:r>
      <w:r w:rsidR="003625D9">
        <w:rPr>
          <w:rFonts w:hAnsi="Times New Roman" w:ascii="Times New Roman"/>
          <w:sz w:val="24"/>
        </w:rPr>
        <w:t>-13</w:t>
      </w:r>
    </w:p>
    <w:p w:rsidRDefault="00E33BA1" w:rsidP="00E33BA1" w:rsidR="00E33BA1" w:rsidRPr="000147F1">
      <w:pPr>
        <w:rPr>
          <w:rFonts w:hAnsi="Times New Roman" w:ascii="Times New Roman"/>
          <w:sz w:val="24"/>
        </w:rPr>
      </w:pPr>
    </w:p>
    <w:p w:rsidRDefault="00780756" w:rsidP="00780756" w:rsidR="00E33BA1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0147F1">
      <w:pPr>
        <w:rPr>
          <w:rFonts w:hAnsi="Times New Roman" w:ascii="Times New Roman"/>
          <w:sz w:val="24"/>
        </w:rPr>
      </w:pPr>
    </w:p>
    <w:p w:rsidRDefault="0036625F" w:rsidP="0036625F" w:rsidR="00505D35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>Trgovački sud u Zagrebu</w:t>
      </w:r>
      <w:r w:rsidR="00B25DAA" w:rsidRPr="000147F1">
        <w:rPr>
          <w:rFonts w:hAnsi="Times New Roman" w:ascii="Times New Roman"/>
          <w:sz w:val="24"/>
        </w:rPr>
        <w:t xml:space="preserve">, </w:t>
      </w:r>
      <w:r w:rsidRPr="000147F1">
        <w:rPr>
          <w:rFonts w:hAnsi="Times New Roman" w:ascii="Times New Roman"/>
          <w:sz w:val="24"/>
        </w:rPr>
        <w:t>po su</w:t>
      </w:r>
      <w:r w:rsidR="00B25DAA" w:rsidRPr="000147F1">
        <w:rPr>
          <w:rFonts w:hAnsi="Times New Roman" w:ascii="Times New Roman"/>
          <w:sz w:val="24"/>
        </w:rPr>
        <w:t>d</w:t>
      </w:r>
      <w:r w:rsidRPr="000147F1">
        <w:rPr>
          <w:rFonts w:hAnsi="Times New Roman" w:ascii="Times New Roman"/>
          <w:sz w:val="24"/>
        </w:rPr>
        <w:t xml:space="preserve">cu Mihaelu Kovačiću, u stečajnom postupku nad dužnikom </w:t>
      </w:r>
      <w:r w:rsidR="00505D35">
        <w:rPr>
          <w:rFonts w:hAnsi="Times New Roman" w:ascii="Times New Roman"/>
          <w:sz w:val="24"/>
        </w:rPr>
        <w:t xml:space="preserve">ĆUF d.o.o. Zagreb, Francesca Tenchinija 2/A, OIB: 50616400695, pokrenutom na prijedlog vjerovnika: 1. H-ABDUCO d.o.o. Zagreb, Slavonska avenija 6A, OIB: 13667298928 i 2. HETA ASSET RESOLUTION AG, Austrija, A-9020, Klagenfurt, Alpen-Adria Platz 1, OIB: 90730821413, oba zastupani po punomoćniku Ivanu S. Malešu, odvjetniku u Odvjetničkom društvu Glinska &amp; Mišković d.o.o., Zagreb, Ulica grada Vukovara 269f, 15. </w:t>
      </w:r>
      <w:r w:rsidR="00BA7DD6">
        <w:rPr>
          <w:rFonts w:hAnsi="Times New Roman" w:ascii="Times New Roman"/>
          <w:sz w:val="24"/>
        </w:rPr>
        <w:t>prosinca</w:t>
      </w:r>
      <w:r w:rsidR="00505D35">
        <w:rPr>
          <w:rFonts w:hAnsi="Times New Roman" w:ascii="Times New Roman"/>
          <w:sz w:val="24"/>
        </w:rPr>
        <w:t xml:space="preserve"> 2017. </w:t>
      </w:r>
    </w:p>
    <w:p w:rsidRDefault="0036625F" w:rsidP="0036625F" w:rsidR="0036625F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r i j e š i o   j e</w:t>
      </w:r>
    </w:p>
    <w:p w:rsidRDefault="008742B9" w:rsidP="003F29BC" w:rsidR="00593F01">
      <w:pPr>
        <w:pStyle w:val="tekst"/>
        <w:jc w:val="both"/>
        <w:rPr>
          <w:lang w:val="hr-HR"/>
        </w:rPr>
      </w:pPr>
      <w:r w:rsidRPr="000147F1">
        <w:rPr>
          <w:lang w:val="hr-HR"/>
        </w:rPr>
        <w:tab/>
      </w:r>
      <w:r w:rsidR="001E575C" w:rsidRPr="000147F1">
        <w:rPr>
          <w:lang w:val="hr-HR"/>
        </w:rPr>
        <w:t>I</w:t>
      </w:r>
      <w:r w:rsidRPr="000147F1">
        <w:rPr>
          <w:lang w:val="hr-HR"/>
        </w:rPr>
        <w:t>.</w:t>
      </w:r>
      <w:r w:rsidR="001E575C" w:rsidRPr="000147F1">
        <w:rPr>
          <w:lang w:val="hr-HR"/>
        </w:rPr>
        <w:t xml:space="preserve"> </w:t>
      </w:r>
      <w:r w:rsidR="00593F01" w:rsidRPr="00593F01">
        <w:rPr>
          <w:lang w:val="hr-HR"/>
        </w:rPr>
        <w:t>Pokre</w:t>
      </w:r>
      <w:r w:rsidR="00593F01" w:rsidRPr="00593F01">
        <w:rPr>
          <w:rFonts w:hint="eastAsia"/>
          <w:lang w:val="hr-HR"/>
        </w:rPr>
        <w:t>ć</w:t>
      </w:r>
      <w:r w:rsidR="00593F01" w:rsidRPr="00593F01">
        <w:rPr>
          <w:lang w:val="hr-HR"/>
        </w:rPr>
        <w:t>e se postupak radi utvr</w:t>
      </w:r>
      <w:r w:rsidR="00593F01" w:rsidRPr="00593F01">
        <w:rPr>
          <w:rFonts w:hint="eastAsia"/>
          <w:lang w:val="hr-HR"/>
        </w:rPr>
        <w:t>đ</w:t>
      </w:r>
      <w:r w:rsidR="00593F01" w:rsidRPr="00593F01">
        <w:rPr>
          <w:lang w:val="hr-HR"/>
        </w:rPr>
        <w:t>ivanja pretpostavki za otvaranje ste</w:t>
      </w:r>
      <w:r w:rsidR="00593F01" w:rsidRPr="00593F01">
        <w:rPr>
          <w:rFonts w:hint="eastAsia"/>
          <w:lang w:val="hr-HR"/>
        </w:rPr>
        <w:t>č</w:t>
      </w:r>
      <w:r w:rsidR="00593F01" w:rsidRPr="00593F01">
        <w:rPr>
          <w:lang w:val="hr-HR"/>
        </w:rPr>
        <w:t xml:space="preserve">ajnog postupka </w:t>
      </w:r>
      <w:r w:rsidR="00211B2C">
        <w:rPr>
          <w:lang w:val="hr-HR"/>
        </w:rPr>
        <w:t xml:space="preserve">(prethodni postupak) </w:t>
      </w:r>
      <w:r w:rsidR="00593F01" w:rsidRPr="00593F01">
        <w:rPr>
          <w:lang w:val="hr-HR"/>
        </w:rPr>
        <w:t>nad dužnikom</w:t>
      </w:r>
      <w:r w:rsidR="00593F01">
        <w:rPr>
          <w:lang w:val="hr-HR"/>
        </w:rPr>
        <w:t xml:space="preserve"> </w:t>
      </w:r>
      <w:r w:rsidR="00593F01" w:rsidRPr="00593F01">
        <w:rPr>
          <w:lang w:val="hr-HR"/>
        </w:rPr>
        <w:t>ĆUF d.o.o. Zagreb, Francesca Tenchinija 2/A, OIB: 50616400695</w:t>
      </w:r>
      <w:r w:rsidR="00593F01">
        <w:rPr>
          <w:lang w:val="hr-HR"/>
        </w:rPr>
        <w:t>.</w:t>
      </w:r>
    </w:p>
    <w:p w:rsidRDefault="00593F01" w:rsidP="003F29BC" w:rsidR="000221E5" w:rsidRPr="000221E5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II. </w:t>
      </w:r>
      <w:r w:rsidR="000221E5">
        <w:rPr>
          <w:lang w:val="hr-HR"/>
        </w:rPr>
        <w:t>Određuje se mjera osiguranja te se dužniku imenuje privremen</w:t>
      </w:r>
      <w:r w:rsidR="00505D35">
        <w:rPr>
          <w:lang w:val="hr-HR"/>
        </w:rPr>
        <w:t>a</w:t>
      </w:r>
      <w:r w:rsidR="000221E5">
        <w:rPr>
          <w:lang w:val="hr-HR"/>
        </w:rPr>
        <w:t xml:space="preserve"> stečajn</w:t>
      </w:r>
      <w:r w:rsidR="00505D35">
        <w:rPr>
          <w:lang w:val="hr-HR"/>
        </w:rPr>
        <w:t>a</w:t>
      </w:r>
      <w:r w:rsidR="000221E5">
        <w:rPr>
          <w:lang w:val="hr-HR"/>
        </w:rPr>
        <w:t xml:space="preserve"> upravitelj</w:t>
      </w:r>
      <w:r w:rsidR="00505D35">
        <w:rPr>
          <w:lang w:val="hr-HR"/>
        </w:rPr>
        <w:t xml:space="preserve">ica </w:t>
      </w:r>
      <w:r w:rsidR="00505D35" w:rsidRPr="00505D35">
        <w:rPr>
          <w:lang w:val="hr-HR"/>
        </w:rPr>
        <w:t>Iva Petanjek, dipl.oecc. iz Zagreba, Trg Ivana Kukuljevića 9, OIB:70764524701.</w:t>
      </w:r>
    </w:p>
    <w:p w:rsidRDefault="000221E5" w:rsidP="000221E5" w:rsidR="000221E5" w:rsidRPr="000221E5">
      <w:pPr>
        <w:pStyle w:val="tekst"/>
        <w:jc w:val="both"/>
        <w:rPr>
          <w:lang w:val="hr-HR"/>
        </w:rPr>
      </w:pPr>
      <w:r w:rsidRPr="000221E5">
        <w:rPr>
          <w:lang w:val="hr-HR"/>
        </w:rPr>
        <w:tab/>
        <w:t>III. Privremen</w:t>
      </w:r>
      <w:r w:rsidR="00505D35">
        <w:rPr>
          <w:lang w:val="hr-HR"/>
        </w:rPr>
        <w:t>a</w:t>
      </w:r>
      <w:r w:rsidRPr="000221E5">
        <w:rPr>
          <w:lang w:val="hr-HR"/>
        </w:rPr>
        <w:t xml:space="preserve"> stečajn</w:t>
      </w:r>
      <w:r w:rsidR="00505D35">
        <w:rPr>
          <w:lang w:val="hr-HR"/>
        </w:rPr>
        <w:t>a</w:t>
      </w:r>
      <w:r w:rsidRPr="000221E5">
        <w:rPr>
          <w:lang w:val="hr-HR"/>
        </w:rPr>
        <w:t xml:space="preserve"> upravitelj</w:t>
      </w:r>
      <w:r w:rsidR="00505D35">
        <w:rPr>
          <w:lang w:val="hr-HR"/>
        </w:rPr>
        <w:t>ica</w:t>
      </w:r>
      <w:r w:rsidRPr="000221E5">
        <w:rPr>
          <w:lang w:val="hr-HR"/>
        </w:rPr>
        <w:t xml:space="preserve"> dužn</w:t>
      </w:r>
      <w:r w:rsidR="00505D35">
        <w:rPr>
          <w:lang w:val="hr-HR"/>
        </w:rPr>
        <w:t>a</w:t>
      </w:r>
      <w:r w:rsidRPr="000221E5">
        <w:rPr>
          <w:lang w:val="hr-HR"/>
        </w:rPr>
        <w:t xml:space="preserve"> je ispitati postoji li razlog za otvaranje stečajnog postupka i da li se imovinom dužnika mogu namiriti troškovi postupka.</w:t>
      </w:r>
    </w:p>
    <w:p w:rsidRDefault="000221E5" w:rsidP="000221E5" w:rsidR="000221E5" w:rsidRPr="000221E5">
      <w:pPr>
        <w:pStyle w:val="tekst"/>
        <w:jc w:val="both"/>
        <w:rPr>
          <w:lang w:val="hr-HR"/>
        </w:rPr>
      </w:pPr>
      <w:r w:rsidRPr="000221E5">
        <w:rPr>
          <w:lang w:val="hr-HR"/>
        </w:rPr>
        <w:tab/>
        <w:t>I</w:t>
      </w:r>
      <w:r w:rsidR="00593F01">
        <w:rPr>
          <w:lang w:val="hr-HR"/>
        </w:rPr>
        <w:t>V</w:t>
      </w:r>
      <w:r w:rsidRPr="000221E5">
        <w:rPr>
          <w:lang w:val="hr-HR"/>
        </w:rPr>
        <w:t>. Privremen</w:t>
      </w:r>
      <w:r w:rsidR="00505D35">
        <w:rPr>
          <w:lang w:val="hr-HR"/>
        </w:rPr>
        <w:t>a</w:t>
      </w:r>
      <w:r w:rsidRPr="000221E5">
        <w:rPr>
          <w:lang w:val="hr-HR"/>
        </w:rPr>
        <w:t xml:space="preserve"> stečajn</w:t>
      </w:r>
      <w:r w:rsidR="00505D35">
        <w:rPr>
          <w:lang w:val="hr-HR"/>
        </w:rPr>
        <w:t>a</w:t>
      </w:r>
      <w:r w:rsidRPr="000221E5">
        <w:rPr>
          <w:lang w:val="hr-HR"/>
        </w:rPr>
        <w:t xml:space="preserve"> upravitelj</w:t>
      </w:r>
      <w:r w:rsidR="00505D35">
        <w:rPr>
          <w:lang w:val="hr-HR"/>
        </w:rPr>
        <w:t>ica</w:t>
      </w:r>
      <w:r w:rsidRPr="000221E5">
        <w:rPr>
          <w:lang w:val="hr-HR"/>
        </w:rPr>
        <w:t xml:space="preserve"> ovlašten</w:t>
      </w:r>
      <w:r w:rsidR="00505D35">
        <w:rPr>
          <w:lang w:val="hr-HR"/>
        </w:rPr>
        <w:t>a</w:t>
      </w:r>
      <w:r w:rsidRPr="000221E5">
        <w:rPr>
          <w:lang w:val="hr-HR"/>
        </w:rPr>
        <w:t xml:space="preserve"> je stupiti u poslovne prostorije dužnika i ondje provesti potrebne radnje. Uprava kao i svi drugi radnici dužnika dužni su </w:t>
      </w:r>
      <w:r w:rsidR="00505D35">
        <w:rPr>
          <w:lang w:val="hr-HR"/>
        </w:rPr>
        <w:t>joj</w:t>
      </w:r>
      <w:r w:rsidRPr="000221E5">
        <w:rPr>
          <w:lang w:val="hr-HR"/>
        </w:rPr>
        <w:t xml:space="preserve"> dopustiti uvid u poslovne knjige i svu drugu poslovnu dokumentaciju koju zatraži kao i pružiti sve potrebne podatke i obavijesti. Protiv osoba koje se tome usprotive ili onemogućuju izvršenje ovih dužnosti</w:t>
      </w:r>
      <w:r w:rsidR="00505D35">
        <w:rPr>
          <w:lang w:val="hr-HR"/>
        </w:rPr>
        <w:t xml:space="preserve">, </w:t>
      </w:r>
      <w:r w:rsidRPr="000221E5">
        <w:rPr>
          <w:lang w:val="hr-HR"/>
        </w:rPr>
        <w:t xml:space="preserve">može se izreći novčana kazna do </w:t>
      </w:r>
      <w:r>
        <w:rPr>
          <w:lang w:val="hr-HR"/>
        </w:rPr>
        <w:t>5</w:t>
      </w:r>
      <w:r w:rsidRPr="000221E5">
        <w:rPr>
          <w:lang w:val="hr-HR"/>
        </w:rPr>
        <w:t>0.000,00 kuna.</w:t>
      </w:r>
    </w:p>
    <w:p w:rsidRDefault="000221E5" w:rsidP="003625D9" w:rsidR="003625D9">
      <w:pPr>
        <w:pStyle w:val="tekst"/>
        <w:rPr>
          <w:lang w:val="hr-HR"/>
        </w:rPr>
      </w:pPr>
      <w:r w:rsidRPr="000221E5">
        <w:rPr>
          <w:lang w:val="hr-HR"/>
        </w:rPr>
        <w:tab/>
        <w:t>V. Pozivaju se dužnikovi dužnici da svoje obveze ispunjavaju vodeći računa o ovom rješenju.</w:t>
      </w:r>
    </w:p>
    <w:p w:rsidRDefault="000221E5" w:rsidP="003625D9" w:rsidR="00EC5A2B" w:rsidRPr="000221E5">
      <w:pPr>
        <w:pStyle w:val="tekst"/>
        <w:rPr>
          <w:lang w:val="hr-HR"/>
        </w:rPr>
      </w:pPr>
      <w:r w:rsidRPr="000221E5">
        <w:rPr>
          <w:lang w:val="hr-HR"/>
        </w:rPr>
        <w:tab/>
        <w:t>V</w:t>
      </w:r>
      <w:r w:rsidR="00593F01">
        <w:rPr>
          <w:lang w:val="hr-HR"/>
        </w:rPr>
        <w:t>I</w:t>
      </w:r>
      <w:r w:rsidRPr="000221E5">
        <w:rPr>
          <w:lang w:val="hr-HR"/>
        </w:rPr>
        <w:t xml:space="preserve">. Određuje se zabilježba </w:t>
      </w:r>
      <w:r w:rsidR="00505D35">
        <w:rPr>
          <w:lang w:val="hr-HR"/>
        </w:rPr>
        <w:t xml:space="preserve">ovog rješenja u stavku I. izreke </w:t>
      </w:r>
      <w:r w:rsidRPr="000221E5">
        <w:rPr>
          <w:lang w:val="hr-HR"/>
        </w:rPr>
        <w:t>u sudski registar.</w:t>
      </w:r>
    </w:p>
    <w:p w:rsidRDefault="00593F01" w:rsidP="00505D35" w:rsidR="00211B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VII. </w:t>
      </w:r>
      <w:r w:rsidR="00505D35" w:rsidRPr="00505D35">
        <w:rPr>
          <w:rFonts w:hAnsi="Times New Roman" w:ascii="Times New Roman"/>
          <w:sz w:val="24"/>
        </w:rPr>
        <w:t>Ročište radi izjašnjenja o prijedlogu za otvaranje stečajnog postupka spojit će se s ročištem radi rasprave o uvjetima za otvaranje stečajnog postupka te se to ročište zakazuje za dan:</w:t>
      </w:r>
    </w:p>
    <w:p w:rsidRDefault="003625D9" w:rsidP="00505D35" w:rsidR="003625D9">
      <w:pPr>
        <w:rPr>
          <w:rFonts w:hAnsi="Times New Roman" w:ascii="Times New Roman"/>
          <w:sz w:val="24"/>
        </w:rPr>
      </w:pPr>
    </w:p>
    <w:p w:rsidRDefault="003625D9" w:rsidP="00505D35" w:rsidR="003625D9" w:rsidRPr="00505D35">
      <w:pPr>
        <w:rPr>
          <w:rFonts w:hAnsi="Times New Roman" w:ascii="Times New Roman"/>
          <w:sz w:val="24"/>
        </w:rPr>
      </w:pPr>
    </w:p>
    <w:p w:rsidRDefault="00593F01" w:rsidP="00593F01" w:rsidR="00505D35" w:rsidRPr="00211B2C">
      <w:pPr>
        <w:jc w:val="center"/>
        <w:rPr>
          <w:rFonts w:hAnsi="Times New Roman" w:ascii="Times New Roman"/>
          <w:sz w:val="24"/>
          <w:u w:val="single"/>
        </w:rPr>
      </w:pPr>
      <w:r w:rsidRPr="00211B2C">
        <w:rPr>
          <w:rFonts w:hAnsi="Times New Roman" w:ascii="Times New Roman"/>
          <w:sz w:val="24"/>
          <w:u w:val="single"/>
        </w:rPr>
        <w:lastRenderedPageBreak/>
        <w:t>25</w:t>
      </w:r>
      <w:r w:rsidR="00505D35" w:rsidRPr="00211B2C">
        <w:rPr>
          <w:rFonts w:hAnsi="Times New Roman" w:ascii="Times New Roman"/>
          <w:sz w:val="24"/>
          <w:u w:val="single"/>
        </w:rPr>
        <w:t xml:space="preserve">. siječnja 2018. u </w:t>
      </w:r>
      <w:r w:rsidRPr="00211B2C">
        <w:rPr>
          <w:rFonts w:hAnsi="Times New Roman" w:ascii="Times New Roman"/>
          <w:sz w:val="24"/>
          <w:u w:val="single"/>
        </w:rPr>
        <w:t>9,05</w:t>
      </w:r>
      <w:r w:rsidR="00505D35" w:rsidRPr="00211B2C">
        <w:rPr>
          <w:rFonts w:hAnsi="Times New Roman" w:ascii="Times New Roman"/>
          <w:sz w:val="24"/>
          <w:u w:val="single"/>
        </w:rPr>
        <w:t xml:space="preserve"> sati</w:t>
      </w:r>
    </w:p>
    <w:p w:rsidRDefault="00505D35" w:rsidP="00593F01" w:rsidR="00505D35" w:rsidRPr="00505D35">
      <w:pPr>
        <w:jc w:val="center"/>
        <w:rPr>
          <w:rFonts w:hAnsi="Times New Roman" w:ascii="Times New Roman"/>
          <w:sz w:val="24"/>
        </w:rPr>
      </w:pPr>
      <w:r w:rsidRPr="00505D35">
        <w:rPr>
          <w:rFonts w:hAnsi="Times New Roman" w:ascii="Times New Roman"/>
          <w:sz w:val="24"/>
        </w:rPr>
        <w:t>na Trgovačkom sudu u Zagrebu, Petrinjska 8</w:t>
      </w:r>
    </w:p>
    <w:p w:rsidRDefault="00505D35" w:rsidP="00593F01" w:rsidR="00505D35" w:rsidRPr="00505D35">
      <w:pPr>
        <w:jc w:val="center"/>
        <w:rPr>
          <w:rFonts w:hAnsi="Times New Roman" w:ascii="Times New Roman"/>
          <w:sz w:val="24"/>
        </w:rPr>
      </w:pPr>
      <w:r w:rsidRPr="00505D35">
        <w:rPr>
          <w:rFonts w:hAnsi="Times New Roman" w:ascii="Times New Roman"/>
          <w:sz w:val="24"/>
        </w:rPr>
        <w:t xml:space="preserve">sudnica </w:t>
      </w:r>
      <w:r w:rsidR="00593F01">
        <w:rPr>
          <w:rFonts w:hAnsi="Times New Roman" w:ascii="Times New Roman"/>
          <w:sz w:val="24"/>
        </w:rPr>
        <w:t>96/II</w:t>
      </w:r>
      <w:r w:rsidRPr="00505D35">
        <w:rPr>
          <w:rFonts w:hAnsi="Times New Roman" w:ascii="Times New Roman"/>
          <w:sz w:val="24"/>
        </w:rPr>
        <w:t xml:space="preserve"> (</w:t>
      </w:r>
      <w:r w:rsidR="00593F01">
        <w:rPr>
          <w:rFonts w:hAnsi="Times New Roman" w:ascii="Times New Roman"/>
          <w:sz w:val="24"/>
        </w:rPr>
        <w:t>Mala dvorana</w:t>
      </w:r>
      <w:r w:rsidRPr="00505D35">
        <w:rPr>
          <w:rFonts w:hAnsi="Times New Roman" w:ascii="Times New Roman"/>
          <w:sz w:val="24"/>
        </w:rPr>
        <w:t>)</w:t>
      </w:r>
    </w:p>
    <w:p w:rsidRDefault="00593F01" w:rsidP="00505D35" w:rsidR="00593F01">
      <w:pPr>
        <w:rPr>
          <w:rFonts w:hAnsi="Times New Roman" w:ascii="Times New Roman"/>
          <w:sz w:val="24"/>
        </w:rPr>
      </w:pPr>
    </w:p>
    <w:p w:rsidRDefault="00505D35" w:rsidP="00505D35" w:rsidR="00505D35">
      <w:pPr>
        <w:rPr>
          <w:rFonts w:hAnsi="Times New Roman" w:ascii="Times New Roman"/>
          <w:sz w:val="24"/>
        </w:rPr>
      </w:pPr>
      <w:r w:rsidRPr="00505D35">
        <w:rPr>
          <w:rFonts w:hAnsi="Times New Roman" w:ascii="Times New Roman"/>
          <w:sz w:val="24"/>
        </w:rPr>
        <w:tab/>
      </w:r>
      <w:r w:rsidR="00593F01">
        <w:rPr>
          <w:rFonts w:hAnsi="Times New Roman" w:ascii="Times New Roman"/>
          <w:sz w:val="24"/>
        </w:rPr>
        <w:t>VII</w:t>
      </w:r>
      <w:r w:rsidRPr="00505D35">
        <w:rPr>
          <w:rFonts w:hAnsi="Times New Roman" w:ascii="Times New Roman"/>
          <w:sz w:val="24"/>
        </w:rPr>
        <w:t>I. Pozivaju se predlagatelj</w:t>
      </w:r>
      <w:r w:rsidR="00593F01">
        <w:rPr>
          <w:rFonts w:hAnsi="Times New Roman" w:ascii="Times New Roman"/>
          <w:sz w:val="24"/>
        </w:rPr>
        <w:t>i</w:t>
      </w:r>
      <w:r w:rsidRPr="00505D35">
        <w:rPr>
          <w:rFonts w:hAnsi="Times New Roman" w:ascii="Times New Roman"/>
          <w:sz w:val="24"/>
        </w:rPr>
        <w:t>, osobe ovlaštene za zastupanje dužnika po zakonu te pravne osobe koje za dužnika obavljaju poslove platnog prometa da pristupe na zakazano ročište. Pozvane osobe o prijedlogu se mogu očitovati i pisan</w:t>
      </w:r>
      <w:r w:rsidR="00593F01">
        <w:rPr>
          <w:rFonts w:hAnsi="Times New Roman" w:ascii="Times New Roman"/>
          <w:sz w:val="24"/>
        </w:rPr>
        <w:t>im putem.</w:t>
      </w:r>
    </w:p>
    <w:p w:rsidRDefault="00505D35" w:rsidP="0036625F" w:rsidR="00505D35" w:rsidRPr="000147F1">
      <w:pPr>
        <w:rPr>
          <w:rFonts w:hAnsi="Times New Roman" w:ascii="Times New Roman"/>
          <w:sz w:val="24"/>
        </w:rPr>
      </w:pPr>
    </w:p>
    <w:p w:rsidRDefault="00317DF9" w:rsidP="00317DF9" w:rsidR="00317DF9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0147F1">
      <w:pPr>
        <w:jc w:val="center"/>
        <w:rPr>
          <w:rFonts w:hAnsi="Times New Roman" w:ascii="Times New Roman"/>
          <w:b/>
          <w:sz w:val="24"/>
        </w:rPr>
      </w:pPr>
    </w:p>
    <w:p w:rsidRDefault="00385660" w:rsidP="00211B2C" w:rsidR="00211B2C" w:rsidRPr="00211B2C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</w:r>
      <w:r w:rsidR="00211B2C" w:rsidRPr="00211B2C">
        <w:rPr>
          <w:rFonts w:hAnsi="Times New Roman" w:ascii="Times New Roman"/>
          <w:sz w:val="24"/>
        </w:rPr>
        <w:t>Rješenjem ovoga suda posl. broj St-</w:t>
      </w:r>
      <w:r w:rsidR="00211B2C">
        <w:rPr>
          <w:rFonts w:hAnsi="Times New Roman" w:ascii="Times New Roman"/>
          <w:sz w:val="24"/>
        </w:rPr>
        <w:t>7325/2015</w:t>
      </w:r>
      <w:r w:rsidR="00211B2C" w:rsidRPr="00211B2C">
        <w:rPr>
          <w:rFonts w:hAnsi="Times New Roman" w:ascii="Times New Roman"/>
          <w:sz w:val="24"/>
        </w:rPr>
        <w:t xml:space="preserve"> </w:t>
      </w:r>
      <w:r w:rsidR="00211B2C">
        <w:rPr>
          <w:rFonts w:hAnsi="Times New Roman" w:ascii="Times New Roman"/>
          <w:sz w:val="24"/>
        </w:rPr>
        <w:t>13. travnja 2017.</w:t>
      </w:r>
      <w:r w:rsidR="00211B2C" w:rsidRPr="00211B2C">
        <w:rPr>
          <w:rFonts w:hAnsi="Times New Roman" w:ascii="Times New Roman"/>
          <w:sz w:val="24"/>
        </w:rPr>
        <w:t xml:space="preserve"> </w:t>
      </w:r>
      <w:r w:rsidR="00211B2C">
        <w:rPr>
          <w:rFonts w:hAnsi="Times New Roman" w:ascii="Times New Roman"/>
          <w:sz w:val="24"/>
        </w:rPr>
        <w:t>o</w:t>
      </w:r>
      <w:r w:rsidR="00211B2C" w:rsidRPr="00211B2C">
        <w:rPr>
          <w:rFonts w:hAnsi="Times New Roman" w:ascii="Times New Roman"/>
          <w:sz w:val="24"/>
        </w:rPr>
        <w:t>bustavljen je skraćeni stečajni postupak nad dužnikom, pokrenut na prijedlog Financijske agencije, budući da nisu bile ispunjene pretpostavke za istodobno otvaranje i zaključenje toga postupka sukladno članku 431. Stečajnog zakona (Narodne novine, broj 71/15 i 104/17; nastavno: SZ) te je na prijedlo</w:t>
      </w:r>
      <w:r w:rsidR="00211B2C">
        <w:rPr>
          <w:rFonts w:hAnsi="Times New Roman" w:ascii="Times New Roman"/>
          <w:sz w:val="24"/>
        </w:rPr>
        <w:t>g</w:t>
      </w:r>
      <w:r w:rsidR="00211B2C" w:rsidRPr="00211B2C">
        <w:rPr>
          <w:rFonts w:hAnsi="Times New Roman" w:ascii="Times New Roman"/>
          <w:sz w:val="24"/>
        </w:rPr>
        <w:t xml:space="preserve"> </w:t>
      </w:r>
      <w:r w:rsidR="00211B2C">
        <w:rPr>
          <w:rFonts w:hAnsi="Times New Roman" w:ascii="Times New Roman"/>
          <w:sz w:val="24"/>
        </w:rPr>
        <w:t xml:space="preserve">u uvodu navedenih </w:t>
      </w:r>
      <w:r w:rsidR="00211B2C" w:rsidRPr="00211B2C">
        <w:rPr>
          <w:rFonts w:hAnsi="Times New Roman" w:ascii="Times New Roman"/>
          <w:sz w:val="24"/>
        </w:rPr>
        <w:t>predlagatelja kao vjerovnika, postupak dalje nastavljen pod ovim brojem spisa.</w:t>
      </w:r>
    </w:p>
    <w:p w:rsidRDefault="00211B2C" w:rsidP="00211B2C" w:rsidR="00211B2C" w:rsidRPr="00211B2C">
      <w:pPr>
        <w:rPr>
          <w:rFonts w:hAnsi="Times New Roman" w:ascii="Times New Roman"/>
          <w:sz w:val="24"/>
        </w:rPr>
      </w:pPr>
      <w:r w:rsidRPr="00211B2C">
        <w:rPr>
          <w:rFonts w:hAnsi="Times New Roman" w:ascii="Times New Roman"/>
          <w:sz w:val="24"/>
        </w:rPr>
        <w:tab/>
        <w:t xml:space="preserve">U prijedlogu Financijske agencije navodi se da dužnik na dan </w:t>
      </w:r>
      <w:r>
        <w:rPr>
          <w:rFonts w:hAnsi="Times New Roman" w:ascii="Times New Roman"/>
          <w:sz w:val="24"/>
        </w:rPr>
        <w:t>1. rujna 2015.</w:t>
      </w:r>
      <w:r w:rsidRPr="00211B2C">
        <w:rPr>
          <w:rFonts w:hAnsi="Times New Roman" w:ascii="Times New Roman"/>
          <w:sz w:val="24"/>
        </w:rPr>
        <w:t xml:space="preserve"> u Očevidniku redoslijeda za plaćanje ima evidentirane neizvršene osnove za plaćanje u neprekinutom razdoblju od </w:t>
      </w:r>
      <w:r>
        <w:rPr>
          <w:rFonts w:hAnsi="Times New Roman" w:ascii="Times New Roman"/>
          <w:sz w:val="24"/>
        </w:rPr>
        <w:t>631</w:t>
      </w:r>
      <w:r w:rsidRPr="00211B2C">
        <w:rPr>
          <w:rFonts w:hAnsi="Times New Roman" w:ascii="Times New Roman"/>
          <w:sz w:val="24"/>
        </w:rPr>
        <w:t xml:space="preserve"> dana, u ukupnom iznosu od </w:t>
      </w:r>
      <w:r>
        <w:rPr>
          <w:rFonts w:hAnsi="Times New Roman" w:ascii="Times New Roman"/>
          <w:sz w:val="24"/>
        </w:rPr>
        <w:t>4.110.146,07 kuna, što znači da su ispunjeni stečajni razlozi iz članka 5. u svezi s člankom 6. stavak 2. al. 1. SZ.</w:t>
      </w:r>
      <w:r w:rsidRPr="00211B2C">
        <w:rPr>
          <w:rFonts w:hAnsi="Times New Roman" w:ascii="Times New Roman"/>
          <w:sz w:val="24"/>
        </w:rPr>
        <w:t xml:space="preserve"> </w:t>
      </w:r>
      <w:r w:rsidRPr="00211B2C">
        <w:rPr>
          <w:rFonts w:hAnsi="Times New Roman" w:ascii="Times New Roman"/>
          <w:sz w:val="24"/>
        </w:rPr>
        <w:tab/>
      </w:r>
    </w:p>
    <w:p w:rsidRDefault="00211B2C" w:rsidP="00211B2C" w:rsidR="00211B2C" w:rsidRPr="00211B2C">
      <w:pPr>
        <w:rPr>
          <w:rFonts w:hAnsi="Times New Roman" w:ascii="Times New Roman"/>
          <w:sz w:val="24"/>
        </w:rPr>
      </w:pPr>
      <w:r w:rsidRPr="00211B2C">
        <w:rPr>
          <w:rFonts w:hAnsi="Times New Roman" w:ascii="Times New Roman"/>
          <w:sz w:val="24"/>
        </w:rPr>
        <w:tab/>
        <w:t xml:space="preserve">Budući da </w:t>
      </w:r>
      <w:r>
        <w:rPr>
          <w:rFonts w:hAnsi="Times New Roman" w:ascii="Times New Roman"/>
          <w:sz w:val="24"/>
        </w:rPr>
        <w:t xml:space="preserve">su predlagatelji kao </w:t>
      </w:r>
      <w:r w:rsidRPr="00211B2C">
        <w:rPr>
          <w:rFonts w:hAnsi="Times New Roman" w:ascii="Times New Roman"/>
          <w:sz w:val="24"/>
        </w:rPr>
        <w:t>vjerovni</w:t>
      </w:r>
      <w:r>
        <w:rPr>
          <w:rFonts w:hAnsi="Times New Roman" w:ascii="Times New Roman"/>
          <w:sz w:val="24"/>
        </w:rPr>
        <w:t>ci</w:t>
      </w:r>
      <w:r w:rsidRPr="00211B2C">
        <w:rPr>
          <w:rFonts w:hAnsi="Times New Roman" w:ascii="Times New Roman"/>
          <w:sz w:val="24"/>
        </w:rPr>
        <w:t xml:space="preserve"> postupi</w:t>
      </w:r>
      <w:r>
        <w:rPr>
          <w:rFonts w:hAnsi="Times New Roman" w:ascii="Times New Roman"/>
          <w:sz w:val="24"/>
        </w:rPr>
        <w:t>li</w:t>
      </w:r>
      <w:r w:rsidRPr="00211B2C">
        <w:rPr>
          <w:rFonts w:hAnsi="Times New Roman" w:ascii="Times New Roman"/>
          <w:sz w:val="24"/>
        </w:rPr>
        <w:t xml:space="preserve"> po zaključku ovoga suda i uplati</w:t>
      </w:r>
      <w:r>
        <w:rPr>
          <w:rFonts w:hAnsi="Times New Roman" w:ascii="Times New Roman"/>
          <w:sz w:val="24"/>
        </w:rPr>
        <w:t>li</w:t>
      </w:r>
      <w:r w:rsidRPr="00211B2C">
        <w:rPr>
          <w:rFonts w:hAnsi="Times New Roman" w:ascii="Times New Roman"/>
          <w:sz w:val="24"/>
        </w:rPr>
        <w:t xml:space="preserve"> potreban predujam na ime troškova postupka, temeljem članka 433. SZ, uz odgovarajuću primjenu odredbi članka 115. stavak 1., 117. stavak 1. te članka 123. i 128. stavak 5. SZ odlučeno je kao u izreci.</w:t>
      </w:r>
    </w:p>
    <w:p w:rsidRDefault="006727AE" w:rsidP="00D361BB" w:rsidR="00D361B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6727AE">
        <w:rPr>
          <w:rFonts w:hAnsi="Times New Roman" w:ascii="Times New Roman"/>
          <w:sz w:val="24"/>
        </w:rPr>
        <w:t>Imenovanje privremen</w:t>
      </w:r>
      <w:r w:rsidR="00211B2C">
        <w:rPr>
          <w:rFonts w:hAnsi="Times New Roman" w:ascii="Times New Roman"/>
          <w:sz w:val="24"/>
        </w:rPr>
        <w:t>e</w:t>
      </w:r>
      <w:r w:rsidRPr="006727AE">
        <w:rPr>
          <w:rFonts w:hAnsi="Times New Roman" w:ascii="Times New Roman"/>
          <w:sz w:val="24"/>
        </w:rPr>
        <w:t xml:space="preserve"> ste</w:t>
      </w:r>
      <w:r w:rsidRPr="006727AE">
        <w:rPr>
          <w:rFonts w:hAnsi="Times New Roman" w:ascii="Times New Roman" w:hint="eastAsia"/>
          <w:sz w:val="24"/>
        </w:rPr>
        <w:t>č</w:t>
      </w:r>
      <w:r w:rsidRPr="006727AE">
        <w:rPr>
          <w:rFonts w:hAnsi="Times New Roman" w:ascii="Times New Roman"/>
          <w:sz w:val="24"/>
        </w:rPr>
        <w:t>ajn</w:t>
      </w:r>
      <w:r w:rsidR="00211B2C">
        <w:rPr>
          <w:rFonts w:hAnsi="Times New Roman" w:ascii="Times New Roman"/>
          <w:sz w:val="24"/>
        </w:rPr>
        <w:t>e</w:t>
      </w:r>
      <w:r w:rsidRPr="006727AE">
        <w:rPr>
          <w:rFonts w:hAnsi="Times New Roman" w:ascii="Times New Roman"/>
          <w:sz w:val="24"/>
        </w:rPr>
        <w:t xml:space="preserve"> upravitelj</w:t>
      </w:r>
      <w:r w:rsidR="00211B2C">
        <w:rPr>
          <w:rFonts w:hAnsi="Times New Roman" w:ascii="Times New Roman"/>
          <w:sz w:val="24"/>
        </w:rPr>
        <w:t>ice</w:t>
      </w:r>
      <w:r w:rsidRPr="006727AE">
        <w:rPr>
          <w:rFonts w:hAnsi="Times New Roman" w:ascii="Times New Roman"/>
          <w:sz w:val="24"/>
        </w:rPr>
        <w:t xml:space="preserve"> izvršeno je temeljem </w:t>
      </w:r>
      <w:r w:rsidRPr="006727AE">
        <w:rPr>
          <w:rFonts w:hAnsi="Times New Roman" w:ascii="Times New Roman" w:hint="eastAsia"/>
          <w:sz w:val="24"/>
        </w:rPr>
        <w:t>č</w:t>
      </w:r>
      <w:r w:rsidRPr="006727AE">
        <w:rPr>
          <w:rFonts w:hAnsi="Times New Roman" w:ascii="Times New Roman"/>
          <w:sz w:val="24"/>
        </w:rPr>
        <w:t>lanka 85. stavak 1. SZ nakon automatskog izbora osobe privremenog ste</w:t>
      </w:r>
      <w:r w:rsidRPr="006727AE">
        <w:rPr>
          <w:rFonts w:hAnsi="Times New Roman" w:ascii="Times New Roman" w:hint="eastAsia"/>
          <w:sz w:val="24"/>
        </w:rPr>
        <w:t>č</w:t>
      </w:r>
      <w:r w:rsidRPr="006727AE">
        <w:rPr>
          <w:rFonts w:hAnsi="Times New Roman" w:ascii="Times New Roman"/>
          <w:sz w:val="24"/>
        </w:rPr>
        <w:t>ajnog upravitelja od strane ra</w:t>
      </w:r>
      <w:r w:rsidRPr="006727AE">
        <w:rPr>
          <w:rFonts w:hAnsi="Times New Roman" w:ascii="Times New Roman" w:hint="eastAsia"/>
          <w:sz w:val="24"/>
        </w:rPr>
        <w:t>č</w:t>
      </w:r>
      <w:r w:rsidRPr="006727AE">
        <w:rPr>
          <w:rFonts w:hAnsi="Times New Roman" w:ascii="Times New Roman"/>
          <w:sz w:val="24"/>
        </w:rPr>
        <w:t>unala metodom slu</w:t>
      </w:r>
      <w:r w:rsidRPr="006727AE">
        <w:rPr>
          <w:rFonts w:hAnsi="Times New Roman" w:ascii="Times New Roman" w:hint="eastAsia"/>
          <w:sz w:val="24"/>
        </w:rPr>
        <w:t>č</w:t>
      </w:r>
      <w:r w:rsidRPr="006727AE">
        <w:rPr>
          <w:rFonts w:hAnsi="Times New Roman" w:ascii="Times New Roman"/>
          <w:sz w:val="24"/>
        </w:rPr>
        <w:t xml:space="preserve">ajnog odabira sukladno </w:t>
      </w:r>
      <w:r w:rsidRPr="006727AE">
        <w:rPr>
          <w:rFonts w:hAnsi="Times New Roman" w:ascii="Times New Roman" w:hint="eastAsia"/>
          <w:sz w:val="24"/>
        </w:rPr>
        <w:t>č</w:t>
      </w:r>
      <w:r w:rsidRPr="006727AE">
        <w:rPr>
          <w:rFonts w:hAnsi="Times New Roman" w:ascii="Times New Roman"/>
          <w:sz w:val="24"/>
        </w:rPr>
        <w:t xml:space="preserve">lanku 84. stavak 1., sve u svezi s </w:t>
      </w:r>
      <w:r w:rsidRPr="006727AE">
        <w:rPr>
          <w:rFonts w:hAnsi="Times New Roman" w:ascii="Times New Roman" w:hint="eastAsia"/>
          <w:sz w:val="24"/>
        </w:rPr>
        <w:t>č</w:t>
      </w:r>
      <w:r w:rsidRPr="006727AE">
        <w:rPr>
          <w:rFonts w:hAnsi="Times New Roman" w:ascii="Times New Roman"/>
          <w:sz w:val="24"/>
        </w:rPr>
        <w:t>lankom 119. stavak 6. SZ.</w:t>
      </w:r>
      <w:r w:rsidR="003C52B4">
        <w:rPr>
          <w:rFonts w:hAnsi="Times New Roman" w:ascii="Times New Roman"/>
          <w:sz w:val="24"/>
        </w:rPr>
        <w:tab/>
      </w:r>
    </w:p>
    <w:p w:rsidRDefault="006727AE" w:rsidP="00D361BB" w:rsidR="006727AE" w:rsidRPr="000147F1">
      <w:pPr>
        <w:rPr>
          <w:rFonts w:hAnsi="Times New Roman" w:ascii="Times New Roman"/>
          <w:sz w:val="24"/>
        </w:rPr>
      </w:pPr>
    </w:p>
    <w:p w:rsidRDefault="00482439" w:rsidP="00A102B0" w:rsidR="00482439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U </w:t>
      </w:r>
      <w:r w:rsidR="00B25DAA" w:rsidRPr="000147F1">
        <w:rPr>
          <w:rFonts w:hAnsi="Times New Roman" w:ascii="Times New Roman"/>
          <w:sz w:val="24"/>
        </w:rPr>
        <w:t>Zagrebu</w:t>
      </w:r>
      <w:r w:rsidRPr="000147F1">
        <w:rPr>
          <w:rFonts w:hAnsi="Times New Roman" w:ascii="Times New Roman"/>
          <w:sz w:val="24"/>
        </w:rPr>
        <w:t xml:space="preserve">, </w:t>
      </w:r>
      <w:r w:rsidR="00211B2C">
        <w:rPr>
          <w:rFonts w:hAnsi="Times New Roman" w:ascii="Times New Roman"/>
          <w:sz w:val="24"/>
        </w:rPr>
        <w:t>15. prosinca</w:t>
      </w:r>
      <w:r w:rsidR="003C52B4">
        <w:rPr>
          <w:rFonts w:hAnsi="Times New Roman" w:ascii="Times New Roman"/>
          <w:sz w:val="24"/>
        </w:rPr>
        <w:t xml:space="preserve"> </w:t>
      </w:r>
      <w:r w:rsidRPr="000147F1">
        <w:rPr>
          <w:rFonts w:hAnsi="Times New Roman" w:ascii="Times New Roman"/>
          <w:sz w:val="24"/>
        </w:rPr>
        <w:t>201</w:t>
      </w:r>
      <w:r w:rsidR="00D361BB" w:rsidRPr="000147F1">
        <w:rPr>
          <w:rFonts w:hAnsi="Times New Roman" w:ascii="Times New Roman"/>
          <w:sz w:val="24"/>
        </w:rPr>
        <w:t>7</w:t>
      </w:r>
      <w:r w:rsidRPr="000147F1">
        <w:rPr>
          <w:rFonts w:hAnsi="Times New Roman" w:ascii="Times New Roman"/>
          <w:sz w:val="24"/>
        </w:rPr>
        <w:t>.</w:t>
      </w:r>
    </w:p>
    <w:p w:rsidRDefault="00482439" w:rsidP="00482439" w:rsidR="00482439" w:rsidRPr="000147F1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0147F1">
        <w:rPr>
          <w:rFonts w:hAnsi="Times New Roman" w:ascii="Times New Roman"/>
          <w:sz w:val="24"/>
        </w:rPr>
        <w:t xml:space="preserve"> </w:t>
      </w:r>
      <w:r w:rsidR="00E2116A" w:rsidRPr="000147F1">
        <w:rPr>
          <w:rFonts w:hAnsi="Times New Roman" w:ascii="Times New Roman"/>
          <w:sz w:val="24"/>
        </w:rPr>
        <w:t>S U D A C:</w:t>
      </w:r>
    </w:p>
    <w:p w:rsidRDefault="00164FDA" w:rsidP="00482439" w:rsidR="00482439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0147F1">
        <w:rPr>
          <w:rFonts w:hAnsi="Times New Roman" w:ascii="Times New Roman"/>
          <w:sz w:val="24"/>
        </w:rPr>
        <w:t>MIHAEL KOVAČIĆ</w:t>
      </w:r>
      <w:r w:rsidR="003075E8">
        <w:rPr>
          <w:rFonts w:hAnsi="Times New Roman" w:ascii="Times New Roman"/>
          <w:sz w:val="24"/>
        </w:rPr>
        <w:t>, v.r.</w:t>
      </w:r>
    </w:p>
    <w:p w:rsidRDefault="006727AE" w:rsidP="00482439" w:rsidR="006727AE">
      <w:pPr>
        <w:rPr>
          <w:rFonts w:hAnsi="Times New Roman" w:ascii="Times New Roman"/>
          <w:sz w:val="24"/>
        </w:rPr>
      </w:pPr>
    </w:p>
    <w:p w:rsidRDefault="006727AE" w:rsidP="00E56909" w:rsidR="006727AE">
      <w:pPr>
        <w:rPr>
          <w:rFonts w:hAnsi="Times New Roman" w:ascii="Times New Roman"/>
          <w:sz w:val="24"/>
        </w:rPr>
      </w:pPr>
    </w:p>
    <w:p w:rsidRDefault="006727AE" w:rsidP="00E56909" w:rsidR="006727AE" w:rsidRPr="00684FD5">
      <w:pPr>
        <w:rPr>
          <w:rFonts w:hAnsi="Times New Roman" w:ascii="Times New Roman"/>
          <w:sz w:val="24"/>
        </w:rPr>
      </w:pPr>
      <w:r w:rsidRPr="00684FD5">
        <w:rPr>
          <w:rFonts w:hAnsi="Times New Roman" w:ascii="Times New Roman"/>
          <w:sz w:val="24"/>
        </w:rPr>
        <w:t>Pravna pouka:</w:t>
      </w:r>
    </w:p>
    <w:p w:rsidRDefault="006727AE" w:rsidP="00482439" w:rsidR="006727A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rješenje dopuštena je </w:t>
      </w:r>
      <w:r w:rsidRPr="00684FD5">
        <w:rPr>
          <w:rFonts w:hAnsi="Times New Roman" w:ascii="Times New Roman"/>
          <w:sz w:val="24"/>
        </w:rPr>
        <w:t>žalba</w:t>
      </w:r>
      <w:r>
        <w:rPr>
          <w:rFonts w:hAnsi="Times New Roman" w:ascii="Times New Roman"/>
          <w:sz w:val="24"/>
        </w:rPr>
        <w:t xml:space="preserve">, </w:t>
      </w:r>
      <w:r w:rsidRPr="00684FD5">
        <w:rPr>
          <w:rFonts w:hAnsi="Times New Roman" w:ascii="Times New Roman"/>
          <w:sz w:val="24"/>
        </w:rPr>
        <w:t>koja se podnosi ovome sudu</w:t>
      </w:r>
      <w:r>
        <w:rPr>
          <w:rFonts w:hAnsi="Times New Roman" w:ascii="Times New Roman"/>
          <w:sz w:val="24"/>
        </w:rPr>
        <w:t xml:space="preserve"> u roku osam dana od primitka,</w:t>
      </w:r>
      <w:r w:rsidRPr="00684FD5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tri</w:t>
      </w:r>
      <w:r w:rsidRPr="00684FD5">
        <w:rPr>
          <w:rFonts w:hAnsi="Times New Roman" w:ascii="Times New Roman"/>
          <w:sz w:val="24"/>
        </w:rPr>
        <w:t xml:space="preserve"> primjerka.</w:t>
      </w:r>
    </w:p>
    <w:p w:rsidRDefault="003075E8" w:rsidP="00482439" w:rsidR="003075E8">
      <w:pPr>
        <w:rPr>
          <w:rFonts w:hAnsi="Times New Roman" w:ascii="Times New Roman"/>
          <w:sz w:val="24"/>
        </w:rPr>
      </w:pPr>
    </w:p>
    <w:p w:rsidRDefault="003075E8" w:rsidP="00482439" w:rsidR="003075E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3075E8" w:rsidP="00482439" w:rsidR="003075E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727AE" w:rsidP="006727AE" w:rsidR="006727AE" w:rsidRPr="003075E8">
      <w:pPr>
        <w:rPr>
          <w:rFonts w:hAnsi="Times New Roman" w:ascii="Times New Roman"/>
          <w:color w:themeColor="background1" w:val="FFFFFF"/>
          <w:sz w:val="24"/>
        </w:rPr>
      </w:pPr>
      <w:r w:rsidRPr="003075E8">
        <w:rPr>
          <w:rFonts w:hAnsi="Times New Roman" w:ascii="Times New Roman"/>
          <w:color w:themeColor="background1" w:val="FFFFFF"/>
          <w:sz w:val="24"/>
        </w:rPr>
        <w:t>DNA:</w:t>
      </w:r>
    </w:p>
    <w:p w:rsidRDefault="006727AE" w:rsidP="006727AE" w:rsidR="006727AE" w:rsidRPr="003075E8">
      <w:pPr>
        <w:rPr>
          <w:rFonts w:hAnsi="Times New Roman" w:ascii="Times New Roman"/>
          <w:color w:themeColor="background1" w:val="FFFFFF"/>
          <w:sz w:val="24"/>
        </w:rPr>
      </w:pPr>
      <w:r w:rsidRPr="003075E8">
        <w:rPr>
          <w:rFonts w:hAnsi="Times New Roman" w:ascii="Times New Roman"/>
          <w:color w:themeColor="background1" w:val="FFFFFF"/>
          <w:sz w:val="24"/>
        </w:rPr>
        <w:t>1. I</w:t>
      </w:r>
      <w:r w:rsidR="00211B2C" w:rsidRPr="003075E8">
        <w:rPr>
          <w:rFonts w:hAnsi="Times New Roman" w:ascii="Times New Roman"/>
          <w:color w:themeColor="background1" w:val="FFFFFF"/>
          <w:sz w:val="24"/>
        </w:rPr>
        <w:t xml:space="preserve"> i II-predlagatelju, po pun. </w:t>
      </w:r>
      <w:r w:rsidRPr="003075E8">
        <w:rPr>
          <w:rFonts w:hAnsi="Times New Roman" w:ascii="Times New Roman"/>
          <w:color w:themeColor="background1" w:val="FFFFFF"/>
          <w:sz w:val="24"/>
        </w:rPr>
        <w:t xml:space="preserve">  </w:t>
      </w:r>
    </w:p>
    <w:p w:rsidRDefault="003625D9" w:rsidP="006727AE" w:rsidR="006727AE" w:rsidRPr="003075E8">
      <w:pPr>
        <w:rPr>
          <w:rFonts w:hAnsi="Times New Roman" w:ascii="Times New Roman"/>
          <w:color w:themeColor="background1" w:val="FFFFFF"/>
          <w:sz w:val="24"/>
        </w:rPr>
      </w:pPr>
      <w:r w:rsidRPr="003075E8">
        <w:rPr>
          <w:rFonts w:hAnsi="Times New Roman" w:ascii="Times New Roman"/>
          <w:color w:themeColor="background1" w:val="FFFFFF"/>
          <w:sz w:val="24"/>
        </w:rPr>
        <w:t>2</w:t>
      </w:r>
      <w:r w:rsidR="006727AE" w:rsidRPr="003075E8">
        <w:rPr>
          <w:rFonts w:hAnsi="Times New Roman" w:ascii="Times New Roman"/>
          <w:color w:themeColor="background1" w:val="FFFFFF"/>
          <w:sz w:val="24"/>
        </w:rPr>
        <w:t>. Privremeno</w:t>
      </w:r>
      <w:r w:rsidR="00211B2C" w:rsidRPr="003075E8">
        <w:rPr>
          <w:rFonts w:hAnsi="Times New Roman" w:ascii="Times New Roman"/>
          <w:color w:themeColor="background1" w:val="FFFFFF"/>
          <w:sz w:val="24"/>
        </w:rPr>
        <w:t>j</w:t>
      </w:r>
      <w:r w:rsidR="006727AE" w:rsidRPr="003075E8">
        <w:rPr>
          <w:rFonts w:hAnsi="Times New Roman" w:ascii="Times New Roman"/>
          <w:color w:themeColor="background1" w:val="FFFFFF"/>
          <w:sz w:val="24"/>
        </w:rPr>
        <w:t xml:space="preserve"> stečajno</w:t>
      </w:r>
      <w:r w:rsidR="00211B2C" w:rsidRPr="003075E8">
        <w:rPr>
          <w:rFonts w:hAnsi="Times New Roman" w:ascii="Times New Roman"/>
          <w:color w:themeColor="background1" w:val="FFFFFF"/>
          <w:sz w:val="24"/>
        </w:rPr>
        <w:t>j</w:t>
      </w:r>
      <w:r w:rsidR="006727AE" w:rsidRPr="003075E8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211B2C" w:rsidRPr="003075E8">
        <w:rPr>
          <w:rFonts w:hAnsi="Times New Roman" w:ascii="Times New Roman"/>
          <w:color w:themeColor="background1" w:val="FFFFFF"/>
          <w:sz w:val="24"/>
        </w:rPr>
        <w:t>ici</w:t>
      </w:r>
      <w:r w:rsidR="006727AE" w:rsidRPr="003075E8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3625D9" w:rsidP="006727AE" w:rsidR="006727AE" w:rsidRPr="003075E8">
      <w:pPr>
        <w:rPr>
          <w:rFonts w:hAnsi="Times New Roman" w:ascii="Times New Roman"/>
          <w:color w:themeColor="background1" w:val="FFFFFF"/>
          <w:sz w:val="24"/>
        </w:rPr>
      </w:pPr>
      <w:r w:rsidRPr="003075E8">
        <w:rPr>
          <w:rFonts w:hAnsi="Times New Roman" w:ascii="Times New Roman"/>
          <w:color w:themeColor="background1" w:val="FFFFFF"/>
          <w:sz w:val="24"/>
        </w:rPr>
        <w:t>3</w:t>
      </w:r>
      <w:r w:rsidR="006727AE" w:rsidRPr="003075E8">
        <w:rPr>
          <w:rFonts w:hAnsi="Times New Roman" w:ascii="Times New Roman"/>
          <w:color w:themeColor="background1" w:val="FFFFFF"/>
          <w:sz w:val="24"/>
        </w:rPr>
        <w:t xml:space="preserve">. Dužniku, na adresu sjedišta </w:t>
      </w:r>
    </w:p>
    <w:p w:rsidRDefault="003625D9" w:rsidP="006727AE" w:rsidR="006727AE" w:rsidRPr="003075E8">
      <w:pPr>
        <w:rPr>
          <w:rFonts w:hAnsi="Times New Roman" w:ascii="Times New Roman"/>
          <w:color w:themeColor="background1" w:val="FFFFFF"/>
          <w:sz w:val="24"/>
        </w:rPr>
      </w:pPr>
      <w:r w:rsidRPr="003075E8">
        <w:rPr>
          <w:rFonts w:hAnsi="Times New Roman" w:ascii="Times New Roman"/>
          <w:color w:themeColor="background1" w:val="FFFFFF"/>
          <w:sz w:val="24"/>
        </w:rPr>
        <w:t>4</w:t>
      </w:r>
      <w:r w:rsidR="006727AE" w:rsidRPr="003075E8">
        <w:rPr>
          <w:rFonts w:hAnsi="Times New Roman" w:ascii="Times New Roman"/>
          <w:color w:themeColor="background1" w:val="FFFFFF"/>
          <w:sz w:val="24"/>
        </w:rPr>
        <w:t>. Sudski registar, ovdje</w:t>
      </w:r>
    </w:p>
    <w:p w:rsidRDefault="003625D9" w:rsidP="006727AE" w:rsidR="006727AE" w:rsidRPr="003075E8">
      <w:pPr>
        <w:rPr>
          <w:rFonts w:hAnsi="Times New Roman" w:ascii="Times New Roman"/>
          <w:color w:themeColor="background1" w:val="FFFFFF"/>
          <w:sz w:val="24"/>
        </w:rPr>
      </w:pPr>
      <w:r w:rsidRPr="003075E8">
        <w:rPr>
          <w:rFonts w:hAnsi="Times New Roman" w:ascii="Times New Roman"/>
          <w:color w:themeColor="background1" w:val="FFFFFF"/>
          <w:sz w:val="24"/>
        </w:rPr>
        <w:t>5</w:t>
      </w:r>
      <w:r w:rsidR="006727AE" w:rsidRPr="003075E8">
        <w:rPr>
          <w:rFonts w:hAnsi="Times New Roman" w:ascii="Times New Roman"/>
          <w:color w:themeColor="background1" w:val="FFFFFF"/>
          <w:sz w:val="24"/>
        </w:rPr>
        <w:t xml:space="preserve">. e-Oglasna ploča, ovdje </w:t>
      </w:r>
    </w:p>
    <w:p w:rsidRDefault="006727AE" w:rsidP="006727AE" w:rsidR="006727AE" w:rsidRPr="003075E8">
      <w:pPr>
        <w:rPr>
          <w:rFonts w:hAnsi="Times New Roman" w:ascii="Times New Roman"/>
          <w:color w:themeColor="background1" w:val="FFFFFF"/>
          <w:sz w:val="24"/>
        </w:rPr>
      </w:pPr>
      <w:r w:rsidRPr="003075E8">
        <w:rPr>
          <w:rFonts w:hAnsi="Times New Roman" w:ascii="Times New Roman"/>
          <w:color w:themeColor="background1" w:val="FFFFFF"/>
          <w:sz w:val="24"/>
        </w:rPr>
        <w:t>NK:</w:t>
      </w:r>
    </w:p>
    <w:p w:rsidRDefault="006727AE" w:rsidP="006727AE" w:rsidR="006727AE" w:rsidRPr="003075E8">
      <w:pPr>
        <w:rPr>
          <w:rFonts w:hAnsi="Times New Roman" w:ascii="Times New Roman"/>
          <w:color w:themeColor="background1" w:val="FFFFFF"/>
          <w:sz w:val="24"/>
        </w:rPr>
      </w:pPr>
      <w:r w:rsidRPr="003075E8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6727AE" w:rsidP="006727AE" w:rsidR="006727AE" w:rsidRPr="003075E8">
      <w:pPr>
        <w:rPr>
          <w:rFonts w:hAnsi="Times New Roman" w:ascii="Times New Roman"/>
          <w:color w:themeColor="background1" w:val="FFFFFF"/>
          <w:sz w:val="24"/>
        </w:rPr>
      </w:pPr>
      <w:r w:rsidRPr="003075E8">
        <w:rPr>
          <w:rFonts w:hAnsi="Times New Roman" w:ascii="Times New Roman"/>
          <w:color w:themeColor="background1" w:val="FFFFFF"/>
          <w:sz w:val="24"/>
        </w:rPr>
        <w:t xml:space="preserve">2. Spis u roč. </w:t>
      </w:r>
    </w:p>
    <w:sectPr w:rsidSect="00EA52A1" w:rsidR="006727AE" w:rsidRPr="003075E8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FC7" w:rsidR="00484FC7">
      <w:r>
        <w:separator/>
      </w:r>
    </w:p>
  </w:endnote>
  <w:endnote w:id="0" w:type="continuationSeparator">
    <w:p w:rsidRDefault="00484FC7" w:rsidR="00484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FC7" w:rsidR="00484FC7">
      <w:r>
        <w:separator/>
      </w:r>
    </w:p>
  </w:footnote>
  <w:footnote w:id="0" w:type="continuationSeparator">
    <w:p w:rsidRDefault="00484FC7" w:rsidR="00484F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1E5" w:rsidP="00484AA8" w:rsidR="000221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21E5" w:rsidR="000221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1E5" w:rsidP="00484AA8" w:rsidR="000221E5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69749B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0221E5" w:rsidP="00780756" w:rsidR="000221E5">
    <w:pPr>
      <w:jc w:val="right"/>
    </w:pPr>
    <w:r w:rsidRPr="00B25DAA">
      <w:rPr>
        <w:rFonts w:hAnsi="Times New Roman" w:ascii="Times New Roman"/>
        <w:sz w:val="24"/>
      </w:rPr>
      <w:t>3 St-</w:t>
    </w:r>
    <w:r w:rsidR="00593F01">
      <w:rPr>
        <w:rFonts w:hAnsi="Times New Roman" w:ascii="Times New Roman"/>
        <w:sz w:val="24"/>
      </w:rPr>
      <w:t>2351/17</w:t>
    </w:r>
    <w:r w:rsidR="003625D9">
      <w:rPr>
        <w:rFonts w:hAnsi="Times New Roman" w:ascii="Times New Roman"/>
        <w:sz w:val="24"/>
      </w:rPr>
      <w:t>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0D19"/>
    <w:rsid w:val="000147F1"/>
    <w:rsid w:val="00021028"/>
    <w:rsid w:val="000221E5"/>
    <w:rsid w:val="00070CB4"/>
    <w:rsid w:val="000A046A"/>
    <w:rsid w:val="000A3405"/>
    <w:rsid w:val="000A5E52"/>
    <w:rsid w:val="000D010B"/>
    <w:rsid w:val="000E37CA"/>
    <w:rsid w:val="001241C1"/>
    <w:rsid w:val="001465CB"/>
    <w:rsid w:val="00164FDA"/>
    <w:rsid w:val="00177A30"/>
    <w:rsid w:val="001B3A90"/>
    <w:rsid w:val="001D735C"/>
    <w:rsid w:val="001E575C"/>
    <w:rsid w:val="00211B2C"/>
    <w:rsid w:val="00233BA6"/>
    <w:rsid w:val="00240C02"/>
    <w:rsid w:val="00245A89"/>
    <w:rsid w:val="00296500"/>
    <w:rsid w:val="002C1105"/>
    <w:rsid w:val="002E55F0"/>
    <w:rsid w:val="003075E8"/>
    <w:rsid w:val="00317DF9"/>
    <w:rsid w:val="00334965"/>
    <w:rsid w:val="00335D44"/>
    <w:rsid w:val="00360318"/>
    <w:rsid w:val="003625D9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D679D"/>
    <w:rsid w:val="003F29BC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84FC7"/>
    <w:rsid w:val="00490C45"/>
    <w:rsid w:val="004B7048"/>
    <w:rsid w:val="004D56CB"/>
    <w:rsid w:val="00505D35"/>
    <w:rsid w:val="00522BD5"/>
    <w:rsid w:val="005419C8"/>
    <w:rsid w:val="00545C55"/>
    <w:rsid w:val="0057341F"/>
    <w:rsid w:val="00593F01"/>
    <w:rsid w:val="00593FFA"/>
    <w:rsid w:val="005944E7"/>
    <w:rsid w:val="005F41A2"/>
    <w:rsid w:val="006008F9"/>
    <w:rsid w:val="00602D05"/>
    <w:rsid w:val="00612881"/>
    <w:rsid w:val="00613220"/>
    <w:rsid w:val="0062506F"/>
    <w:rsid w:val="00642359"/>
    <w:rsid w:val="006727AE"/>
    <w:rsid w:val="006779BF"/>
    <w:rsid w:val="0069749B"/>
    <w:rsid w:val="006A2AA6"/>
    <w:rsid w:val="006D3803"/>
    <w:rsid w:val="006E1347"/>
    <w:rsid w:val="006E52BB"/>
    <w:rsid w:val="0070227B"/>
    <w:rsid w:val="007160D0"/>
    <w:rsid w:val="0072170C"/>
    <w:rsid w:val="00736973"/>
    <w:rsid w:val="0074451D"/>
    <w:rsid w:val="0077054E"/>
    <w:rsid w:val="00774AB7"/>
    <w:rsid w:val="0077753E"/>
    <w:rsid w:val="00780756"/>
    <w:rsid w:val="007956BB"/>
    <w:rsid w:val="00796D7D"/>
    <w:rsid w:val="007E0A65"/>
    <w:rsid w:val="007E3B92"/>
    <w:rsid w:val="007F048E"/>
    <w:rsid w:val="008217D5"/>
    <w:rsid w:val="008742B9"/>
    <w:rsid w:val="00874B1A"/>
    <w:rsid w:val="008774EB"/>
    <w:rsid w:val="00894BA3"/>
    <w:rsid w:val="008A3FD6"/>
    <w:rsid w:val="008B6BCE"/>
    <w:rsid w:val="008E2C95"/>
    <w:rsid w:val="008F7361"/>
    <w:rsid w:val="00963309"/>
    <w:rsid w:val="00971D49"/>
    <w:rsid w:val="00973546"/>
    <w:rsid w:val="00A102B0"/>
    <w:rsid w:val="00A126D5"/>
    <w:rsid w:val="00A14290"/>
    <w:rsid w:val="00A23DC2"/>
    <w:rsid w:val="00A270DA"/>
    <w:rsid w:val="00A307F0"/>
    <w:rsid w:val="00A41AB2"/>
    <w:rsid w:val="00A447E2"/>
    <w:rsid w:val="00A77C9E"/>
    <w:rsid w:val="00A92161"/>
    <w:rsid w:val="00A9788A"/>
    <w:rsid w:val="00AA0341"/>
    <w:rsid w:val="00AC30C2"/>
    <w:rsid w:val="00AF5B58"/>
    <w:rsid w:val="00B10D19"/>
    <w:rsid w:val="00B177CA"/>
    <w:rsid w:val="00B25DAA"/>
    <w:rsid w:val="00B346AF"/>
    <w:rsid w:val="00B36118"/>
    <w:rsid w:val="00B40E9A"/>
    <w:rsid w:val="00B52117"/>
    <w:rsid w:val="00BA7DD6"/>
    <w:rsid w:val="00C172D4"/>
    <w:rsid w:val="00C20CD8"/>
    <w:rsid w:val="00C32C1D"/>
    <w:rsid w:val="00C33ABF"/>
    <w:rsid w:val="00C45D15"/>
    <w:rsid w:val="00C74832"/>
    <w:rsid w:val="00C8624D"/>
    <w:rsid w:val="00CE6F16"/>
    <w:rsid w:val="00D361BB"/>
    <w:rsid w:val="00D70016"/>
    <w:rsid w:val="00D7677A"/>
    <w:rsid w:val="00DB5644"/>
    <w:rsid w:val="00E03F66"/>
    <w:rsid w:val="00E066CE"/>
    <w:rsid w:val="00E2116A"/>
    <w:rsid w:val="00E230DB"/>
    <w:rsid w:val="00E24AF4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F06C77"/>
    <w:rsid w:val="00F078BA"/>
    <w:rsid w:val="00F35635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6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7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79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7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7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6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7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79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7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7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2351</izvorni_sadrzaj>
    <derivirana_varijabla naziv="DomainObject.Predmet.Broj_1">2351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St-2351/2017</izvorni_sadrzaj>
    <derivirana_varijabla naziv="DomainObject.Predmet.OznakaBroj_1">St-2351/2017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ĆUF, d.o.o.</izvorni_sadrzaj>
    <derivirana_varijabla naziv="DomainObject.Predmet.ProtustrankaFormated_1">  ĆUF, d.o.o.</derivirana_varijabla>
  </DomainObject.Predmet.ProtustrankaFormated>
  <DomainObject.Predmet.ProtustrankaFormatedOIB>
    <izvorni_sadrzaj>  ĆUF, d.o.o., OIB 50616400695</izvorni_sadrzaj>
    <derivirana_varijabla naziv="DomainObject.Predmet.ProtustrankaFormatedOIB_1">  ĆUF, d.o.o., OIB 50616400695</derivirana_varijabla>
  </DomainObject.Predmet.ProtustrankaFormatedOIB>
  <DomainObject.Predmet.ProtustrankaFormatedWithAdress>
    <izvorni_sadrzaj> ĆUF, d.o.o., Francesca Tenchinija 2/A, 10000 Zagreb</izvorni_sadrzaj>
    <derivirana_varijabla naziv="DomainObject.Predmet.ProtustrankaFormatedWithAdress_1"> ĆUF, d.o.o., Francesca Tenchinija 2/A, 10000 Zagreb</derivirana_varijabla>
  </DomainObject.Predmet.ProtustrankaFormatedWithAdress>
  <DomainObject.Predmet.ProtustrankaFormatedWithAdressOIB>
    <izvorni_sadrzaj> ĆUF, d.o.o., OIB 50616400695, Francesca Tenchinija 2/A, 10000 Zagreb</izvorni_sadrzaj>
    <derivirana_varijabla naziv="DomainObject.Predmet.ProtustrankaFormatedWithAdressOIB_1"> ĆUF, d.o.o., OIB 50616400695, Francesca Tenchinija 2/A, 10000 Zagreb</derivirana_varijabla>
  </DomainObject.Predmet.ProtustrankaFormatedWithAdressOIB>
  <DomainObject.Predmet.ProtustrankaWithAdress>
    <izvorni_sadrzaj>ĆUF, d.o.o. Francesca Tenchinija 2/A, 10000 Zagreb</izvorni_sadrzaj>
    <derivirana_varijabla naziv="DomainObject.Predmet.ProtustrankaWithAdress_1">ĆUF, d.o.o. Francesca Tenchinija 2/A, 10000 Zagreb</derivirana_varijabla>
  </DomainObject.Predmet.ProtustrankaWithAdress>
  <DomainObject.Predmet.ProtustrankaWithAdressOIB>
    <izvorni_sadrzaj>ĆUF, d.o.o., OIB 50616400695, Francesca Tenchinija 2/A, 10000 Zagreb</izvorni_sadrzaj>
    <derivirana_varijabla naziv="DomainObject.Predmet.ProtustrankaWithAdressOIB_1">ĆUF, d.o.o., OIB 50616400695, Francesca Tenchinija 2/A, 10000 Zagreb</derivirana_varijabla>
  </DomainObject.Predmet.ProtustrankaWithAdressOIB>
  <DomainObject.Predmet.ProtustrankaNazivFormated>
    <izvorni_sadrzaj>ĆUF, d.o.o.</izvorni_sadrzaj>
    <derivirana_varijabla naziv="DomainObject.Predmet.ProtustrankaNazivFormated_1">ĆUF, d.o.o.</derivirana_varijabla>
  </DomainObject.Predmet.ProtustrankaNazivFormated>
  <DomainObject.Predmet.ProtustrankaNazivFormatedOIB>
    <izvorni_sadrzaj>ĆUF, d.o.o., OIB 50616400695</izvorni_sadrzaj>
    <derivirana_varijabla naziv="DomainObject.Predmet.ProtustrankaNazivFormatedOIB_1">ĆUF, d.o.o., OIB 50616400695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LNG HRVATSKA d.o.o. za poslovanje  ukapljenim prirodnim plinom; H-ABDUCO društvo s ograničenom odgovornošću za usluge zastupanog po punomoćniku ODVJETNIČKO DRUŠTVO GLINSKA &amp; MIŠKOVIĆ društvo s ograničenom odgovornošću; HETA ASSET RESOLUTION AG zastupanog po punomoćniku ODVJETNIČKO DRUŠTVO GLINSKA &amp; MIŠKOVIĆ društvo s ograničenom odgovornošću</izvorni_sadrzaj>
    <derivirana_varijabla naziv="DomainObject.Predmet.StrankaFormated_1">  FINA Regionalni centar Zagreb; LNG HRVATSKA d.o.o. za poslovanje  ukapljenim prirodnim plinom; H-ABDUCO društvo s ograničenom odgovornošću za usluge zastupanog po punomoćniku ODVJETNIČKO DRUŠTVO GLINSKA &amp; MIŠKOVIĆ društvo s ograničenom odgovornošću; HETA ASSET RESOLUTION AG zastupanog po punomoćniku ODVJETNIČKO DRUŠTVO GLINSKA &amp; MIŠKOVIĆ društvo s ograničenom odgovornošću</derivirana_varijabla>
  </DomainObject.Predmet.StrankaFormated>
  <DomainObject.Predmet.StrankaFormatedOIB>
    <izvorni_sadrzaj>  FINA Regionalni centar Zagreb, OIB 85821130368; LNG HRVATSKA d.o.o. za poslovanje  ukapljenim prirodnim plinom, OIB 53902625891; H-ABDUCO društvo s ograničenom odgovornošću za usluge, OIB 13667298928 zastupanog po punomoćniku ODVJETNIČKO DRUŠTVO GLINSKA &amp; MIŠKOVIĆ društvo s ograničenom odgovornošću; HETA ASSET RESOLUTION AG, OIB 90730821413 zastupanog po punomoćniku ODVJETNIČKO DRUŠTVO GLINSKA &amp; MIŠKOVIĆ društvo s ograničenom odgovornošću</izvorni_sadrzaj>
    <derivirana_varijabla naziv="DomainObject.Predmet.StrankaFormatedOIB_1">  FINA Regionalni centar Zagreb, OIB 85821130368; LNG HRVATSKA d.o.o. za poslovanje  ukapljenim prirodnim plinom, OIB 53902625891; H-ABDUCO društvo s ograničenom odgovornošću za usluge, OIB 13667298928 zastupanog po punomoćniku ODVJETNIČKO DRUŠTVO GLINSKA &amp; MIŠKOVIĆ društvo s ograničenom odgovornošću; HETA ASSET RESOLUTION AG, OIB 90730821413 zastupanog po punomoćniku ODVJETNIČKO DRUŠTVO GLINSKA &amp; MIŠKOVIĆ društvo s ograničenom odgovornošću</derivirana_varijabla>
  </DomainObject.Predmet.StrankaFormatedOIB>
  <DomainObject.Predmet.StrankaFormatedWithAdress>
    <izvorni_sadrzaj> FINA Regionalni centar Zagreb, Trg svibanjskih žrtava 1995. br 1, 10000 Zagreb; LNG HRVATSKA d.o.o. za poslovanje  ukapljenim prirodnim plinom, Savska cesta 88 A, 10000 Zagreb; H-ABDUCO društvo s ograničenom odgovornošću za usluge, Slavonska avenija 6A, 10000 Zagreb zastupanog po punomoćniku ODVJETNIČKO DRUŠTVO GLINSKA &amp; MIŠKOVIĆ društvo s ograničenom odgovornošću; HETA ASSET RESOLUTION AG, Alpen-Adria-Platz 1, Klagenfurt zastupanog po punomoćniku ODVJETNIČKO DRUŠTVO GLINSKA &amp; MIŠKOVIĆ društvo s ograničenom odgovornošću</izvorni_sadrzaj>
    <derivirana_varijabla naziv="DomainObject.Predmet.StrankaFormatedWithAdress_1"> FINA Regionalni centar Zagreb, Trg svibanjskih žrtava 1995. br 1, 10000 Zagreb; LNG HRVATSKA d.o.o. za poslovanje  ukapljenim prirodnim plinom, Savska cesta 88 A, 10000 Zagreb; H-ABDUCO društvo s ograničenom odgovornošću za usluge, Slavonska avenija 6A, 10000 Zagreb zastupanog po punomoćniku ODVJETNIČKO DRUŠTVO GLINSKA &amp; MIŠKOVIĆ društvo s ograničenom odgovornošću; HETA ASSET RESOLUTION AG, Alpen-Adria-Platz 1, Klagenfurt zastupanog po punomoćniku ODVJETNIČKO DRUŠTVO GLINSKA &amp; MIŠKOVIĆ društvo s ograničenom odgovornošću</derivirana_varijabla>
  </DomainObject.Predmet.StrankaFormatedWithAdress>
  <DomainObject.Predmet.StrankaFormatedWithAdressOIB>
    <izvorni_sadrzaj> FINA Regionalni centar Zagreb, OIB 85821130368, Trg svibanjskih žrtava 1995. br 1, 10000 Zagreb; LNG HRVATSKA d.o.o. za poslovanje  ukapljenim prirodnim plinom, OIB 53902625891, Savska cesta 88 A, 10000 Zagreb; H-ABDUCO društvo s ograničenom odgovornošću za usluge, OIB 13667298928, Slavonska avenija 6A, 10000 Zagreb zastupanog po punomoćniku ODVJETNIČKO DRUŠTVO GLINSKA &amp; MIŠKOVIĆ društvo s ograničenom odgovornošću; HETA ASSET RESOLUTION AG, OIB 90730821413, Alpen-Adria-Platz 1, Klagenfurt zastupanog po punomoćniku ODVJETNIČKO DRUŠTVO GLINSKA &amp; MIŠKOVIĆ društvo s ograničenom odgovornošću</izvorni_sadrzaj>
    <derivirana_varijabla naziv="DomainObject.Predmet.StrankaFormatedWithAdressOIB_1"> FINA Regionalni centar Zagreb, OIB 85821130368, Trg svibanjskih žrtava 1995. br 1, 10000 Zagreb; LNG HRVATSKA d.o.o. za poslovanje  ukapljenim prirodnim plinom, OIB 53902625891, Savska cesta 88 A, 10000 Zagreb; H-ABDUCO društvo s ograničenom odgovornošću za usluge, OIB 13667298928, Slavonska avenija 6A, 10000 Zagreb zastupanog po punomoćniku ODVJETNIČKO DRUŠTVO GLINSKA &amp; MIŠKOVIĆ društvo s ograničenom odgovornošću; HETA ASSET RESOLUTION AG, OIB 90730821413, Alpen-Adria-Platz 1, Klagenfurt zastupanog po punomoćniku ODVJETNIČKO DRUŠTVO GLINSKA &amp; MIŠKOVIĆ društvo s ograničenom odgovornošću</derivirana_varijabla>
  </DomainObject.Predmet.StrankaFormatedWithAdressOIB>
  <DomainObject.Predmet.StrankaWithAdress>
    <izvorni_sadrzaj>FINA Regionalni centar Zagreb Trg svibanjskih žrtava 1995. br 1,10000 Zagreb,LNG HRVATSKA d.o.o. za poslovanje  ukapljenim prirodnim plinom Savska cesta 88 A,10000 Zagreb,H-ABDUCO društvo s ograničenom odgovornošću za usluge Slavonska avenija 6A,10000 Zagreb,HETA ASSET RESOLUTION AG Alpen-Adria-Platz 1,Klagenfurt</izvorni_sadrzaj>
    <derivirana_varijabla naziv="DomainObject.Predmet.StrankaWithAdress_1">FINA Regionalni centar Zagreb Trg svibanjskih žrtava 1995. br 1,10000 Zagreb,LNG HRVATSKA d.o.o. za poslovanje  ukapljenim prirodnim plinom Savska cesta 88 A,10000 Zagreb,H-ABDUCO društvo s ograničenom odgovornošću za usluge Slavonska avenija 6A,10000 Zagreb,HETA ASSET RESOLUTION AG Alpen-Adria-Platz 1,Klagenfurt</derivirana_varijabla>
  </DomainObject.Predmet.StrankaWithAdress>
  <DomainObject.Predmet.StrankaWithAdressOIB>
    <izvorni_sadrzaj>FINA Regionalni centar Zagreb, OIB 85821130368, Trg svibanjskih žrtava 1995. br 1,10000 Zagreb,LNG HRVATSKA d.o.o. za poslovanje  ukapljenim prirodnim plinom, OIB 53902625891, Savska cesta 88 A,10000 Zagreb,H-ABDUCO društvo s ograničenom odgovornošću za usluge, OIB 13667298928, Slavonska avenija 6A,10000 Zagreb,HETA ASSET RESOLUTION AG, OIB 90730821413, Alpen-Adria-Platz 1,Klagenfurt</izvorni_sadrzaj>
    <derivirana_varijabla naziv="DomainObject.Predmet.StrankaWithAdressOIB_1">FINA Regionalni centar Zagreb, OIB 85821130368, Trg svibanjskih žrtava 1995. br 1,10000 Zagreb,LNG HRVATSKA d.o.o. za poslovanje  ukapljenim prirodnim plinom, OIB 53902625891, Savska cesta 88 A,10000 Zagreb,H-ABDUCO društvo s ograničenom odgovornošću za usluge, OIB 13667298928, Slavonska avenija 6A,10000 Zagreb,HETA ASSET RESOLUTION AG, OIB 90730821413, Alpen-Adria-Platz 1,Klagenfurt</derivirana_varijabla>
  </DomainObject.Predmet.StrankaWithAdressOIB>
  <DomainObject.Predmet.StrankaNazivFormated>
    <izvorni_sadrzaj>FINA Regionalni centar Zagreb,LNG HRVATSKA d.o.o. za poslovanje  ukapljenim prirodnim plinom,H-ABDUCO društvo s ograničenom odgovornošću za usluge,HETA ASSET RESOLUTION AG</izvorni_sadrzaj>
    <derivirana_varijabla naziv="DomainObject.Predmet.StrankaNazivFormated_1">FINA Regionalni centar Zagreb,LNG HRVATSKA d.o.o. za poslovanje  ukapljenim prirodnim plinom,H-ABDUCO društvo s ograničenom odgovornošću za usluge,HETA ASSET RESOLUTION AG</derivirana_varijabla>
  </DomainObject.Predmet.StrankaNazivFormated>
  <DomainObject.Predmet.StrankaNazivFormatedOIB>
    <izvorni_sadrzaj>FINA Regionalni centar Zagreb, OIB 85821130368,LNG HRVATSKA d.o.o. za poslovanje  ukapljenim prirodnim plinom, OIB 53902625891,H-ABDUCO društvo s ograničenom odgovornošću za usluge, OIB 13667298928,HETA ASSET RESOLUTION AG, OIB 90730821413</izvorni_sadrzaj>
    <derivirana_varijabla naziv="DomainObject.Predmet.StrankaNazivFormatedOIB_1">FINA Regionalni centar Zagreb, OIB 85821130368,LNG HRVATSKA d.o.o. za poslovanje  ukapljenim prirodnim plinom, OIB 53902625891,H-ABDUCO društvo s ograničenom odgovornošću za usluge, OIB 13667298928,HETA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LNG HRVATSKA d.o.o. za poslovanje  ukapljenim prirodnim plinom</item>
      <item>H-ABDUCO društvo s ograničenom odgovornošću za usluge zastupanog po punomoćniku ODVJETNIČKO DRUŠTVO GLINSKA &amp; MIŠKOVIĆ društvo s ograničenom odgovornošću</item>
      <item>HETA ASSET RESOLUTION AG zastupanog po punomoćniku ODVJETNIČKO DRUŠTVO GLINSKA &amp; MIŠKOVIĆ društvo s ograničenom odgovornošću</item>
    </izvorni_sadrzaj>
    <derivirana_varijabla naziv="DomainObject.Predmet.StrankaListFormated_1">
      <item>FINA Regionalni centar Zagreb</item>
      <item>LNG HRVATSKA d.o.o. za poslovanje  ukapljenim prirodnim plinom</item>
      <item>H-ABDUCO društvo s ograničenom odgovornošću za usluge zastupanog po punomoćniku ODVJETNIČKO DRUŠTVO GLINSKA &amp; MIŠKOVIĆ društvo s ograničenom odgovornošću</item>
      <item>HETA ASSET RESOLUTION AG zastupanog po punomoćniku ODVJETNIČKO DRUŠTVO GLINSKA &amp; MIŠKOVIĆ društvo s ograničenom odgovornošću</item>
    </derivirana_varijabla>
  </DomainObject.Predmet.StrankaListFormated>
  <DomainObject.Predmet.StrankaListFormatedOIB>
    <izvorni_sadrzaj>
      <item>FINA Regionalni centar Zagreb, OIB 85821130368</item>
      <item>LNG HRVATSKA d.o.o. za poslovanje  ukapljenim prirodnim plinom, OIB 53902625891</item>
      <item>H-ABDUCO društvo s ograničenom odgovornošću za usluge, OIB 13667298928 zastupanog po punomoćniku ODVJETNIČKO DRUŠTVO GLINSKA &amp; MIŠKOVIĆ društvo s ograničenom odgovornošću</item>
      <item>HETA ASSET RESOLUTION AG, OIB 90730821413 zastupanog po punomoćniku ODVJETNIČKO DRUŠTVO GLINSKA &amp; MIŠKOVIĆ društvo s ograničenom odgovornošću</item>
    </izvorni_sadrzaj>
    <derivirana_varijabla naziv="DomainObject.Predmet.StrankaListFormatedOIB_1">
      <item>FINA Regionalni centar Zagreb, OIB 85821130368</item>
      <item>LNG HRVATSKA d.o.o. za poslovanje  ukapljenim prirodnim plinom, OIB 53902625891</item>
      <item>H-ABDUCO društvo s ograničenom odgovornošću za usluge, OIB 13667298928 zastupanog po punomoćniku ODVJETNIČKO DRUŠTVO GLINSKA &amp; MIŠKOVIĆ društvo s ograničenom odgovornošću</item>
      <item>HETA ASSET RESOLUTION AG, OIB 90730821413 zastupanog po punomoćniku ODVJETNIČKO DRUŠTVO GLINSKA &amp; MIŠKOVIĆ društvo s ograničenom odgovornošću</item>
    </derivirana_varijabla>
  </DomainObject.Predmet.StrankaListFormatedOIB>
  <DomainObject.Predmet.StrankaListFormatedWithAdress>
    <izvorni_sadrzaj>
      <item>FINA Regionalni centar Zagreb, Trg svibanjskih žrtava 1995. br 1, 10000 Zagreb</item>
      <item>LNG HRVATSKA d.o.o. za poslovanje  ukapljenim prirodnim plinom, Savska cesta 88 A, 10000 Zagreb</item>
      <item>H-ABDUCO društvo s ograničenom odgovornošću za usluge, Slavonska avenija 6A, 10000 Zagreb zastupanog po punomoćniku ODVJETNIČKO DRUŠTVO GLINSKA &amp; MIŠKOVIĆ društvo s ograničenom odgovornošću</item>
      <item>HETA ASSET RESOLUTION AG, Alpen-Adria-Platz 1, Klagenfurt zastupanog po punomoćniku ODVJETNIČKO DRUŠTVO GLINSKA &amp; MIŠKOVIĆ društvo s ograničenom odgovornošću</item>
    </izvorni_sadrzaj>
    <derivirana_varijabla naziv="DomainObject.Predmet.StrankaListFormatedWithAdress_1">
      <item>FINA Regionalni centar Zagreb, Trg svibanjskih žrtava 1995. br 1, 10000 Zagreb</item>
      <item>LNG HRVATSKA d.o.o. za poslovanje  ukapljenim prirodnim plinom, Savska cesta 88 A, 10000 Zagreb</item>
      <item>H-ABDUCO društvo s ograničenom odgovornošću za usluge, Slavonska avenija 6A, 10000 Zagreb zastupanog po punomoćniku ODVJETNIČKO DRUŠTVO GLINSKA &amp; MIŠKOVIĆ društvo s ograničenom odgovornošću</item>
      <item>HETA ASSET RESOLUTION AG, Alpen-Adria-Platz 1, Klagenfurt zastupanog po punomoćniku ODVJETNIČKO DRUŠTVO GLINSKA &amp; MIŠKOVIĆ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LNG HRVATSKA d.o.o. za poslovanje  ukapljenim prirodnim plinom, OIB 53902625891, Savska cesta 88 A, 10000 Zagreb</item>
      <item>H-ABDUCO društvo s ograničenom odgovornošću za usluge, OIB 13667298928, Slavonska avenija 6A, 10000 Zagreb zastupanog po punomoćniku ODVJETNIČKO DRUŠTVO GLINSKA &amp; MIŠKOVIĆ društvo s ograničenom odgovornošću</item>
      <item>HETA ASSET RESOLUTION AG, OIB 90730821413, Alpen-Adria-Platz 1, Klagenfurt zastupanog po punomoćniku ODVJETNIČKO DRUŠTVO GLINSKA &amp; MIŠKOVIĆ društvo s ograničenom odgovornošću</item>
    </izvorni_sadrzaj>
    <derivirana_varijabla naziv="DomainObject.Predmet.StrankaListFormatedWithAdressOIB_1">
      <item>FINA Regionalni centar Zagreb, OIB 85821130368, Trg svibanjskih žrtava 1995. br 1, 10000 Zagreb</item>
      <item>LNG HRVATSKA d.o.o. za poslovanje  ukapljenim prirodnim plinom, OIB 53902625891, Savska cesta 88 A, 10000 Zagreb</item>
      <item>H-ABDUCO društvo s ograničenom odgovornošću za usluge, OIB 13667298928, Slavonska avenija 6A, 10000 Zagreb zastupanog po punomoćniku ODVJETNIČKO DRUŠTVO GLINSKA &amp; MIŠKOVIĆ društvo s ograničenom odgovornošću</item>
      <item>HETA ASSET RESOLUTION AG, OIB 90730821413, Alpen-Adria-Platz 1, Klagenfurt zastupanog po punomoćniku ODVJETNIČKO DRUŠTVO GLINSKA &amp; MIŠKOVIĆ društvo s ograničenom odgovornošću</item>
    </derivirana_varijabla>
  </DomainObject.Predmet.StrankaListFormatedWithAdressOIB>
  <DomainObject.Predmet.StrankaListNazivFormated>
    <izvorni_sadrzaj>
      <item>FINA Regionalni centar Zagreb</item>
      <item>LNG HRVATSKA d.o.o. za poslovanje  ukapljenim prirodnim plinom</item>
      <item>H-ABDUCO društvo s ograničenom odgovornošću za usluge</item>
      <item>HETA ASSET RESOLUTION AG</item>
    </izvorni_sadrzaj>
    <derivirana_varijabla naziv="DomainObject.Predmet.StrankaListNazivFormated_1">
      <item>FINA Regionalni centar Zagreb</item>
      <item>LNG HRVATSKA d.o.o. za poslovanje  ukapljenim prirodnim plinom</item>
      <item>H-ABDUCO društvo s ograničenom odgovornošću za usluge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LNG HRVATSKA d.o.o. za poslovanje  ukapljenim prirodnim plinom, OIB 53902625891</item>
      <item>H-ABDUCO društvo s ograničenom odgovornošću za usluge, OIB 13667298928</item>
      <item>HETA ASSET RESOLUTION AG, OIB 90730821413</item>
    </izvorni_sadrzaj>
    <derivirana_varijabla naziv="DomainObject.Predmet.StrankaListNazivFormatedOIB_1">
      <item>FINA Regionalni centar Zagreb, OIB 85821130368</item>
      <item>LNG HRVATSKA d.o.o. za poslovanje  ukapljenim prirodnim plinom, OIB 53902625891</item>
      <item>H-ABDUCO društvo s ograničenom odgovornošću za usluge, OIB 13667298928</item>
      <item>HETA ASSET RESOLUTION AG, OIB 90730821413</item>
    </derivirana_varijabla>
  </DomainObject.Predmet.StrankaListNazivFormatedOIB>
  <DomainObject.Predmet.ProtuStrankaListFormated>
    <izvorni_sadrzaj>
      <item>ĆUF, d.o.o.</item>
    </izvorni_sadrzaj>
    <derivirana_varijabla naziv="DomainObject.Predmet.ProtuStrankaListFormated_1">
      <item>ĆUF, d.o.o.</item>
    </derivirana_varijabla>
  </DomainObject.Predmet.ProtuStrankaListFormated>
  <DomainObject.Predmet.ProtuStrankaListFormatedOIB>
    <izvorni_sadrzaj>
      <item>ĆUF, d.o.o., OIB 50616400695</item>
    </izvorni_sadrzaj>
    <derivirana_varijabla naziv="DomainObject.Predmet.ProtuStrankaListFormatedOIB_1">
      <item>ĆUF, d.o.o., OIB 50616400695</item>
    </derivirana_varijabla>
  </DomainObject.Predmet.ProtuStrankaListFormatedOIB>
  <DomainObject.Predmet.ProtuStrankaListFormatedWithAdress>
    <izvorni_sadrzaj>
      <item>ĆUF, d.o.o., Francesca Tenchinija 2/A, 10000 Zagreb</item>
    </izvorni_sadrzaj>
    <derivirana_varijabla naziv="DomainObject.Predmet.ProtuStrankaListFormatedWithAdress_1">
      <item>ĆUF, d.o.o., Francesca Tenchinija 2/A, 10000 Zagreb</item>
    </derivirana_varijabla>
  </DomainObject.Predmet.ProtuStrankaListFormatedWithAdress>
  <DomainObject.Predmet.ProtuStrankaListFormatedWithAdressOIB>
    <izvorni_sadrzaj>
      <item>ĆUF, d.o.o., OIB 50616400695, Francesca Tenchinija 2/A, 10000 Zagreb</item>
    </izvorni_sadrzaj>
    <derivirana_varijabla naziv="DomainObject.Predmet.ProtuStrankaListFormatedWithAdressOIB_1">
      <item>ĆUF, d.o.o., OIB 50616400695, Francesca Tenchinija 2/A, 10000 Zagreb</item>
    </derivirana_varijabla>
  </DomainObject.Predmet.ProtuStrankaListFormatedWithAdressOIB>
  <DomainObject.Predmet.ProtuStrankaListNazivFormated>
    <izvorni_sadrzaj>
      <item>ĆUF, d.o.o.</item>
    </izvorni_sadrzaj>
    <derivirana_varijabla naziv="DomainObject.Predmet.ProtuStrankaListNazivFormated_1">
      <item>ĆUF, d.o.o.</item>
    </derivirana_varijabla>
  </DomainObject.Predmet.ProtuStrankaListNazivFormated>
  <DomainObject.Predmet.ProtuStrankaListNazivFormatedOIB>
    <izvorni_sadrzaj>
      <item>ĆUF, d.o.o., OIB 50616400695</item>
    </izvorni_sadrzaj>
    <derivirana_varijabla naziv="DomainObject.Predmet.ProtuStrankaListNazivFormatedOIB_1">
      <item>ĆUF, d.o.o., OIB 50616400695</item>
    </derivirana_varijabla>
  </DomainObject.Predmet.ProtuStrankaListNazivFormatedOIB>
  <DomainObject.Predmet.OstaliListFormated>
    <izvorni_sadrzaj>
      <item>ODVJETNIČKO DRUŠTVO GLINSKA &amp; MIŠKOVIĆ društvo s ograničenom odgovornošću punomoćnik sudionika u postupku H-ABDUCO društvo s ograničenom odgovornošću za usluge</item>
      <item>ODVJETNIČKO DRUŠTVO GLINSKA &amp; MIŠKOVIĆ društvo s ograničenom odgovornošću punomoćnik sudionika u postupku HETA ASSET RESOLUTION AG</item>
    </izvorni_sadrzaj>
    <derivirana_varijabla naziv="DomainObject.Predmet.OstaliListFormated_1">
      <item>ODVJETNIČKO DRUŠTVO GLINSKA &amp; MIŠKOVIĆ društvo s ograničenom odgovornošću punomoćnik sudionika u postupku H-ABDUCO društvo s ograničenom odgovornošću za usluge</item>
      <item>ODVJETNIČKO DRUŠTVO GLINSKA &amp; MIŠKOVIĆ društvo s ograničenom odgovornošću punomoćnik sudionika u postupku HETA ASSET RESOLUTION AG</item>
    </derivirana_varijabla>
  </DomainObject.Predmet.OstaliListFormated>
  <DomainObject.Predmet.OstaliListFormatedOIB>
    <izvorni_sadrzaj>
      <item>ODVJETNIČKO DRUŠTVO GLINSKA &amp; MIŠKOVIĆ društvo s ograničenom odgovornošću, OIB 23426318088 punomoćnik sudionika u postupku H-ABDUCO društvo s ograničenom odgovornošću za usluge</item>
      <item>ODVJETNIČKO DRUŠTVO GLINSKA &amp; MIŠKOVIĆ društvo s ograničenom odgovornošću, OIB 23426318088 punomoćnik sudionika u postupku HETA ASSET RESOLUTION AG</item>
    </izvorni_sadrzaj>
    <derivirana_varijabla naziv="DomainObject.Predmet.OstaliListFormatedOIB_1">
      <item>ODVJETNIČKO DRUŠTVO GLINSKA &amp; MIŠKOVIĆ društvo s ograničenom odgovornošću, OIB 23426318088 punomoćnik sudionika u postupku H-ABDUCO društvo s ograničenom odgovornošću za usluge</item>
      <item>ODVJETNIČKO DRUŠTVO GLINSKA &amp; MIŠKOVIĆ društvo s ograničenom odgovornošću, OIB 23426318088 punomoćnik sudionika u postupku HETA ASSET RESOLUTION AG</item>
    </derivirana_varijabla>
  </DomainObject.Predmet.OstaliListFormatedOIB>
  <DomainObject.Predmet.OstaliListFormatedWithAdress>
    <izvorni_sadrzaj>
      <item>ODVJETNIČKO DRUŠTVO GLINSKA &amp; MIŠKOVIĆ društvo s ograničenom odgovornošću, Ulica grada Vukovara 269f, 10000 Zagreb punomoćnik sudionika u postupku H-ABDUCO društvo s ograničenom odgovornošću za usluge</item>
      <item>ODVJETNIČKO DRUŠTVO GLINSKA &amp; MIŠKOVIĆ društvo s ograničenom odgovornošću, Ulica grada Vukovara 269f, 10000 Zagreb punomoćnik sudionika u postupku HETA ASSET RESOLUTION AG</item>
    </izvorni_sadrzaj>
    <derivirana_varijabla naziv="DomainObject.Predmet.OstaliListFormatedWithAdress_1">
      <item>ODVJETNIČKO DRUŠTVO GLINSKA &amp; MIŠKOVIĆ društvo s ograničenom odgovornošću, Ulica grada Vukovara 269f, 10000 Zagreb punomoćnik sudionika u postupku H-ABDUCO društvo s ograničenom odgovornošću za usluge</item>
      <item>ODVJETNIČKO DRUŠTVO GLINSKA &amp; MIŠKOVIĆ društvo s ograničenom odgovornošću, Ulica grada Vukovara 269f, 10000 Zagreb punomoćnik sudionika u postupku HETA ASSET RESOLUTION AG</item>
    </derivirana_varijabla>
  </DomainObject.Predmet.OstaliListFormatedWithAdress>
  <DomainObject.Predmet.OstaliListFormatedWithAdressOIB>
    <izvorni_sadrzaj>
      <item>ODVJETNIČKO DRUŠTVO GLINSKA &amp; MIŠKOVIĆ društvo s ograničenom odgovornošću, OIB 23426318088, Ulica grada Vukovara 269f, 10000 Zagreb punomoćnik sudionika u postupku H-ABDUCO društvo s ograničenom odgovornošću za usluge</item>
      <item>ODVJETNIČKO DRUŠTVO GLINSKA &amp; MIŠKOVIĆ društvo s ograničenom odgovornošću, OIB 23426318088, Ulica grada Vukovara 269f, 10000 Zagreb punomoćnik sudionika u postupku HETA ASSET RESOLUTION AG</item>
    </izvorni_sadrzaj>
    <derivirana_varijabla naziv="DomainObject.Predmet.OstaliListFormatedWithAdressOIB_1">
      <item>ODVJETNIČKO DRUŠTVO GLINSKA &amp; MIŠKOVIĆ društvo s ograničenom odgovornošću, OIB 23426318088, Ulica grada Vukovara 269f, 10000 Zagreb punomoćnik sudionika u postupku H-ABDUCO društvo s ograničenom odgovornošću za usluge</item>
      <item>ODVJETNIČKO DRUŠTVO GLINSKA &amp; MIŠKOVIĆ društvo s ograničenom odgovornošću, OIB 23426318088, Ulica grada Vukovara 269f, 10000 Zagreb punomoćnik sudionika u postupku HETA ASSET RESOLUTION AG</item>
    </derivirana_varijabla>
  </DomainObject.Predmet.OstaliListFormatedWithAdressOIB>
  <DomainObject.Predmet.OstaliListNazivFormated>
    <izvorni_sadrzaj>
      <item>ODVJETNIČKO DRUŠTVO GLINSKA &amp; MIŠKOVIĆ društvo s ograničenom odgovornošću</item>
      <item>ODVJETNIČKO DRUŠTVO GLINSKA &amp; MIŠKOVIĆ društvo s ograničenom odgovornošću</item>
    </izvorni_sadrzaj>
    <derivirana_varijabla naziv="DomainObject.Predmet.OstaliListNazivFormated_1">
      <item>ODVJETNIČKO DRUŠTVO GLINSKA &amp; MIŠKOVIĆ društvo s ograničenom odgovornošću</item>
      <item>ODVJETNIČKO DRUŠTVO GLINSKA &amp; MIŠKOVIĆ društvo s ograničenom odgovornošću</item>
    </derivirana_varijabla>
  </DomainObject.Predmet.OstaliListNazivFormated>
  <DomainObject.Predmet.OstaliListNazivFormatedOIB>
    <izvorni_sadrzaj>
      <item>ODVJETNIČKO DRUŠTVO GLINSKA &amp; MIŠKOVIĆ društvo s ograničenom odgovornošću, OIB 23426318088</item>
      <item>ODVJETNIČKO DRUŠTVO GLINSKA &amp; MIŠKOVIĆ društvo s ograničenom odgovornošću, OIB 23426318088</item>
    </izvorni_sadrzaj>
    <derivirana_varijabla naziv="DomainObject.Predmet.OstaliListNazivFormatedOIB_1">
      <item>ODVJETNIČKO DRUŠTVO GLINSKA &amp; MIŠKOVIĆ društvo s ograničenom odgovornošću, OIB 23426318088</item>
      <item>ODVJETNIČKO DRUŠTVO GLINSKA &amp; MIŠKOVIĆ društvo s ograničenom odgovornošću, OIB 23426318088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ĆUF, d.o.o.</izvorni_sadrzaj>
    <derivirana_varijabla naziv="DomainObject.Predmet.ProtustrankaIDrugi_1">ĆUF,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ĆUF, d.o.o., OIB 50616400695, Francesca Tenchinija 2/A, 10000 Zagreb</izvorni_sadrzaj>
    <derivirana_varijabla naziv="DomainObject.Predmet.ProtustrankaIDrugiAdressOIB_1">ĆUF, d.o.o., OIB 50616400695, Francesca Tenchinija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ĆUF, d.o.o.</item>
      <item>FINA Regionalni centar Zagreb</item>
      <item>LNG HRVATSKA d.o.o. za poslovanje  ukapljenim prirodnim plinom</item>
      <item>H-ABDUCO društvo s ograničenom odgovornošću za usluge</item>
      <item>HETA ASSET RESOLUTION AG</item>
      <item>ODVJETNIČKO DRUŠTVO GLINSKA &amp; MIŠKOVIĆ društvo s ograničenom odgovornošću</item>
      <item>ODVJETNIČKO DRUŠTVO GLINSKA &amp; MIŠKOVIĆ društvo s ograničenom odgovornošću</item>
    </izvorni_sadrzaj>
    <derivirana_varijabla naziv="DomainObject.Predmet.SudioniciListNaziv_1">
      <item>ĆUF, d.o.o.</item>
      <item>FINA Regionalni centar Zagreb</item>
      <item>LNG HRVATSKA d.o.o. za poslovanje  ukapljenim prirodnim plinom</item>
      <item>H-ABDUCO društvo s ograničenom odgovornošću za usluge</item>
      <item>HETA ASSET RESOLUTION AG</item>
      <item>ODVJETNIČKO DRUŠTVO GLINSKA &amp; MIŠKOVIĆ društvo s ograničenom odgovornošću</item>
      <item>ODVJETNIČKO DRUŠTVO GLINSKA &amp; MIŠKOVIĆ društvo s ograničenom odgovornošću</item>
    </derivirana_varijabla>
  </DomainObject.Predmet.SudioniciListNaziv>
  <DomainObject.Predmet.SudioniciListAdressOIB>
    <izvorni_sadrzaj>
      <item>ĆUF, d.o.o., OIB 50616400695, Francesca Tenchinija 2/A,10000 Zagreb</item>
      <item>FINA Regionalni centar Zagreb, OIB 85821130368, Trg svibanjskih žrtava 1995. br 1,10000 Zagreb</item>
      <item>LNG HRVATSKA d.o.o. za poslovanje  ukapljenim prirodnim plinom, OIB 53902625891, Savska cesta 88 A,10000 Zagreb</item>
      <item>H-ABDUCO društvo s ograničenom odgovornošću za usluge, OIB 13667298928, Slavonska avenija 6A,10000 Zagreb</item>
      <item>HETA ASSET RESOLUTION AG, OIB 90730821413, Alpen-Adria-Platz 1,Klagenfurt</item>
      <item>ODVJETNIČKO DRUŠTVO GLINSKA &amp; MIŠKOVIĆ društvo s ograničenom odgovornošću, OIB 23426318088, Ulica grada Vukovara 269f,10000 Zagreb</item>
      <item>ODVJETNIČKO DRUŠTVO GLINSKA &amp; MIŠKOVIĆ društvo s ograničenom odgovornošću, OIB 23426318088, Ulica grada Vukovara 269f,10000 Zagreb</item>
    </izvorni_sadrzaj>
    <derivirana_varijabla naziv="DomainObject.Predmet.SudioniciListAdressOIB_1">
      <item>ĆUF, d.o.o., OIB 50616400695, Francesca Tenchinija 2/A,10000 Zagreb</item>
      <item>FINA Regionalni centar Zagreb, OIB 85821130368, Trg svibanjskih žrtava 1995. br 1,10000 Zagreb</item>
      <item>LNG HRVATSKA d.o.o. za poslovanje  ukapljenim prirodnim plinom, OIB 53902625891, Savska cesta 88 A,10000 Zagreb</item>
      <item>H-ABDUCO društvo s ograničenom odgovornošću za usluge, OIB 13667298928, Slavonska avenija 6A,10000 Zagreb</item>
      <item>HETA ASSET RESOLUTION AG, OIB 90730821413, Alpen-Adria-Platz 1,Klagenfurt</item>
      <item>ODVJETNIČKO DRUŠTVO GLINSKA &amp; MIŠKOVIĆ društvo s ograničenom odgovornošću, OIB 23426318088, Ulica grada Vukovara 269f,10000 Zagreb</item>
      <item>ODVJETNIČKO DRUŠTVO GLINSKA &amp; MIŠKOVIĆ društvo s ograničenom odgovornošću, OIB 23426318088, Ulica grada Vukovara 269f,10000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50616400695</item>
      <item>, OIB 85821130368</item>
      <item>, OIB 53902625891</item>
      <item>, OIB 13667298928</item>
      <item>, OIB 90730821413</item>
      <item>, OIB 23426318088</item>
      <item>, OIB 23426318088</item>
    </izvorni_sadrzaj>
    <derivirana_varijabla naziv="DomainObject.Predmet.SudioniciListNazivOIB_1">
      <item>, OIB 50616400695</item>
      <item>, OIB 85821130368</item>
      <item>, OIB 53902625891</item>
      <item>, OIB 13667298928</item>
      <item>, OIB 90730821413</item>
      <item>, OIB 23426318088</item>
      <item>, OIB 23426318088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640</properties:Words>
  <properties:Characters>3487</properties:Characters>
  <properties:Lines>90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2017-12-15T09:23:00Z</dcterms:created>
  <dc:creator>MK</dc:creator>
  <cp:lastModifiedBy>Sonja Pilić</cp:lastModifiedBy>
  <cp:lastPrinted>2017-12-15T09:28:00Z</cp:lastPrinted>
  <dcterms:modified xmlns:xsi="http://www.w3.org/2001/XMLSchema-instance" xsi:type="dcterms:W3CDTF">2017-12-15T09:30:00Z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