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aa44" w14:paraId="353aa44" w:rsidRDefault="00A842A1" w:rsidP="00A842A1" w:rsidR="00A842A1" w:rsidRPr="00A842A1">
      <w:pPr>
        <w:jc w:val="both"/>
        <w15:collapsed w:val="false"/>
      </w:pPr>
      <w:bookmarkStart w:name="_GoBack" w:id="0"/>
      <w:bookmarkEnd w:id="0"/>
      <w:r w:rsidRPr="00A842A1">
        <w:t xml:space="preserve">               </w:t>
      </w:r>
      <w:r w:rsidRPr="00A842A1">
        <w:rPr>
          <w:noProof/>
          <w:lang w:eastAsia="hr-HR"/>
        </w:rPr>
        <w:drawing>
          <wp:inline distR="0" distL="0" distB="0" distT="0">
            <wp:extent cy="907415" cx="678815"/>
            <wp:effectExtent b="6985" r="6985" t="0" l="0"/>
            <wp:docPr descr="Opis: cid:image001.png@01D26A88.CF7C1DC0" name="Slika 1" id="1"/>
            <wp:cNvGraphicFramePr>
              <a:graphicFrameLocks noChangeAspect="true"/>
            </wp:cNvGraphicFramePr>
            <a:graphic>
              <a:graphicData uri="http://schemas.openxmlformats.org/drawingml/2006/picture">
                <pic:pic>
                  <pic:nvPicPr>
                    <pic:cNvPr descr="Opis: cid:image001.png@01D26A88.CF7C1DC0"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415" cx="678815"/>
                    </a:xfrm>
                    <a:prstGeom prst="rect">
                      <a:avLst/>
                    </a:prstGeom>
                    <a:noFill/>
                    <a:ln>
                      <a:noFill/>
                    </a:ln>
                  </pic:spPr>
                </pic:pic>
              </a:graphicData>
            </a:graphic>
          </wp:inline>
        </w:drawing>
      </w:r>
    </w:p>
    <w:p w:rsidRDefault="00A842A1" w:rsidP="00A842A1" w:rsidR="00A842A1" w:rsidRPr="00A842A1">
      <w:pPr>
        <w:jc w:val="both"/>
      </w:pPr>
      <w:r w:rsidRPr="00A842A1">
        <w:t>REPUBLIKA HRVATSKA</w:t>
      </w:r>
    </w:p>
    <w:p w:rsidRDefault="00A842A1" w:rsidP="00A842A1" w:rsidR="00A842A1" w:rsidRPr="00A842A1">
      <w:pPr>
        <w:jc w:val="both"/>
      </w:pPr>
      <w:r w:rsidRPr="00A842A1">
        <w:t>TRGOVAČKI SUD U OSIJEKU</w:t>
      </w:r>
    </w:p>
    <w:p w:rsidRDefault="00A842A1" w:rsidP="00A842A1" w:rsidR="00A842A1" w:rsidRPr="00A842A1">
      <w:pPr>
        <w:jc w:val="both"/>
      </w:pPr>
      <w:r w:rsidRPr="00A842A1">
        <w:t>STALNA SLUŽBA  U SLAVONSKOM BRODU</w:t>
      </w:r>
    </w:p>
    <w:p w:rsidRDefault="00A842A1" w:rsidP="00A842A1" w:rsidR="00A842A1" w:rsidRPr="00A842A1">
      <w:pPr>
        <w:jc w:val="both"/>
      </w:pPr>
      <w:r w:rsidRPr="00A842A1">
        <w:t>Trg pobjede 13</w:t>
      </w:r>
    </w:p>
    <w:p w:rsidRDefault="00A842A1" w:rsidP="00A842A1" w:rsidR="00A842A1" w:rsidRPr="00A842A1">
      <w:pPr>
        <w:jc w:val="both"/>
      </w:pPr>
      <w:r w:rsidRPr="00A842A1">
        <w:t xml:space="preserve">35000 Slavonski Brod                                                              </w:t>
      </w:r>
    </w:p>
    <w:p w:rsidRDefault="00A842A1" w:rsidP="00A842A1" w:rsidR="00A842A1" w:rsidRPr="00A842A1">
      <w:pPr>
        <w:jc w:val="both"/>
      </w:pPr>
    </w:p>
    <w:p w:rsidRDefault="00A842A1" w:rsidP="00A842A1" w:rsidR="00A842A1" w:rsidRPr="00A842A1">
      <w:pPr>
        <w:ind w:left="6372"/>
        <w:jc w:val="both"/>
      </w:pPr>
      <w:r w:rsidRPr="00A842A1">
        <w:t xml:space="preserve">      3/St-840/2013-138   </w:t>
      </w:r>
    </w:p>
    <w:p w:rsidRDefault="00A842A1" w:rsidP="00A842A1" w:rsidR="00A842A1" w:rsidRPr="00A842A1">
      <w:pPr>
        <w:jc w:val="center"/>
        <w:rPr>
          <w:b/>
          <w:bCs/>
        </w:rPr>
      </w:pPr>
      <w:r w:rsidRPr="00A842A1">
        <w:rPr>
          <w:b/>
          <w:bCs/>
        </w:rPr>
        <w:t>Z A K L J U Č A K</w:t>
      </w:r>
    </w:p>
    <w:p w:rsidRDefault="00A842A1" w:rsidP="00A842A1" w:rsidR="00A842A1" w:rsidRPr="00A842A1">
      <w:pPr>
        <w:spacing w:after="0"/>
        <w:ind w:firstLine="708"/>
        <w:jc w:val="both"/>
      </w:pPr>
      <w:r w:rsidRPr="00A842A1">
        <w:rPr>
          <w:color w:val="000000"/>
        </w:rPr>
        <w:t xml:space="preserve">TRGOVAČKI SUD U OSIJEKU STALNA SLUŽBA U SLAVONSKOM BRODU, po stečajnoj sutkinji Danieli Martini Maoduš, u pravnoj stvari   stečajni postupak nad dužnikom CENTAR ZA STOČARSTVO d.o.o. Sibinj u stečaju, Valentina Benošića bb, OIB: 01871167341, </w:t>
      </w:r>
      <w:r>
        <w:rPr>
          <w:color w:val="000000"/>
        </w:rPr>
        <w:t xml:space="preserve">koga zastupa stečajni upravitelj Krešimir Tomac iz Slavonskog Broda, </w:t>
      </w:r>
      <w:r w:rsidR="008E35CF">
        <w:rPr>
          <w:color w:val="000000"/>
        </w:rPr>
        <w:t>dana 9</w:t>
      </w:r>
      <w:r w:rsidRPr="00A842A1">
        <w:rPr>
          <w:color w:val="000000"/>
        </w:rPr>
        <w:t>. siječnja 201</w:t>
      </w:r>
      <w:r>
        <w:rPr>
          <w:color w:val="000000"/>
        </w:rPr>
        <w:t>7</w:t>
      </w:r>
      <w:r w:rsidRPr="00A842A1">
        <w:rPr>
          <w:color w:val="000000"/>
        </w:rPr>
        <w:t xml:space="preserve">.  </w:t>
      </w:r>
    </w:p>
    <w:p w:rsidRDefault="00A842A1" w:rsidP="00A842A1" w:rsidR="00A842A1" w:rsidRPr="00A842A1">
      <w:pPr>
        <w:spacing w:after="0"/>
      </w:pPr>
    </w:p>
    <w:p w:rsidRDefault="00A842A1" w:rsidP="00A842A1" w:rsidR="00A842A1" w:rsidRPr="00A842A1">
      <w:pPr>
        <w:jc w:val="center"/>
      </w:pPr>
      <w:r w:rsidRPr="00A842A1">
        <w:t>z a k l j u č i o   j e</w:t>
      </w:r>
    </w:p>
    <w:p w:rsidRDefault="00A842A1" w:rsidP="00A842A1" w:rsidR="00A842A1" w:rsidRPr="00A842A1">
      <w:pPr>
        <w:ind w:firstLine="708"/>
        <w:rPr>
          <w:color w:val="000000"/>
        </w:rPr>
      </w:pPr>
      <w:r w:rsidRPr="00A842A1">
        <w:rPr>
          <w:color w:val="000000"/>
        </w:rPr>
        <w:t>I –   Utvrđuje se vrijednost slijedeće imovine  radi prodaje iste  u stečajnom postupku :</w:t>
      </w:r>
    </w:p>
    <w:p w:rsidRDefault="00A842A1" w:rsidP="00A842A1" w:rsidR="00A842A1" w:rsidRPr="00A842A1">
      <w:pPr>
        <w:rPr>
          <w:color w:val="000000"/>
        </w:rPr>
      </w:pPr>
      <w:r w:rsidRPr="00A842A1">
        <w:rPr>
          <w:color w:val="000000"/>
        </w:rPr>
        <w:t>- k.č.br. 3403/2 Oranica Pirike u površini od 141136 m2, te k.č.br. 3403/5 Oranica Pirike u površini od 18399 m2, koje nekretnine su upisane u zemljišnoknjižnom ulošku broj 2055 k.o. Slobodnica, a koje se vode na CENTRU ZA STOČARSTVO d.o.o. Sibinj, Valentina Benošića bb, OIB: 01871167341,</w:t>
      </w:r>
    </w:p>
    <w:p w:rsidRDefault="00A842A1" w:rsidP="00A842A1" w:rsidR="00A842A1" w:rsidRPr="00A842A1">
      <w:pPr>
        <w:rPr>
          <w:b/>
          <w:bCs/>
        </w:rPr>
      </w:pPr>
      <w:r w:rsidRPr="00A842A1">
        <w:rPr>
          <w:color w:val="000000"/>
        </w:rPr>
        <w:t>s iznosom od 5.792.000,00 kn.</w:t>
      </w:r>
    </w:p>
    <w:p w:rsidRDefault="00A842A1" w:rsidP="00A842A1" w:rsidR="00A842A1" w:rsidRPr="00A842A1">
      <w:pPr>
        <w:ind w:firstLine="708"/>
        <w:jc w:val="both"/>
        <w:rPr>
          <w:b/>
          <w:bCs/>
          <w:u w:val="single"/>
        </w:rPr>
      </w:pPr>
      <w:r w:rsidRPr="00A842A1">
        <w:t xml:space="preserve">II. Ročište </w:t>
      </w:r>
      <w:r w:rsidRPr="00A842A1">
        <w:rPr>
          <w:b/>
          <w:bCs/>
        </w:rPr>
        <w:t>za   prvu</w:t>
      </w:r>
      <w:r w:rsidRPr="00A842A1">
        <w:t xml:space="preserve"> </w:t>
      </w:r>
      <w:r w:rsidRPr="00A842A1">
        <w:rPr>
          <w:b/>
          <w:bCs/>
        </w:rPr>
        <w:t> javnu dražbu</w:t>
      </w:r>
      <w:r w:rsidRPr="00A842A1">
        <w:t xml:space="preserve"> određuje se za dan </w:t>
      </w:r>
      <w:r w:rsidRPr="00A842A1">
        <w:rPr>
          <w:b/>
          <w:bCs/>
          <w:u w:val="single"/>
        </w:rPr>
        <w:t>9.veljače 2017. u 10,00 sati, sudnica 73/III, u Slavonskom Brodu, Trg pobjede 13.</w:t>
      </w:r>
    </w:p>
    <w:p w:rsidRDefault="00A842A1" w:rsidP="00A842A1" w:rsidR="00A842A1">
      <w:pPr>
        <w:ind w:firstLine="708"/>
        <w:jc w:val="both"/>
        <w:rPr>
          <w:color w:val="000000"/>
        </w:rPr>
      </w:pPr>
      <w:r w:rsidRPr="00A842A1">
        <w:t>III. Predmet prodaje na  </w:t>
      </w:r>
      <w:r w:rsidRPr="00A842A1">
        <w:rPr>
          <w:b/>
          <w:bCs/>
        </w:rPr>
        <w:t>prvoj</w:t>
      </w:r>
      <w:r w:rsidRPr="00A842A1">
        <w:t xml:space="preserve"> javnoj dražbi uz odgovarajuću primjenu propisa o  prodaji  u </w:t>
      </w:r>
      <w:r>
        <w:t>ovrsi,  su slijedeće nekretnine</w:t>
      </w:r>
      <w:r w:rsidRPr="00A842A1">
        <w:rPr>
          <w:color w:val="000000"/>
        </w:rPr>
        <w:t>:</w:t>
      </w:r>
    </w:p>
    <w:p w:rsidRDefault="00A842A1" w:rsidP="00A842A1" w:rsidR="00A842A1">
      <w:pPr>
        <w:ind w:firstLine="708"/>
        <w:jc w:val="both"/>
        <w:rPr>
          <w:color w:val="000000"/>
        </w:rPr>
      </w:pPr>
      <w:r w:rsidRPr="00A842A1">
        <w:rPr>
          <w:color w:val="000000"/>
        </w:rPr>
        <w:t xml:space="preserve"> k.č.br. 3403/2 Oranica Pirike u površini od 141136 m2, te k.č.br. 3403/5 Oranica Pirike u površini od 18399 m2, koje nekretnine su upisane u zemljišnoknjižnom ulošku broj 2055 k.o. Slobodnica, a koje se vode na CENTRU ZA STOČARSTVO d.o.o. Sibinj, Valentina Benošića bb, OIB: 01871167341, za cijenu koja ne može biti niža od utvrđene vrijenosti nekretnine tj. 5.792.000,00 kn.</w:t>
      </w:r>
    </w:p>
    <w:p w:rsidRDefault="00A842A1" w:rsidP="00A842A1" w:rsidR="00A842A1">
      <w:pPr>
        <w:ind w:firstLine="708"/>
        <w:jc w:val="both"/>
        <w:rPr>
          <w:color w:val="000000"/>
        </w:rPr>
      </w:pPr>
    </w:p>
    <w:p w:rsidRDefault="00A842A1" w:rsidP="00A842A1" w:rsidR="00A842A1">
      <w:pPr>
        <w:ind w:firstLine="708"/>
        <w:jc w:val="both"/>
        <w:rPr>
          <w:color w:val="000000"/>
        </w:rPr>
      </w:pPr>
    </w:p>
    <w:p w:rsidRDefault="00A842A1" w:rsidP="00A842A1" w:rsidR="00A842A1">
      <w:pPr>
        <w:ind w:firstLine="708"/>
        <w:jc w:val="both"/>
        <w:rPr>
          <w:color w:val="000000"/>
        </w:rPr>
      </w:pPr>
    </w:p>
    <w:p w:rsidRDefault="00A842A1" w:rsidP="00A842A1" w:rsidR="00A842A1" w:rsidRPr="00A842A1">
      <w:pPr>
        <w:ind w:firstLine="708" w:left="6372"/>
        <w:jc w:val="both"/>
      </w:pPr>
      <w:r w:rsidRPr="00A842A1">
        <w:t>3/St-840/2013-138  </w:t>
      </w:r>
    </w:p>
    <w:p w:rsidRDefault="00A842A1" w:rsidP="00A842A1" w:rsidR="00A842A1" w:rsidRPr="00A842A1">
      <w:pPr>
        <w:ind w:firstLine="708"/>
        <w:jc w:val="both"/>
      </w:pPr>
      <w:r w:rsidRPr="00A842A1">
        <w:t>IV. Pravo sudjelovanja na javnoj dražbi imaju samo oni ponuditelji koji do dana održavanja ročišta za dražbu uplate jamčevinu u visini 10 %  najniže cijene za koju se nekretnine prodaju na ovoj dražbi na račun sudskog depozita Trgovačkog suda u Osijeku, Stalna služba u Slavonskom Brodu br. HR31  2390 0011 3000 0020 0, model HR05, s pozivom na br. 221-840</w:t>
      </w:r>
      <w:r w:rsidRPr="00A842A1">
        <w:rPr>
          <w:b/>
          <w:bCs/>
        </w:rPr>
        <w:t>-2013</w:t>
      </w:r>
      <w:r w:rsidRPr="00A842A1">
        <w:t xml:space="preserve"> dokaz (potvrda banke o izvršenoj transakciji) o tome predoče stečajnom sucu prije početka dražbe. </w:t>
      </w:r>
    </w:p>
    <w:p w:rsidRDefault="00A842A1" w:rsidP="00A842A1" w:rsidR="00A842A1" w:rsidRPr="00A842A1">
      <w:pPr>
        <w:ind w:firstLine="708"/>
        <w:jc w:val="both"/>
      </w:pPr>
      <w:r w:rsidRPr="00A842A1">
        <w:t>Punomoćnici ponuditelja mogu sudjelovati na dražbi samo uz ovjerenu specijalnu punomoć.</w:t>
      </w:r>
    </w:p>
    <w:p w:rsidRDefault="00A842A1" w:rsidP="00A842A1" w:rsidR="00A842A1" w:rsidRPr="00A842A1">
      <w:pPr>
        <w:ind w:firstLine="708"/>
        <w:jc w:val="both"/>
      </w:pPr>
      <w:r w:rsidRPr="00A842A1">
        <w:t xml:space="preserve">Jamčevinu nisu dužni položiti razlučni vjerovnici ako njihove tražbine dostižu iznos jamčevine i ako bi se, s obzirom na njihov prednosni red i utvrđenu vrijednost nekretnine, taj iznos mogao namiriti iz kupovnine. </w:t>
      </w:r>
    </w:p>
    <w:p w:rsidRDefault="00A842A1" w:rsidP="00A842A1" w:rsidR="00A842A1" w:rsidRPr="00A842A1">
      <w:pPr>
        <w:jc w:val="both"/>
      </w:pPr>
      <w:r w:rsidRPr="00A842A1">
        <w:t xml:space="preserve">            Jamčevinu su dužni uplatiti ponuditelji najkasnije do dana održavanja ročišta za dražbu. </w:t>
      </w:r>
    </w:p>
    <w:p w:rsidRDefault="00A842A1" w:rsidP="00A842A1" w:rsidR="00A842A1" w:rsidRPr="00A842A1">
      <w:pPr>
        <w:ind w:firstLine="708"/>
        <w:jc w:val="both"/>
      </w:pPr>
      <w:r w:rsidRPr="00A842A1">
        <w:t>Upozoravaju se ponuditelji da im je u interesu uplatiti jamčevinu nekoliko dana prije održavanja ročišta, jer je u protivnom moguće da računovodstvo suda na dan održavanja dražbe nema evidentiranu uplatu jamčevine .</w:t>
      </w:r>
    </w:p>
    <w:p w:rsidRDefault="00A842A1" w:rsidP="00A842A1" w:rsidR="00A842A1" w:rsidRPr="00A842A1">
      <w:pPr>
        <w:ind w:firstLine="708"/>
        <w:jc w:val="both"/>
      </w:pPr>
      <w:r w:rsidRPr="00A842A1">
        <w:t xml:space="preserve">V. Kupac je dužan uplatiti razliku između jamčevine i postignute kupovnine u roku od 90 dana po  zaključenju javne dražbe. </w:t>
      </w:r>
    </w:p>
    <w:p w:rsidRDefault="00A842A1" w:rsidP="00A842A1" w:rsidR="00A842A1" w:rsidRPr="00A842A1">
      <w:pPr>
        <w:ind w:firstLine="708"/>
        <w:jc w:val="both"/>
      </w:pPr>
      <w:r w:rsidRPr="00A842A1">
        <w:t>VI. Ako kupac u određenom roku ne položi kupovninu, sud će posebnim rješenjem prodaju oglasiti nevažećom i odrediti novu, a iz položene jamčevine namirit će se troškovi nove prodaje i naknaditi razlika između kupovnine postignute na prijašnjoj i novoj prodaji.</w:t>
      </w:r>
    </w:p>
    <w:p w:rsidRDefault="00A842A1" w:rsidP="00A842A1" w:rsidR="00A842A1" w:rsidRPr="00A842A1">
      <w:pPr>
        <w:jc w:val="both"/>
      </w:pPr>
      <w:r w:rsidRPr="00A842A1">
        <w:t>Ponuditeljima čija ponuda ne bude prihvaćena, vratit će se iznos jamčevine po zaključenju ročišta za dražbu.</w:t>
      </w:r>
    </w:p>
    <w:p w:rsidRDefault="00A842A1" w:rsidP="00A842A1" w:rsidR="00A842A1" w:rsidRPr="00A842A1">
      <w:pPr>
        <w:ind w:firstLine="708"/>
        <w:jc w:val="both"/>
      </w:pPr>
      <w:r w:rsidRPr="00A842A1">
        <w:t xml:space="preserve">VII. Imovina će se rješenjem dosuditi kupcu koji ponudi najvišu cijenu, a ako kupac koji je ponudio najvišu cijenu ne uplati istu u roku, ili izjavi da odustaje od kupnje, nekretnina će se dosuditi ponuditelju koji ponudi narednu najvišu cijenu. </w:t>
      </w:r>
    </w:p>
    <w:p w:rsidRDefault="00A842A1" w:rsidP="00A842A1" w:rsidR="00A842A1" w:rsidRPr="00A842A1">
      <w:pPr>
        <w:ind w:firstLine="708"/>
        <w:jc w:val="both"/>
      </w:pPr>
      <w:r w:rsidRPr="00A842A1">
        <w:t>VIII</w:t>
      </w:r>
      <w:r>
        <w:t>.</w:t>
      </w:r>
      <w:r w:rsidRPr="00A842A1">
        <w:t xml:space="preserve">  Porezi se plaćaju sukladno pozitivnim propisima, ako temeljem istih postoji porezna obveza. </w:t>
      </w:r>
    </w:p>
    <w:p w:rsidRDefault="00A842A1" w:rsidP="00A842A1" w:rsidR="00A842A1" w:rsidRPr="00A842A1">
      <w:pPr>
        <w:ind w:firstLine="708"/>
        <w:jc w:val="both"/>
      </w:pPr>
      <w:r w:rsidRPr="00A842A1">
        <w:t>IX</w:t>
      </w:r>
      <w:r>
        <w:t>.</w:t>
      </w:r>
      <w:r w:rsidRPr="00A842A1">
        <w:t xml:space="preserve"> Prijenos prava vlasništva na kupca i brisanje svih upisanih založnih prava i tereta, sud će odrediti nakon što kupac položi cjelokupni iznos kupovnine, te nakon što rješenje o dosudi postane pravomoćno.</w:t>
      </w:r>
    </w:p>
    <w:p w:rsidRDefault="00A842A1" w:rsidP="00A842A1" w:rsidR="00A842A1" w:rsidRPr="00A842A1">
      <w:pPr>
        <w:ind w:firstLine="708"/>
        <w:jc w:val="both"/>
      </w:pPr>
      <w:r w:rsidRPr="00A842A1">
        <w:t>X. Prodaja se obavlja po načelu "viđeno kupljeno" što isključuje sve naknadne prigovore kupca.</w:t>
      </w:r>
    </w:p>
    <w:p w:rsidRDefault="00A842A1" w:rsidP="00A842A1" w:rsidR="00A842A1">
      <w:pPr>
        <w:ind w:firstLine="708"/>
        <w:jc w:val="both"/>
      </w:pPr>
    </w:p>
    <w:p w:rsidRDefault="00A842A1" w:rsidP="00A842A1" w:rsidR="00A842A1">
      <w:pPr>
        <w:ind w:firstLine="708" w:left="6372"/>
        <w:jc w:val="both"/>
      </w:pPr>
      <w:r w:rsidRPr="00A842A1">
        <w:lastRenderedPageBreak/>
        <w:t>3/St-840/2013-138  </w:t>
      </w:r>
    </w:p>
    <w:p w:rsidRDefault="00A842A1" w:rsidP="00A842A1" w:rsidR="00A842A1" w:rsidRPr="00A842A1">
      <w:pPr>
        <w:ind w:firstLine="708"/>
        <w:jc w:val="both"/>
      </w:pPr>
      <w:r w:rsidRPr="00A842A1">
        <w:t>XI</w:t>
      </w:r>
      <w:r>
        <w:t>.</w:t>
      </w:r>
      <w:r w:rsidRPr="00A842A1">
        <w:t xml:space="preserve"> Zainteresirane osobe mogu razgledati nekretnine i dokumentaciju vezanu za iste, u vrijeme dogovoreno sa stečajnim upraviteljem  Krešimirom Tomac kojem se mogu obratiti na telefon broj 0992302833.</w:t>
      </w:r>
    </w:p>
    <w:p w:rsidRDefault="00A842A1" w:rsidP="00A842A1" w:rsidR="00A842A1" w:rsidRPr="00A842A1">
      <w:pPr>
        <w:jc w:val="center"/>
        <w:rPr>
          <w:sz w:val="22"/>
          <w:szCs w:val="22"/>
        </w:rPr>
      </w:pPr>
      <w:r w:rsidRPr="00A842A1">
        <w:rPr>
          <w:sz w:val="22"/>
          <w:szCs w:val="22"/>
        </w:rPr>
        <w:t>Obrazloženje</w:t>
      </w:r>
    </w:p>
    <w:p w:rsidRDefault="00A842A1" w:rsidP="00A842A1" w:rsidR="00A842A1" w:rsidRPr="00A842A1">
      <w:pPr>
        <w:ind w:firstLine="708"/>
      </w:pPr>
      <w:r w:rsidRPr="00A842A1">
        <w:t xml:space="preserve">Stečajni upravitelj je izvijestio  sud da je pribavio nalaz i mišljenje vještaka o tržišnoj vrijednosti nekretnina za nekretnine koji nalaz je uložen u sudski pis , a sačinjen je u srpnju 2016 po ovlaštenom sudskom vještaku Marku Milas, te je određeno i ročište radi procjene vrijednosti istih nekretnina, a razlučni vjerovnici su stavili svoje primjedbe na procjenu sudskog vještaka Marka Milas, te su dostavili interne procjene koje su sami naručili odnosno revalorizacije ranijih procjena, odnosno pozvali su se na ranije procjene prije otvaranja stečaja. </w:t>
      </w:r>
    </w:p>
    <w:p w:rsidRDefault="00A842A1" w:rsidP="00A842A1" w:rsidR="00A842A1" w:rsidRPr="00A842A1">
      <w:pPr>
        <w:ind w:firstLine="708"/>
      </w:pPr>
      <w:r w:rsidRPr="00A842A1">
        <w:t xml:space="preserve">Ostale dostavljene procjene i revalorizacije istih procjene ne uzimaju u obzir sadašnje stanje nekretnina i temelje se na stanju u vrijeme ishođenja kredita, kad su tržišni uvjeti bili znatno povoljniji. </w:t>
      </w:r>
    </w:p>
    <w:p w:rsidRDefault="00A842A1" w:rsidP="00A842A1" w:rsidR="00A842A1" w:rsidRPr="00A842A1">
      <w:pPr>
        <w:ind w:firstLine="708"/>
        <w:jc w:val="both"/>
      </w:pPr>
      <w:r w:rsidRPr="00A842A1">
        <w:t> Stoga sud kod utvrđenja vrijednosti nekretnina poklanja vjeru nalazu vještaka Marka Milas koji se nalazi na str. 530 do 570 spisa jer je isti nalaz sačinjen obzirom na uvjete iz srpnja 2016 godine, i sačinjen je po novim kriterijima za procjenu.  </w:t>
      </w:r>
    </w:p>
    <w:p w:rsidRDefault="00A842A1" w:rsidP="00A842A1" w:rsidR="00A842A1" w:rsidRPr="00A842A1">
      <w:pPr>
        <w:jc w:val="both"/>
      </w:pPr>
      <w:r w:rsidRPr="00A842A1">
        <w:t>             Zaključkom o prodaji utvrđuje se vrijednost nekretnine , način prodaje i uvjeti prodaje sukladno čl. 247.st. 3 SZ-a za nekretnine označene u toč</w:t>
      </w:r>
      <w:r>
        <w:t>.</w:t>
      </w:r>
      <w:r w:rsidRPr="00A842A1">
        <w:t xml:space="preserve"> I</w:t>
      </w:r>
      <w:r>
        <w:t>.</w:t>
      </w:r>
      <w:r w:rsidRPr="00A842A1">
        <w:t xml:space="preserve"> ovog rješenja. </w:t>
      </w:r>
    </w:p>
    <w:p w:rsidRDefault="00A842A1" w:rsidP="00A842A1" w:rsidR="00A842A1" w:rsidRPr="00A842A1">
      <w:pPr>
        <w:ind w:firstLine="708"/>
        <w:jc w:val="both"/>
        <w:rPr>
          <w:color w:val="000000"/>
        </w:rPr>
      </w:pPr>
      <w:r w:rsidRPr="00A842A1">
        <w:t xml:space="preserve">Za nekretnine: k.č.br. 3403/2 Oranica Pirike u površini od 141136 m2, upisane u zk.ulošku 2055 k.o. Slobodnica;k.č.br. 3403/5 Oranica Pirike u površini od 18399 m2, upisana u zk.ulošku broj 2055 k.o. Slobodnica, na kojima nisu upisani tereti, i nema podataka da postoje razlučna prava , prodaje će se izvršiti sukladno odluci vjerovnika s izvještanog ročišta na način da će se te </w:t>
      </w:r>
      <w:r w:rsidRPr="00A842A1">
        <w:rPr>
          <w:color w:val="000000"/>
        </w:rPr>
        <w:t xml:space="preserve"> nekretnine prodavati  po stečajnom sucu na javnim dražbama , i to na slijedeći način: da se nekretnine prodaju na dvije javne dražbe po minimalnoj početnoj vrijednosti utvrđenoj vještačenjem, na još jednoj dražbi uz umanjenje cijene po odluci stečajnog suca, a ako se na taj način ne prodaju,  da se daljnja odluku o prodaji donese kroz Odbor vjerovnika, uključujući mogućnost eventualne prodaje neposrednom pogodbom. Ista odluka je sukladna čl. 229 stavak 4. SZ.a jer se radi o odluci o prodaji slobodne imovine. </w:t>
      </w:r>
    </w:p>
    <w:p w:rsidRDefault="00A842A1" w:rsidP="00A842A1" w:rsidR="00A842A1" w:rsidRPr="00A842A1">
      <w:pPr>
        <w:ind w:firstLine="708"/>
        <w:jc w:val="both"/>
        <w:rPr>
          <w:color w:val="000000"/>
        </w:rPr>
      </w:pPr>
      <w:r w:rsidRPr="00A842A1">
        <w:rPr>
          <w:color w:val="000000"/>
        </w:rPr>
        <w:t xml:space="preserve"> Stoga je u uvjetima prodaje za prvu javnu dražbu određeno da je najniža cijena za koju se nekretnine mogu prodati cijena koja  odgovara cijeni utvrđene vrijednosti nekretnine. </w:t>
      </w:r>
    </w:p>
    <w:p w:rsidRDefault="00A842A1" w:rsidP="00A842A1" w:rsidR="00A842A1">
      <w:pPr>
        <w:ind w:firstLine="708"/>
        <w:jc w:val="both"/>
        <w:rPr>
          <w:color w:val="000000"/>
        </w:rPr>
      </w:pPr>
      <w:r w:rsidRPr="00A842A1">
        <w:rPr>
          <w:color w:val="000000"/>
        </w:rPr>
        <w:t>  O uvjetima prodaje i utvrđenju vrijednosti za iste nekretnine odlučuje  će  ovim zaključkom  koje   se donosi  nakon pravomoćnosti rješenja o ukidanju privremene mjere zabrane raspolaganja istim nekretninama.</w:t>
      </w:r>
    </w:p>
    <w:p w:rsidRDefault="00A842A1" w:rsidP="00A842A1" w:rsidR="00A842A1">
      <w:pPr>
        <w:ind w:firstLine="708"/>
        <w:jc w:val="both"/>
        <w:rPr>
          <w:color w:val="000000"/>
        </w:rPr>
      </w:pPr>
    </w:p>
    <w:p w:rsidRDefault="00A842A1" w:rsidP="00A842A1" w:rsidR="00A842A1">
      <w:pPr>
        <w:ind w:firstLine="708"/>
        <w:jc w:val="both"/>
        <w:rPr>
          <w:color w:val="000000"/>
        </w:rPr>
      </w:pPr>
    </w:p>
    <w:p w:rsidRDefault="00A842A1" w:rsidP="00A842A1" w:rsidR="00A842A1">
      <w:pPr>
        <w:ind w:firstLine="708"/>
        <w:jc w:val="both"/>
        <w:rPr>
          <w:color w:val="000000"/>
        </w:rPr>
      </w:pPr>
    </w:p>
    <w:p w:rsidRDefault="00A842A1" w:rsidP="00A842A1" w:rsidR="00A842A1">
      <w:pPr>
        <w:ind w:firstLine="708"/>
        <w:jc w:val="both"/>
        <w:rPr>
          <w:color w:val="000000"/>
        </w:rPr>
      </w:pPr>
    </w:p>
    <w:p w:rsidRDefault="00A842A1" w:rsidP="00A842A1" w:rsidR="00A842A1">
      <w:pPr>
        <w:ind w:firstLine="708"/>
        <w:jc w:val="both"/>
        <w:rPr>
          <w:color w:val="000000"/>
        </w:rPr>
      </w:pPr>
    </w:p>
    <w:p w:rsidRDefault="00A842A1" w:rsidP="00A842A1" w:rsidR="00A842A1" w:rsidRPr="00A842A1">
      <w:pPr>
        <w:ind w:firstLine="708" w:left="6372"/>
        <w:jc w:val="both"/>
        <w:rPr>
          <w:color w:val="000000"/>
        </w:rPr>
      </w:pPr>
      <w:r w:rsidRPr="00A842A1">
        <w:t>3/St-840/2013-138  </w:t>
      </w:r>
    </w:p>
    <w:p w:rsidRDefault="00A842A1" w:rsidP="00A842A1" w:rsidR="00A842A1" w:rsidRPr="00A842A1">
      <w:pPr>
        <w:ind w:firstLine="708"/>
        <w:jc w:val="both"/>
      </w:pPr>
      <w:r w:rsidRPr="00A842A1">
        <w:rPr>
          <w:color w:val="000000"/>
        </w:rPr>
        <w:t xml:space="preserve">Obzirom da je odlukom skupštine odlučeno da će se slobodna imovina prodavati po stečajnom sucu, odlučeno da </w:t>
      </w:r>
      <w:r w:rsidRPr="00A842A1">
        <w:t>sukladno čl. 247.st. 1. i 2. Stečajnog zakona (NN br.71/15), dalje SZ-a sud je odlučio da se navedene nekretnine na kojima postoji ne postoje  razlučna prava  izlože prodaji uz odgovarajuću primjenu pravila stečajnog zakon  i ovrhe ,</w:t>
      </w:r>
      <w:r>
        <w:t xml:space="preserve"> </w:t>
      </w:r>
      <w:r w:rsidRPr="00A842A1">
        <w:t xml:space="preserve">a da se u zemljišnim knjigama izvrši zabilježba rješenja o prodaji, jer analognom primjenom odredaba  stečajnog i ovršnog zakona proizlazi da se prodaja uz uvjete utvrđene odlukom skupštine na izvještajnom ročištu , može provesti samo uz pravila ovrhe na nekretninama. </w:t>
      </w:r>
    </w:p>
    <w:p w:rsidRDefault="00A842A1" w:rsidP="00A842A1" w:rsidR="00A842A1" w:rsidRPr="00A842A1">
      <w:pPr>
        <w:ind w:firstLine="708"/>
        <w:jc w:val="both"/>
        <w:rPr>
          <w:sz w:val="22"/>
          <w:szCs w:val="22"/>
        </w:rPr>
      </w:pPr>
      <w:r>
        <w:rPr>
          <w:sz w:val="22"/>
          <w:szCs w:val="22"/>
        </w:rPr>
        <w:t xml:space="preserve">U Slavonskom Brodu  </w:t>
      </w:r>
      <w:r w:rsidRPr="00A842A1">
        <w:rPr>
          <w:sz w:val="22"/>
          <w:szCs w:val="22"/>
        </w:rPr>
        <w:t>9. siječnja 2017.                                                  </w:t>
      </w:r>
    </w:p>
    <w:p w:rsidRDefault="00A842A1" w:rsidP="00A842A1" w:rsidR="00A842A1" w:rsidRPr="00A842A1">
      <w:pPr>
        <w:jc w:val="both"/>
        <w:rPr>
          <w:sz w:val="22"/>
          <w:szCs w:val="22"/>
        </w:rPr>
      </w:pPr>
      <w:r w:rsidRPr="00A842A1">
        <w:rPr>
          <w:sz w:val="22"/>
          <w:szCs w:val="22"/>
        </w:rPr>
        <w:t>                                                                                                                 Sutkinja:</w:t>
      </w:r>
    </w:p>
    <w:p w:rsidRDefault="00A842A1" w:rsidP="00A842A1" w:rsidR="00A842A1" w:rsidRPr="00A842A1">
      <w:pPr>
        <w:jc w:val="both"/>
        <w:rPr>
          <w:sz w:val="22"/>
          <w:szCs w:val="22"/>
        </w:rPr>
      </w:pPr>
      <w:r w:rsidRPr="00A842A1">
        <w:rPr>
          <w:sz w:val="22"/>
          <w:szCs w:val="22"/>
        </w:rPr>
        <w:t>                                                                                                        Daniela Martini Maoduš</w:t>
      </w: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r w:rsidRPr="00A842A1">
        <w:t xml:space="preserve">Rj. </w:t>
      </w:r>
    </w:p>
    <w:p w:rsidRDefault="00A842A1" w:rsidP="00A842A1" w:rsidR="00A842A1" w:rsidRPr="00A842A1">
      <w:pPr>
        <w:jc w:val="both"/>
      </w:pPr>
      <w:r w:rsidRPr="00A842A1">
        <w:t>- oglasna ploča suda, E oglasna ploča – 17 dana</w:t>
      </w:r>
    </w:p>
    <w:p w:rsidRDefault="00A842A1" w:rsidP="00A842A1" w:rsidR="00A842A1" w:rsidRPr="00A842A1">
      <w:pPr>
        <w:jc w:val="both"/>
      </w:pPr>
      <w:r w:rsidRPr="00A842A1">
        <w:t>- VTSRH-Stečaj putem e-maila</w:t>
      </w: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pPr>
    </w:p>
    <w:p w:rsidRDefault="00A842A1" w:rsidP="00A842A1" w:rsidR="00A842A1" w:rsidRPr="00A842A1">
      <w:pPr>
        <w:jc w:val="both"/>
        <w:rPr>
          <w:sz w:val="20"/>
          <w:szCs w:val="20"/>
        </w:rPr>
      </w:pPr>
      <w:r w:rsidRPr="00A842A1">
        <w:rPr>
          <w:sz w:val="20"/>
          <w:szCs w:val="20"/>
        </w:rPr>
        <w:t>i</w:t>
      </w:r>
    </w:p>
    <w:p w:rsidRDefault="00A842A1" w:rsidP="00A842A1" w:rsidR="00A842A1" w:rsidRPr="00A842A1">
      <w:pPr>
        <w:jc w:val="both"/>
        <w:rPr>
          <w:rFonts w:hAnsi="Calibri" w:ascii="Calibri"/>
          <w:sz w:val="22"/>
          <w:szCs w:val="22"/>
        </w:rPr>
      </w:pPr>
    </w:p>
    <w:p w:rsidRDefault="00A842A1" w:rsidP="00A842A1" w:rsidR="00A842A1" w:rsidRPr="00A842A1">
      <w:pPr>
        <w:spacing w:after="0"/>
        <w:jc w:val="both"/>
      </w:pPr>
    </w:p>
    <w:p w:rsidRDefault="00A842A1" w:rsidP="00A842A1" w:rsidR="00A842A1" w:rsidRPr="00A842A1">
      <w:pPr>
        <w:rPr>
          <w:rFonts w:hAnsi="Calibri" w:ascii="Calibri"/>
          <w:sz w:val="22"/>
          <w:szCs w:val="22"/>
        </w:rPr>
      </w:pPr>
    </w:p>
    <w:p w:rsidRDefault="009802CB" w:rsidR="009802CB" w:rsidRPr="00A842A1"/>
    <w:sectPr w:rsidR="009802CB" w:rsidRPr="00A842A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2A1"/>
    <w:rsid w:val="002A13F9"/>
    <w:rsid w:val="008E35CF"/>
    <w:rsid w:val="009802CB"/>
    <w:rsid w:val="00A842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42A1"/>
    <w:pPr>
      <w:spacing w:lineRule="auto" w:line="240" w:after="24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42A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42A1"/>
    <w:rPr>
      <w:rFonts w:cs="Tahoma" w:hAnsi="Tahoma" w:ascii="Tahoma"/>
      <w:sz w:val="16"/>
      <w:szCs w:val="16"/>
    </w:rPr>
  </w:style>
  <w:style w:styleId="Tekstrezerviranogmjesta" w:type="character">
    <w:name w:val="Placeholder Text"/>
    <w:basedOn w:val="Zadanifontodlomka"/>
    <w:uiPriority w:val="99"/>
    <w:semiHidden/>
    <w:rsid w:val="008E35CF"/>
    <w:rPr>
      <w:color w:val="808080"/>
      <w:bdr w:space="0" w:sz="0" w:color="auto" w:val="none"/>
      <w:shd w:fill="auto" w:color="auto" w:val="clear"/>
    </w:rPr>
  </w:style>
  <w:style w:customStyle="true" w:styleId="eSPISCCParagraphDefaultFont" w:type="character">
    <w:name w:val="eSPIS_CC_Paragraph Default Font"/>
    <w:basedOn w:val="Zadanifontodlomka"/>
    <w:rsid w:val="008E35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5CF"/>
    <w:rPr>
      <w:bdr w:space="0" w:sz="0" w:color="auto" w:val="none"/>
      <w:shd w:fill="FFFFCC" w:color="auto" w:val="clear"/>
      <w:lang w:val="hr-HR"/>
    </w:rPr>
  </w:style>
  <w:style w:customStyle="true" w:styleId="PozadinaSvijetloCrvena" w:type="character">
    <w:name w:val="Pozadina_SvijetloCrvena"/>
    <w:basedOn w:val="eSPISCCParagraphDefaultFont"/>
    <w:rsid w:val="008E35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5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42A1"/>
    <w:pPr>
      <w:spacing w:after="24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42A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842A1"/>
    <w:rPr>
      <w:rFonts w:ascii="Tahoma" w:cs="Tahoma" w:hAnsi="Tahoma"/>
      <w:sz w:val="16"/>
      <w:szCs w:val="16"/>
    </w:rPr>
  </w:style>
  <w:style w:styleId="Tekstrezerviranogmjesta" w:type="character">
    <w:name w:val="Placeholder Text"/>
    <w:basedOn w:val="Zadanifontodlomka"/>
    <w:uiPriority w:val="99"/>
    <w:semiHidden/>
    <w:rsid w:val="008E35CF"/>
    <w:rPr>
      <w:color w:val="808080"/>
      <w:bdr w:color="auto" w:space="0" w:sz="0" w:val="none"/>
      <w:shd w:color="auto" w:fill="auto" w:val="clear"/>
    </w:rPr>
  </w:style>
  <w:style w:customStyle="1" w:styleId="eSPISCCParagraphDefaultFont" w:type="character">
    <w:name w:val="eSPIS_CC_Paragraph Default Font"/>
    <w:basedOn w:val="Zadanifontodlomka"/>
    <w:rsid w:val="008E35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5CF"/>
    <w:rPr>
      <w:bdr w:color="auto" w:space="0" w:sz="0" w:val="none"/>
      <w:shd w:color="auto" w:fill="FFFFCC" w:val="clear"/>
      <w:lang w:val="hr-HR"/>
    </w:rPr>
  </w:style>
  <w:style w:customStyle="1" w:styleId="PozadinaSvijetloCrvena" w:type="character">
    <w:name w:val="Pozadina_SvijetloCrvena"/>
    <w:basedOn w:val="eSPISCCParagraphDefaultFont"/>
    <w:rsid w:val="008E35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5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448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2.png@01D26A90.E07DA05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St-840/2013-137</izvorni_sadrzaj>
    <derivirana_varijabla naziv="DomainObject.Oznaka_1">St-840/2013-137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St-840/2013</izvorni_sadrzaj>
    <derivirana_varijabla naziv="DomainObject.Predmet.OznakaBroj_1">St-840/2013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zvorni_sadrzaj>
    <derivirana_varijabla naziv="DomainObject.Predmet.PrimjedbaSuca_1">I,II,III</derivirana_varijabla>
  </DomainObject.Predmet.PrimjedbaSuca>
  <DomainObject.Predmet.PrimjedbaUpisnicara>
    <izvorni_sadrzaj/>
    <derivirana_varijabla naziv="DomainObject.Predmet.PrimjedbaUpisnicara_1"/>
  </DomainObject.Predmet.PrimjedbaUpisnicara>
  <DomainObject.Predmet.ProtustrankaFormated>
    <izvorni_sadrzaj>  Centar za stočarstvo, d. o. o. za razvoj stočarstva i usluge</izvorni_sadrzaj>
    <derivirana_varijabla naziv="DomainObject.Predmet.ProtustrankaFormated_1">  Centar za stočarstvo, d. o. o. za razvoj stočarstva i usluge</derivirana_varijabla>
  </DomainObject.Predmet.ProtustrankaFormated>
  <DomainObject.Predmet.ProtustrankaFormatedOIB>
    <izvorni_sadrzaj>  Centar za stočarstvo, d. o. o. za razvoj stočarstva i usluge, OIB 01871167341</izvorni_sadrzaj>
    <derivirana_varijabla naziv="DomainObject.Predmet.ProtustrankaFormatedOIB_1">  Centar za stočarstvo, d. o. o. za razvoj stočarstva i usluge, OIB 01871167341</derivirana_varijabla>
  </DomainObject.Predmet.ProtustrankaFormatedOIB>
  <DomainObject.Predmet.ProtustrankaFormatedWithAdress>
    <izvorni_sadrzaj> Centar za stočarstvo, d. o. o. za razvoj stočarstva i usluge, Valentina Benošića/bb, Sibinj</izvorni_sadrzaj>
    <derivirana_varijabla naziv="DomainObject.Predmet.ProtustrankaFormatedWithAdress_1"> Centar za stočarstvo, d. o. o. za razvoj stočarstva i usluge, Valentina Benošića/bb, Sibinj</derivirana_varijabla>
  </DomainObject.Predmet.ProtustrankaFormatedWithAdress>
  <DomainObject.Predmet.ProtustrankaFormatedWithAdressOIB>
    <izvorni_sadrzaj> Centar za stočarstvo, d. o. o. za razvoj stočarstva i usluge, OIB 01871167341, Valentina Benošića/bb, Sibinj</izvorni_sadrzaj>
    <derivirana_varijabla naziv="DomainObject.Predmet.ProtustrankaFormatedWithAdressOIB_1"> Centar za stočarstvo, d. o. o. za razvoj stočarstva i usluge, OIB 01871167341, Valentina Benošića/bb, Sibinj</derivirana_varijabla>
  </DomainObject.Predmet.ProtustrankaFormatedWithAdressOIB>
  <DomainObject.Predmet.ProtustrankaWithAdress>
    <izvorni_sadrzaj>Centar za stočarstvo, d. o. o. za razvoj stočarstva i usluge Valentina Benošića/bb, Sibinj</izvorni_sadrzaj>
    <derivirana_varijabla naziv="DomainObject.Predmet.ProtustrankaWithAdress_1">Centar za stočarstvo, d. o. o. za razvoj stočarstva i usluge Valentina Benošića/bb, Sibinj</derivirana_varijabla>
  </DomainObject.Predmet.ProtustrankaWithAdress>
  <DomainObject.Predmet.ProtustrankaWithAdressOIB>
    <izvorni_sadrzaj>Centar za stočarstvo, d. o. o. za razvoj stočarstva i usluge, OIB 01871167341, Valentina Benošića/bb, Sibinj</izvorni_sadrzaj>
    <derivirana_varijabla naziv="DomainObject.Predmet.ProtustrankaWithAdressOIB_1">Centar za stočarstvo, d. o. o. za razvoj stočarstva i usluge, OIB 01871167341, Valentina Benošića/bb, Sibinj</derivirana_varijabla>
  </DomainObject.Predmet.ProtustrankaWithAdressOIB>
  <DomainObject.Predmet.ProtustrankaNazivFormated>
    <izvorni_sadrzaj>Centar za stočarstvo, d. o. o. za razvoj stočarstva i usluge</izvorni_sadrzaj>
    <derivirana_varijabla naziv="DomainObject.Predmet.ProtustrankaNazivFormated_1">Centar za stočarstvo, d. o. o. za razvoj stočarstva i usluge</derivirana_varijabla>
  </DomainObject.Predmet.ProtustrankaNazivFormated>
  <DomainObject.Predmet.ProtustrankaNazivFormatedOIB>
    <izvorni_sadrzaj>Centar za stočarstvo, d. o. o. za razvoj stočarstva i usluge, OIB 01871167341</izvorni_sadrzaj>
    <derivirana_varijabla naziv="DomainObject.Predmet.ProtustrankaNazivFormatedOIB_1">Centar za stočarstvo, d. o. o. za razvoj stočarstva i usluge, OIB 01871167341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ULJATOVSKI  i bivši radnici</izvorni_sadrzaj>
    <derivirana_varijabla naziv="DomainObject.Predmet.StrankaFormated_1">  JOSIP ULJATOVSKI  i bivši radnici</derivirana_varijabla>
  </DomainObject.Predmet.StrankaFormated>
  <DomainObject.Predmet.StrankaFormatedOIB>
    <izvorni_sadrzaj>  JOSIP ULJATOVSKI  i bivši radnici, OIB 46337664702</izvorni_sadrzaj>
    <derivirana_varijabla naziv="DomainObject.Predmet.StrankaFormatedOIB_1">  JOSIP ULJATOVSKI  i bivši radnici, OIB 46337664702</derivirana_varijabla>
  </DomainObject.Predmet.StrankaFormatedOIB>
  <DomainObject.Predmet.StrankaFormatedWithAdress>
    <izvorni_sadrzaj> JOSIP ULJATOVSKI  i bivši radnici, 45, Gornji Slatnik</izvorni_sadrzaj>
    <derivirana_varijabla naziv="DomainObject.Predmet.StrankaFormatedWithAdress_1"> JOSIP ULJATOVSKI  i bivši radnici, 45, Gornji Slatnik</derivirana_varijabla>
  </DomainObject.Predmet.StrankaFormatedWithAdress>
  <DomainObject.Predmet.StrankaFormatedWithAdressOIB>
    <izvorni_sadrzaj> JOSIP ULJATOVSKI  i bivši radnici, OIB 46337664702, 45, Gornji Slatnik</izvorni_sadrzaj>
    <derivirana_varijabla naziv="DomainObject.Predmet.StrankaFormatedWithAdressOIB_1"> JOSIP ULJATOVSKI  i bivši radnici, OIB 46337664702, 45, Gornji Slatnik</derivirana_varijabla>
  </DomainObject.Predmet.StrankaFormatedWithAdressOIB>
  <DomainObject.Predmet.StrankaWithAdress>
    <izvorni_sadrzaj>JOSIP ULJATOVSKI  i bivši radnici 45,Gornji Slatnik</izvorni_sadrzaj>
    <derivirana_varijabla naziv="DomainObject.Predmet.StrankaWithAdress_1">JOSIP ULJATOVSKI  i bivši radnici 45,Gornji Slatnik</derivirana_varijabla>
  </DomainObject.Predmet.StrankaWithAdress>
  <DomainObject.Predmet.StrankaWithAdressOIB>
    <izvorni_sadrzaj>JOSIP ULJATOVSKI  i bivši radnici, OIB 46337664702, 45,Gornji Slatnik</izvorni_sadrzaj>
    <derivirana_varijabla naziv="DomainObject.Predmet.StrankaWithAdressOIB_1">JOSIP ULJATOVSKI  i bivši radnici, OIB 46337664702, 45,Gornji Slatnik</derivirana_varijabla>
  </DomainObject.Predmet.StrankaWithAdressOIB>
  <DomainObject.Predmet.StrankaNazivFormated>
    <izvorni_sadrzaj>JOSIP ULJATOVSKI  i bivši radnici</izvorni_sadrzaj>
    <derivirana_varijabla naziv="DomainObject.Predmet.StrankaNazivFormated_1">JOSIP ULJATOVSKI  i bivši radnici</derivirana_varijabla>
  </DomainObject.Predmet.StrankaNazivFormated>
  <DomainObject.Predmet.StrankaNazivFormatedOIB>
    <izvorni_sadrzaj>JOSIP ULJATOVSKI  i bivši radnici, OIB 46337664702</izvorni_sadrzaj>
    <derivirana_varijabla naziv="DomainObject.Predmet.StrankaNazivFormatedOIB_1">JOSIP ULJATOVSKI  i bivši radnici, OIB 46337664702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JOSIP ULJATOVSKI  i bivši radnici</item>
    </izvorni_sadrzaj>
    <derivirana_varijabla naziv="DomainObject.Predmet.StrankaListFormated_1">
      <item>JOSIP ULJATOVSKI  i bivši radnici</item>
    </derivirana_varijabla>
  </DomainObject.Predmet.StrankaListFormated>
  <DomainObject.Predmet.StrankaListFormatedOIB>
    <izvorni_sadrzaj>
      <item>JOSIP ULJATOVSKI  i bivši radnici, OIB 46337664702</item>
    </izvorni_sadrzaj>
    <derivirana_varijabla naziv="DomainObject.Predmet.StrankaListFormatedOIB_1">
      <item>JOSIP ULJATOVSKI  i bivši radnici, OIB 46337664702</item>
    </derivirana_varijabla>
  </DomainObject.Predmet.StrankaListFormatedOIB>
  <DomainObject.Predmet.StrankaListFormatedWithAdress>
    <izvorni_sadrzaj>
      <item>JOSIP ULJATOVSKI  i bivši radnici, 45, Gornji Slatnik</item>
    </izvorni_sadrzaj>
    <derivirana_varijabla naziv="DomainObject.Predmet.StrankaListFormatedWithAdress_1">
      <item>JOSIP ULJATOVSKI  i bivši radnici, 45, Gornji Slatnik</item>
    </derivirana_varijabla>
  </DomainObject.Predmet.StrankaListFormatedWithAdress>
  <DomainObject.Predmet.StrankaListFormatedWithAdressOIB>
    <izvorni_sadrzaj>
      <item>JOSIP ULJATOVSKI  i bivši radnici, OIB 46337664702, 45, Gornji Slatnik</item>
    </izvorni_sadrzaj>
    <derivirana_varijabla naziv="DomainObject.Predmet.StrankaListFormatedWithAdressOIB_1">
      <item>JOSIP ULJATOVSKI  i bivši radnici, OIB 46337664702, 45, Gornji Slatnik</item>
    </derivirana_varijabla>
  </DomainObject.Predmet.StrankaListFormatedWithAdressOIB>
  <DomainObject.Predmet.StrankaListNazivFormated>
    <izvorni_sadrzaj>
      <item>JOSIP ULJATOVSKI  i bivši radnici</item>
    </izvorni_sadrzaj>
    <derivirana_varijabla naziv="DomainObject.Predmet.StrankaListNazivFormated_1">
      <item>JOSIP ULJATOVSKI  i bivši radnici</item>
    </derivirana_varijabla>
  </DomainObject.Predmet.StrankaListNazivFormated>
  <DomainObject.Predmet.StrankaListNazivFormatedOIB>
    <izvorni_sadrzaj>
      <item>JOSIP ULJATOVSKI  i bivši radnici, OIB 46337664702</item>
    </izvorni_sadrzaj>
    <derivirana_varijabla naziv="DomainObject.Predmet.StrankaListNazivFormatedOIB_1">
      <item>JOSIP ULJATOVSKI  i bivši radnici, OIB 46337664702</item>
    </derivirana_varijabla>
  </DomainObject.Predmet.StrankaListNazivFormatedOIB>
  <DomainObject.Predmet.ProtuStrankaListFormated>
    <izvorni_sadrzaj>
      <item>Centar za stočarstvo, d. o. o. za razvoj stočarstva i usluge</item>
    </izvorni_sadrzaj>
    <derivirana_varijabla naziv="DomainObject.Predmet.ProtuStrankaListFormated_1">
      <item>Centar za stočarstvo, d. o. o. za razvoj stočarstva i usluge</item>
    </derivirana_varijabla>
  </DomainObject.Predmet.ProtuStrankaListFormated>
  <DomainObject.Predmet.ProtuStrankaListFormatedOIB>
    <izvorni_sadrzaj>
      <item>Centar za stočarstvo, d. o. o. za razvoj stočarstva i usluge, OIB 01871167341</item>
    </izvorni_sadrzaj>
    <derivirana_varijabla naziv="DomainObject.Predmet.ProtuStrankaListFormatedOIB_1">
      <item>Centar za stočarstvo, d. o. o. za razvoj stočarstva i usluge, OIB 01871167341</item>
    </derivirana_varijabla>
  </DomainObject.Predmet.ProtuStrankaListFormatedOIB>
  <DomainObject.Predmet.ProtuStrankaListFormatedWithAdress>
    <izvorni_sadrzaj>
      <item>Centar za stočarstvo, d. o. o. za razvoj stočarstva i usluge, Valentina Benošića/bb, Sibinj</item>
    </izvorni_sadrzaj>
    <derivirana_varijabla naziv="DomainObject.Predmet.ProtuStrankaListFormatedWithAdress_1">
      <item>Centar za stočarstvo, d. o. o. za razvoj stočarstva i usluge, Valentina Benošića/bb, Sibinj</item>
    </derivirana_varijabla>
  </DomainObject.Predmet.ProtuStrankaListFormatedWithAdress>
  <DomainObject.Predmet.ProtuStrankaListFormatedWithAdressOIB>
    <izvorni_sadrzaj>
      <item>Centar za stočarstvo, d. o. o. za razvoj stočarstva i usluge, OIB 01871167341, Valentina Benošića/bb, Sibinj</item>
    </izvorni_sadrzaj>
    <derivirana_varijabla naziv="DomainObject.Predmet.ProtuStrankaListFormatedWithAdressOIB_1">
      <item>Centar za stočarstvo, d. o. o. za razvoj stočarstva i usluge, OIB 01871167341, Valentina Benošića/bb, Sibinj</item>
    </derivirana_varijabla>
  </DomainObject.Predmet.ProtuStrankaListFormatedWithAdressOIB>
  <DomainObject.Predmet.ProtuStrankaListNazivFormated>
    <izvorni_sadrzaj>
      <item>Centar za stočarstvo, d. o. o. za razvoj stočarstva i usluge</item>
    </izvorni_sadrzaj>
    <derivirana_varijabla naziv="DomainObject.Predmet.ProtuStrankaListNazivFormated_1">
      <item>Centar za stočarstvo, d. o. o. za razvoj stočarstva i usluge</item>
    </derivirana_varijabla>
  </DomainObject.Predmet.ProtuStrankaListNazivFormated>
  <DomainObject.Predmet.ProtuStrankaListNazivFormatedOIB>
    <izvorni_sadrzaj>
      <item>Centar za stočarstvo, d. o. o. za razvoj stočarstva i usluge, OIB 01871167341</item>
    </izvorni_sadrzaj>
    <derivirana_varijabla naziv="DomainObject.Predmet.ProtuStrankaListNazivFormatedOIB_1">
      <item>Centar za stočarstvo, d. o. o. za razvoj stočarstva i usluge, OIB 01871167341</item>
    </derivirana_varijabla>
  </DomainObject.Predmet.ProtuStrankaListNazivFormatedOIB>
  <DomainObject.Predmet.OstaliListFormated>
    <izvorni_sadrzaj>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OstaliListFormated_1">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OstaliListFormated>
  <DomainObject.Predmet.OstaliListFormatedOIB>
    <izvorni_sadrzaj>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izvorni_sadrzaj>
    <derivirana_varijabla naziv="DomainObject.Predmet.OstaliListFormatedOIB_1">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derivirana_varijabla>
  </DomainObject.Predmet.OstaliListFormatedOIB>
  <DomainObject.Predmet.OstaliListFormatedWithAdress>
    <izvorni_sadrzaj>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Lička 35, Zagreb</item>
      <item>KREŠIMIR TOMAC, Tome Bakača 35, 35000 Slavonski Brod</item>
      <item>NARODNE NOVINE, dioničko društvo za izdavanje i tiskanje Službenog lista Republike Hrvatske, službenih i drugih obrazaca te ,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izvorni_sadrzaj>
    <derivirana_varijabla naziv="DomainObject.Predmet.OstaliListFormatedWithAdress_1">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Lička 35, Zagreb</item>
      <item>KREŠIMIR TOMAC, Tome Bakača 35, 35000 Slavonski Brod</item>
      <item>NARODNE NOVINE, dioničko društvo za izdavanje i tiskanje Službenog lista Republike Hrvatske, službenih i drugih obrazaca te ,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derivirana_varijabla>
  </DomainObject.Predmet.OstaliListFormatedWithAdress>
  <DomainObject.Predmet.OstaliListFormatedWithAdressOIB>
    <izvorni_sadrzaj>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OIB 01475644302, Lička 35, Zagreb</item>
      <item>KREŠIMIR TOMAC, OIB 89208179103, Tome Bakača 35, 35000 Slavonski Brod</item>
      <item>NARODNE NOVINE, dioničko društvo za izdavanje i tiskanje Službenog lista Republike Hrvatske, službenih i drugih obrazaca te , OIB 64546066176,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izvorni_sadrzaj>
    <derivirana_varijabla naziv="DomainObject.Predmet.OstaliListFormatedWithAdressOIB_1">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OIB 01475644302, Lička 35, Zagreb</item>
      <item>KREŠIMIR TOMAC, OIB 89208179103, Tome Bakača 35, 35000 Slavonski Brod</item>
      <item>NARODNE NOVINE, dioničko društvo za izdavanje i tiskanje Službenog lista Republike Hrvatske, službenih i drugih obrazaca te , OIB 64546066176,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derivirana_varijabla>
  </DomainObject.Predmet.OstaliListFormatedWithAdressOIB>
  <DomainObject.Predmet.OstaliListNazivFormated>
    <izvorni_sadrzaj>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OstaliListNazivFormated_1">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OstaliListNazivFormated>
  <DomainObject.Predmet.OstaliListNazivFormatedOIB>
    <izvorni_sadrzaj>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izvorni_sadrzaj>
    <derivirana_varijabla naziv="DomainObject.Predmet.OstaliListNazivFormatedOIB_1">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St-840/2013-137</izvorni_sadrzaj>
    <derivirana_varijabla naziv="DomainObject.PoslovniBrojDokumenta_1">St-840/2013-137</derivirana_varijabla>
  </DomainObject.PoslovniBrojDokumenta>
  <DomainObject.Predmet.StrankaIDrugi>
    <izvorni_sadrzaj>JOSIP ULJATOVSKI  i bivši radnici</izvorni_sadrzaj>
    <derivirana_varijabla naziv="DomainObject.Predmet.StrankaIDrugi_1">JOSIP ULJATOVSKI  i bivši radnici</derivirana_varijabla>
  </DomainObject.Predmet.StrankaIDrugi>
  <DomainObject.Predmet.ProtustrankaIDrugi>
    <izvorni_sadrzaj>Centar za stočarstvo, d. o. o. za razvoj stočarstva i usluge</izvorni_sadrzaj>
    <derivirana_varijabla naziv="DomainObject.Predmet.ProtustrankaIDrugi_1">Centar za stočarstvo, d. o. o. za razvoj stočarstva i usluge</derivirana_varijabla>
  </DomainObject.Predmet.ProtustrankaIDrugi>
  <DomainObject.Predmet.StrankaIDrugiAdressOIB>
    <izvorni_sadrzaj>JOSIP ULJATOVSKI  i bivši radnici, OIB 46337664702, 45, Gornji Slatnik</izvorni_sadrzaj>
    <derivirana_varijabla naziv="DomainObject.Predmet.StrankaIDrugiAdressOIB_1">JOSIP ULJATOVSKI  i bivši radnici, OIB 46337664702, 45, Gornji Slatnik</derivirana_varijabla>
  </DomainObject.Predmet.StrankaIDrugiAdressOIB>
  <DomainObject.Predmet.ProtustrankaIDrugiAdressOIB>
    <izvorni_sadrzaj>Centar za stočarstvo, d. o. o. za razvoj stočarstva i usluge, OIB 01871167341, Valentina Benošića/bb, Sibinj</izvorni_sadrzaj>
    <derivirana_varijabla naziv="DomainObject.Predmet.ProtustrankaIDrugiAdressOIB_1">Centar za stočarstvo, d. o. o. za razvoj stočarstva i usluge, OIB 01871167341, Valentina Benošića/bb, Sibinj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ULJATOVSKI  i bivši radnici</item>
      <item>Centar za stočarstvo, d. o. o. za razvoj stočarstva i usluge</item>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SudioniciListNaziv_1">
      <item>JOSIP ULJATOVSKI  i bivši radnici</item>
      <item>Centar za stočarstvo, d. o. o. za razvoj stočarstva i usluge</item>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SudioniciListNaziv>
  <DomainObject.Predmet.SudioniciListAdressOIB>
    <izvorni_sadrzaj>
      <item>JOSIP ULJATOVSKI  i bivši radnici, OIB 46337664702, 45,Gornji Slatnik</item>
      <item>Centar za stočarstvo, d. o. o. za razvoj stočarstva i usluge, OIB 01871167341, Valentina Benošića/bb,Sibinj</item>
      <item>Mato Stanković, Mesićeva,35000 Slavonski Brod</item>
      <item>PRIVREDNA BANKA ZAGREB d.d., Račkoga 6,10000 Zagreb</item>
      <item>MIRJANA GALIĆ, Naselje Andrije Hebranga 6/26,35000 Slavonski Brod</item>
      <item>DARKO POPOVIĆ, Trg pobjede 17/I,35000 Slavonski Brod</item>
      <item>VESNA LAZARIĆ za ŽDO, 35000 Slavonski Brod</item>
      <item>DUBRAVKO VIDUČ, Josipa Herovića 8,10430 Samobor</item>
      <item>ANA PETRIĆ, odvjetnica, Kožarska 4,35400 Nova Gradiška</item>
      <item>ODVJETNIČKO DRUŠTVO RAČKI I KOLEGE, j.t.d., OIB 01475644302, Lička 35,Zagreb</item>
      <item>KREŠIMIR TOMAC, OIB 89208179103, Tome Bakača 35,35000 Slavonski Brod</item>
      <item>NARODNE NOVINE, dioničko društvo za izdavanje i tiskanje Službenog lista Republike Hrvatske, službenih i drugih obrazaca te , OIB 64546066176, Savski Gaj XIII. put 6,Zagreb</item>
      <item>Računovodstvo suda, Zagrebačka 2,31000 Osijek</item>
      <item>Vendicija jelen d.o.o., J. Herovića 8,10430 Samobor</item>
      <item>Šimo Marijanović, Braće Radića 13,35214 Donji Andrijevci</item>
      <item>Zoran Tomić, odvjetnik, Zelinska 2/I,10000 Zagreb</item>
      <item>Novi Brod d.o.o., V. Benošića bb,35252 Sibinj</item>
      <item>Željko Dimnjaković, Čabdin 9,10450 Jastrebarsko</item>
      <item>Ružica Zmaić, Porezna 10,35000 Slavonski Brod</item>
    </izvorni_sadrzaj>
    <derivirana_varijabla naziv="DomainObject.Predmet.SudioniciListAdressOIB_1">
      <item>JOSIP ULJATOVSKI  i bivši radnici, OIB 46337664702, 45,Gornji Slatnik</item>
      <item>Centar za stočarstvo, d. o. o. za razvoj stočarstva i usluge, OIB 01871167341, Valentina Benošića/bb,Sibinj</item>
      <item>Mato Stanković, Mesićeva,35000 Slavonski Brod</item>
      <item>PRIVREDNA BANKA ZAGREB d.d., Račkoga 6,10000 Zagreb</item>
      <item>MIRJANA GALIĆ, Naselje Andrije Hebranga 6/26,35000 Slavonski Brod</item>
      <item>DARKO POPOVIĆ, Trg pobjede 17/I,35000 Slavonski Brod</item>
      <item>VESNA LAZARIĆ za ŽDO, 35000 Slavonski Brod</item>
      <item>DUBRAVKO VIDUČ, Josipa Herovića 8,10430 Samobor</item>
      <item>ANA PETRIĆ, odvjetnica, Kožarska 4,35400 Nova Gradiška</item>
      <item>ODVJETNIČKO DRUŠTVO RAČKI I KOLEGE, j.t.d., OIB 01475644302, Lička 35,Zagreb</item>
      <item>KREŠIMIR TOMAC, OIB 89208179103, Tome Bakača 35,35000 Slavonski Brod</item>
      <item>NARODNE NOVINE, dioničko društvo za izdavanje i tiskanje Službenog lista Republike Hrvatske, službenih i drugih obrazaca te , OIB 64546066176, Savski Gaj XIII. put 6,Zagreb</item>
      <item>Računovodstvo suda, Zagrebačka 2,31000 Osijek</item>
      <item>Vendicija jelen d.o.o., J. Herovića 8,10430 Samobor</item>
      <item>Šimo Marijanović, Braće Radića 13,35214 Donji Andrijevci</item>
      <item>Zoran Tomić, odvjetnik, Zelinska 2/I,10000 Zagreb</item>
      <item>Novi Brod d.o.o., V. Benošića bb,35252 Sibinj</item>
      <item>Željko Dimnjaković, Čabdin 9,10450 Jastrebarsko</item>
      <item>Ružica Zmaić, Porezna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46337664702</item>
      <item>, OIB 01871167341</item>
      <item>, OIB null</item>
      <item>, OIB null</item>
      <item>, OIB null</item>
      <item>, OIB null</item>
      <item>, OIB null</item>
      <item>, OIB null</item>
      <item>, OIB null</item>
      <item>, OIB 01475644302</item>
      <item>, OIB 89208179103</item>
      <item>, OIB 64546066176</item>
      <item>, OIB null</item>
      <item>, OIB null</item>
      <item>, OIB null</item>
      <item>, OIB null</item>
      <item>, OIB null</item>
      <item>, OIB null</item>
      <item>, OIB null</item>
    </izvorni_sadrzaj>
    <derivirana_varijabla naziv="DomainObject.Predmet.SudioniciListNazivOIB_1">
      <item>, OIB 46337664702</item>
      <item>, OIB 01871167341</item>
      <item>, OIB null</item>
      <item>, OIB null</item>
      <item>, OIB null</item>
      <item>, OIB null</item>
      <item>, OIB null</item>
      <item>, OIB null</item>
      <item>, OIB null</item>
      <item>, OIB 01475644302</item>
      <item>, OIB 89208179103</item>
      <item>, OIB 64546066176</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1112</properties:Words>
  <properties:Characters>6096</properties:Characters>
  <properties:Lines>139</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2017-01-10T10:23:00Z</dcterms:created>
  <dc:creator>wsadmin</dc:creator>
  <cp:lastModifiedBy>wsadmin</cp:lastModifiedBy>
  <cp:lastPrinted>2017-01-10T10:27:00Z</cp:lastPrinted>
  <dcterms:modified xmlns:xsi="http://www.w3.org/2001/XMLSchema-instance" xsi:type="dcterms:W3CDTF">2017-01-10T10:30:00Z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St-840/2013-137 / Odluka - Zaključak - određuje se ročište za dražbu</vt:lpwstr>
  </prop:property>
  <prop:property name="CC_coloring" pid="4" fmtid="{D5CDD505-2E9C-101B-9397-08002B2CF9AE}">
    <vt:bool>false</vt:bool>
  </prop:property>
  <prop:property name="BrojStranica" pid="5" fmtid="{D5CDD505-2E9C-101B-9397-08002B2CF9AE}">
    <vt:i4>5</vt:i4>
  </prop:property>
</prop:Properties>
</file>