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2fd4" w14:paraId="0562fd4" w:rsidRDefault="00661116" w:rsidP="009213D1" w:rsidR="009213D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457200</wp:posOffset>
            </wp:positionH>
            <wp:positionV relativeFrom="paragraph">
              <wp:posOffset>114300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>REPUBLIKA HRVATSKA</w:t>
      </w:r>
    </w:p>
    <w:p w:rsidRDefault="009213D1" w:rsidP="009213D1" w:rsidR="009213D1">
      <w:pPr>
        <w:jc w:val="both"/>
      </w:pPr>
      <w:r>
        <w:t>TRGOVAČKI SUD U OSIJEKU</w:t>
      </w:r>
    </w:p>
    <w:p w:rsidRDefault="009213D1" w:rsidP="009213D1" w:rsidR="009213D1">
      <w:pPr>
        <w:jc w:val="both"/>
      </w:pPr>
      <w:r>
        <w:t xml:space="preserve">STALNA SLUŽBA </w:t>
      </w:r>
      <w:r w:rsidR="00661116">
        <w:t>U SLAVONSKOM BRODU</w:t>
      </w:r>
    </w:p>
    <w:p w:rsidRDefault="009213D1" w:rsidP="009213D1" w:rsidR="009213D1">
      <w:pPr>
        <w:jc w:val="both"/>
      </w:pPr>
      <w:r>
        <w:t>Trg pobjede 13</w:t>
      </w:r>
    </w:p>
    <w:p w:rsidRDefault="009213D1" w:rsidP="009213D1" w:rsidR="009213D1">
      <w:pPr>
        <w:jc w:val="both"/>
      </w:pPr>
      <w:r>
        <w:t xml:space="preserve">35000 Slavonski Brod                                                           </w:t>
      </w:r>
      <w:r w:rsidR="00081BCD">
        <w:tab/>
      </w:r>
      <w:r w:rsidR="00081BCD">
        <w:tab/>
        <w:t xml:space="preserve">    </w:t>
      </w:r>
      <w:r>
        <w:t>3 St-</w:t>
      </w:r>
      <w:r w:rsidR="00661116">
        <w:t>385/2014-64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E P U B L I K A  H R V A T S K A</w:t>
      </w:r>
    </w:p>
    <w:p w:rsidRDefault="009213D1" w:rsidP="009213D1" w:rsidR="009213D1" w:rsidRPr="00081BCD">
      <w:pPr>
        <w:jc w:val="center"/>
        <w:rPr>
          <w:b/>
        </w:rPr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J E Š E N J E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TRGOVAČKI SUD U OSIJEKU, STALNA SLUŽBA </w:t>
      </w:r>
      <w:r w:rsidR="00661116">
        <w:t>U SLAVONSKOM BRODU</w:t>
      </w:r>
      <w:r>
        <w:t xml:space="preserve">, po stečajnom sucu Danijeli Martini Maoduš, u postupku stečaja nad dužnikom </w:t>
      </w:r>
      <w:r w:rsidR="00661116">
        <w:t xml:space="preserve">GALIĆ-COMPANY d.o.o., Bektež, Bektež 20, </w:t>
      </w:r>
      <w:r w:rsidR="002709DF">
        <w:t xml:space="preserve">u stečaju, </w:t>
      </w:r>
      <w:r w:rsidR="00661116">
        <w:t>OIB: 31161548390</w:t>
      </w:r>
      <w:r>
        <w:t>,</w:t>
      </w:r>
      <w:r w:rsidR="00661116">
        <w:t xml:space="preserve"> koga zastupa upraviteljica stečajne mase Alma Opačak iz Slavonskog Broda,</w:t>
      </w:r>
      <w:r>
        <w:t xml:space="preserve"> nakon unovčenja dijela imovine stečajnog dužnika na kojoj postoje razlučna prava, po održanom ročištu za diobu kupovnine, odlučujući o raspodjeli ostvarenog utrška, </w:t>
      </w:r>
      <w:r w:rsidR="00D25160">
        <w:t>14. lipnja 2017.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center"/>
      </w:pPr>
      <w:r>
        <w:t>r i j e š i o    j e</w:t>
      </w:r>
    </w:p>
    <w:p w:rsidRDefault="009213D1" w:rsidP="009213D1" w:rsidR="009213D1" w:rsidRPr="00D25160">
      <w:pPr>
        <w:jc w:val="both"/>
      </w:pPr>
    </w:p>
    <w:p w:rsidRDefault="009213D1" w:rsidP="00D25160" w:rsidR="00D25160">
      <w:pPr>
        <w:ind w:firstLine="708"/>
        <w:jc w:val="both"/>
      </w:pPr>
      <w:r w:rsidRPr="00D25160">
        <w:t>I - Iz iznosa utržaka dobivenih prodajom nekretnina upisanih u zk.ul.br.</w:t>
      </w:r>
      <w:r w:rsidR="00D25160">
        <w:t xml:space="preserve"> 377 k.o. Bektež, k.č.br. 283/2 Zgrada, dvorište i oranica površine 1912 m2 </w:t>
      </w:r>
      <w:r>
        <w:t xml:space="preserve">za ukupan iznos od </w:t>
      </w:r>
      <w:r w:rsidR="00081BCD">
        <w:t xml:space="preserve">kupoprodajne cijene od </w:t>
      </w:r>
      <w:r w:rsidR="00EE59E3" w:rsidRPr="00326A47">
        <w:rPr>
          <w:b/>
        </w:rPr>
        <w:t>133.388,55</w:t>
      </w:r>
      <w:r w:rsidR="00081BCD" w:rsidRPr="00326A47">
        <w:rPr>
          <w:b/>
        </w:rPr>
        <w:t xml:space="preserve"> </w:t>
      </w:r>
      <w:r w:rsidRPr="00326A47">
        <w:rPr>
          <w:b/>
        </w:rPr>
        <w:t>kn</w:t>
      </w:r>
      <w:r w:rsidR="00326A47">
        <w:rPr>
          <w:b/>
        </w:rPr>
        <w:t>.</w:t>
      </w:r>
    </w:p>
    <w:p w:rsidRDefault="00D25160" w:rsidP="00D25160" w:rsidR="00D25160">
      <w:pPr>
        <w:ind w:firstLine="708"/>
        <w:jc w:val="both"/>
      </w:pPr>
    </w:p>
    <w:p w:rsidRDefault="009213D1" w:rsidP="00081BCD" w:rsidR="009213D1">
      <w:pPr>
        <w:ind w:firstLine="708"/>
        <w:jc w:val="both"/>
      </w:pPr>
      <w:r>
        <w:t xml:space="preserve">n a m i r u j e   s e: </w:t>
      </w: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>A) Prvenstvo</w:t>
      </w: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 </w:t>
      </w:r>
    </w:p>
    <w:p w:rsidRDefault="009213D1" w:rsidP="00E624D0" w:rsidR="009213D1">
      <w:pPr>
        <w:ind w:firstLine="708"/>
        <w:jc w:val="both"/>
      </w:pPr>
      <w:r>
        <w:t xml:space="preserve">- Troškovi </w:t>
      </w:r>
      <w:r w:rsidR="001A7561">
        <w:t>utvrđivanja tražbina</w:t>
      </w:r>
      <w:r>
        <w:t xml:space="preserve">  po čl. 170</w:t>
      </w:r>
      <w:r w:rsidR="00E624D0">
        <w:t>.</w:t>
      </w:r>
      <w:r>
        <w:t xml:space="preserve"> st</w:t>
      </w:r>
      <w:r w:rsidR="001A7561">
        <w:t>. 1.</w:t>
      </w:r>
      <w:r w:rsidR="00081BCD">
        <w:t xml:space="preserve"> SZ-a </w:t>
      </w:r>
      <w:r w:rsidR="00E624D0">
        <w:t xml:space="preserve">i trošak unovčenja u iznosu od 38.808,74 kn </w:t>
      </w:r>
      <w:r>
        <w:t>i to na račun stečajno</w:t>
      </w:r>
      <w:r w:rsidR="00081BCD">
        <w:t xml:space="preserve">g dužnika broj </w:t>
      </w:r>
      <w:r w:rsidR="002709DF">
        <w:t>HR91 24120091144002028</w:t>
      </w:r>
      <w:r w:rsidR="00081BCD">
        <w:t xml:space="preserve"> koji se vodi kod </w:t>
      </w:r>
      <w:r w:rsidR="002709DF">
        <w:t>Slatinske banke d.d.</w:t>
      </w: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>B) Ostale tražbine</w:t>
      </w:r>
    </w:p>
    <w:p w:rsidRDefault="002709DF" w:rsidP="00C175A8" w:rsidR="002709DF">
      <w:pPr>
        <w:ind w:firstLine="708"/>
        <w:jc w:val="both"/>
      </w:pPr>
    </w:p>
    <w:p w:rsidRDefault="009213D1" w:rsidP="00C175A8" w:rsidR="009213D1">
      <w:pPr>
        <w:ind w:firstLine="708"/>
        <w:jc w:val="both"/>
        <w:rPr>
          <w:b/>
        </w:rPr>
      </w:pPr>
      <w:r>
        <w:t xml:space="preserve">-   radi namirenja tražbine s osnova  razlučnog prava:  </w:t>
      </w:r>
      <w:r w:rsidR="002709DF">
        <w:t>Republika Hrvatska za Ministarstvo financija, Porezna uprava Slavonija i Baranja, OIB: 18683136487 s osnova razlučnog prava upisanog u zemljišnim knjigama broj: Z-2344/2011 iznos od 94.579,81 kn na račun HR1210010051863000160 poziv na broj: 68 1201-31161548390.</w:t>
      </w:r>
    </w:p>
    <w:p w:rsidRDefault="00081BCD" w:rsidP="009213D1" w:rsidR="00081BCD">
      <w:pPr>
        <w:jc w:val="both"/>
      </w:pPr>
    </w:p>
    <w:p w:rsidRDefault="009213D1" w:rsidP="00081BCD" w:rsidR="009213D1">
      <w:pPr>
        <w:ind w:firstLine="708"/>
        <w:jc w:val="both"/>
      </w:pPr>
      <w:r>
        <w:t xml:space="preserve">Nalaže se računovodstvu ovog suda izvršiti isplatu </w:t>
      </w:r>
      <w:r w:rsidR="002709DF">
        <w:t>na račun stečajnog dužnika i Republici Hrvatskoj po ovom rješenju.</w:t>
      </w:r>
    </w:p>
    <w:p w:rsidRDefault="00081BCD" w:rsidP="009213D1" w:rsidR="00081BCD">
      <w:pPr>
        <w:jc w:val="both"/>
      </w:pPr>
    </w:p>
    <w:p w:rsidRDefault="00081BCD" w:rsidP="009213D1" w:rsidR="00081BCD">
      <w:pPr>
        <w:jc w:val="both"/>
      </w:pPr>
    </w:p>
    <w:p w:rsidRDefault="002709DF" w:rsidP="009213D1" w:rsidR="002709DF">
      <w:pPr>
        <w:jc w:val="both"/>
      </w:pPr>
    </w:p>
    <w:p w:rsidRDefault="00326A47" w:rsidP="00326A47" w:rsidR="002709DF">
      <w:pPr>
        <w:ind w:firstLine="708" w:left="6372"/>
        <w:jc w:val="both"/>
      </w:pPr>
      <w:r>
        <w:lastRenderedPageBreak/>
        <w:t xml:space="preserve">  3 St-385/2014-64</w:t>
      </w:r>
    </w:p>
    <w:p w:rsidRDefault="002709DF" w:rsidP="009213D1" w:rsidR="002709DF">
      <w:pPr>
        <w:jc w:val="both"/>
      </w:pPr>
    </w:p>
    <w:p w:rsidRDefault="009213D1" w:rsidP="00C175A8" w:rsidR="009213D1">
      <w:pPr>
        <w:jc w:val="center"/>
      </w:pPr>
      <w:r>
        <w:t>Obrazloženje</w:t>
      </w:r>
    </w:p>
    <w:p w:rsidRDefault="001A7561" w:rsidP="00C175A8" w:rsidR="001A7561">
      <w:pPr>
        <w:jc w:val="center"/>
      </w:pP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 xml:space="preserve">Nekretnine navedene u izreci ovog rješenja unovčene su u ovom postupku stečaja nad </w:t>
      </w:r>
      <w:r w:rsidR="002709DF">
        <w:t>GALIĆ-COMPANY d.o.o. u stečaju, Beketž</w:t>
      </w:r>
      <w:r w:rsidR="00C175A8">
        <w:t xml:space="preserve">. </w:t>
      </w:r>
    </w:p>
    <w:p w:rsidRDefault="002709DF" w:rsidP="00C175A8" w:rsidR="002709DF">
      <w:pPr>
        <w:ind w:firstLine="708"/>
        <w:jc w:val="both"/>
      </w:pPr>
    </w:p>
    <w:p w:rsidRDefault="009213D1" w:rsidP="00C175A8" w:rsidR="009213D1">
      <w:pPr>
        <w:ind w:firstLine="708"/>
        <w:jc w:val="both"/>
      </w:pPr>
      <w:r>
        <w:t xml:space="preserve">Nekretnine navedene u toč.I izreke ovog rješenja su prodane društvu </w:t>
      </w:r>
      <w:r w:rsidR="002709DF">
        <w:t>TRGOGRADNJA j.d.o.o., Bektež</w:t>
      </w:r>
      <w:r>
        <w:t>, te je isti u cijelosti isplatio kupoprodajnu cijenu, nakon čega je ovaj</w:t>
      </w:r>
      <w:r w:rsidR="00C175A8">
        <w:t xml:space="preserve">  sud pristupio diobi kupovnine</w:t>
      </w:r>
      <w:r w:rsidR="002709DF">
        <w:t>.</w:t>
      </w:r>
    </w:p>
    <w:p w:rsidRDefault="002709DF" w:rsidP="00C175A8" w:rsidR="002709DF">
      <w:pPr>
        <w:ind w:firstLine="708"/>
        <w:jc w:val="both"/>
      </w:pPr>
    </w:p>
    <w:p w:rsidRDefault="009213D1" w:rsidP="00C175A8" w:rsidR="009213D1">
      <w:pPr>
        <w:ind w:firstLine="708"/>
        <w:jc w:val="both"/>
      </w:pPr>
      <w:r>
        <w:t xml:space="preserve">U svrhu namirenja razlučnih vjerovnika Sud je održao ročište za diobu kupovnine dana  </w:t>
      </w:r>
      <w:r w:rsidR="002709DF">
        <w:t>9. lipnja 2017.</w:t>
      </w:r>
    </w:p>
    <w:p w:rsidRDefault="001A7561" w:rsidP="00C175A8" w:rsidR="001A7561">
      <w:pPr>
        <w:ind w:firstLine="708"/>
        <w:jc w:val="both"/>
      </w:pPr>
    </w:p>
    <w:p w:rsidRDefault="002709DF" w:rsidP="00C175A8" w:rsidR="001A7561">
      <w:pPr>
        <w:ind w:firstLine="708"/>
        <w:jc w:val="both"/>
      </w:pPr>
      <w:r>
        <w:t>Stečajna upraviteljica</w:t>
      </w:r>
      <w:r w:rsidR="009213D1">
        <w:t xml:space="preserve"> je podneskom od</w:t>
      </w:r>
      <w:r w:rsidR="00C175A8">
        <w:t xml:space="preserve"> </w:t>
      </w:r>
      <w:r>
        <w:t>17. svibnja 2017.</w:t>
      </w:r>
      <w:r w:rsidR="009213D1">
        <w:t xml:space="preserve"> stavi</w:t>
      </w:r>
      <w:r>
        <w:t>la</w:t>
      </w:r>
      <w:r w:rsidR="009213D1">
        <w:t xml:space="preserve"> prijedlog raspodjele utrška</w:t>
      </w:r>
      <w:r>
        <w:t>.</w:t>
      </w:r>
    </w:p>
    <w:p w:rsidRDefault="002709DF" w:rsidP="00C175A8" w:rsidR="002709DF">
      <w:pPr>
        <w:ind w:firstLine="708"/>
        <w:jc w:val="both"/>
      </w:pPr>
    </w:p>
    <w:p w:rsidRDefault="002709DF" w:rsidP="00C175A8" w:rsidR="002709DF">
      <w:pPr>
        <w:ind w:firstLine="708"/>
        <w:jc w:val="both"/>
      </w:pPr>
      <w:r>
        <w:t>Stečajna upraviteljica</w:t>
      </w:r>
      <w:r w:rsidR="009213D1">
        <w:t xml:space="preserve"> je predloži</w:t>
      </w:r>
      <w:r>
        <w:t>la</w:t>
      </w:r>
      <w:r w:rsidR="009213D1">
        <w:t xml:space="preserve"> da se iz  iznosa </w:t>
      </w:r>
      <w:r>
        <w:t>kupoprodajne cijene</w:t>
      </w:r>
      <w:r w:rsidR="009213D1">
        <w:t xml:space="preserve">, najprije izdvoji u stečajnu masu iznos u visini 5% na ime troškova utvrđenja tražbine prema pravilima iz čl. </w:t>
      </w:r>
      <w:smartTag w:element="metricconverter" w:uri="urn:schemas-microsoft-com:office:smarttags">
        <w:smartTagPr>
          <w:attr w:val="170 st" w:name="ProductID"/>
        </w:smartTagPr>
        <w:r w:rsidR="009213D1">
          <w:t>170 st</w:t>
        </w:r>
      </w:smartTag>
      <w:r w:rsidR="009213D1">
        <w:t>. 1. SZ-a, i to u odnosu na utržak ostvaren prodajom nekretnine</w:t>
      </w:r>
      <w:r>
        <w:t>, a specificirala je stvarne troškove unovčenja i to: za nagradu stečajne upraviteljice (bruto 1. i 2. – 20.539,31 kn, za usluge građevinskog vještačenja 2.400,00 kn, za knjigovodstvene usluge 9.200,00 kn) tako da ukupni trošak po čl. 170. st.1. i 2. Stečajnog zakona prema obračunu stečajne upraviteljice iznosi 38.808,74 kn.</w:t>
      </w:r>
    </w:p>
    <w:p w:rsidRDefault="002709DF" w:rsidP="00C175A8" w:rsidR="002709DF">
      <w:pPr>
        <w:ind w:firstLine="708"/>
        <w:jc w:val="both"/>
      </w:pPr>
    </w:p>
    <w:p w:rsidRDefault="00C175A8" w:rsidP="00C175A8" w:rsidR="009213D1">
      <w:pPr>
        <w:ind w:firstLine="708"/>
        <w:jc w:val="both"/>
      </w:pPr>
      <w:r w:rsidRPr="002709DF">
        <w:t xml:space="preserve"> </w:t>
      </w:r>
      <w:r w:rsidR="002709DF">
        <w:t>Utvrđeno je da je stvarni trošak unovčenja tražbine veći od paušalnog troška unovčenja od 5% (6.669,43 kn iz kojeg razloga treba u stečajnu masu izdvojiti stvarne troškove unovčenja tražbine).</w:t>
      </w:r>
    </w:p>
    <w:p w:rsidRDefault="00326A47" w:rsidP="00C175A8" w:rsidR="00326A47">
      <w:pPr>
        <w:ind w:firstLine="708"/>
        <w:jc w:val="both"/>
      </w:pPr>
    </w:p>
    <w:p w:rsidRDefault="00326A47" w:rsidP="00C175A8" w:rsidR="00326A47" w:rsidRPr="002709DF">
      <w:pPr>
        <w:ind w:firstLine="708"/>
        <w:jc w:val="both"/>
      </w:pPr>
      <w:r>
        <w:t>Trošak nagrade stečajne upraviteljice prema iznosu unovčene nekretnine umanjen za razmjerni iznos unovčene imovine prema cjelokupnoj vrijednosti imovine, a uvećan i za trošak bruto 2. koji ne ulazi u iznos nagrade prema pravilniku o nagradi za stečajne upravitelje NN 105/15 iznosi 20.539,31 kn.</w:t>
      </w:r>
    </w:p>
    <w:p w:rsidRDefault="001A7561" w:rsidP="00C175A8" w:rsidR="001A7561" w:rsidRPr="002709DF">
      <w:pPr>
        <w:ind w:firstLine="708"/>
        <w:jc w:val="both"/>
      </w:pPr>
    </w:p>
    <w:p w:rsidRDefault="009213D1" w:rsidP="00C175A8" w:rsidR="00326A47">
      <w:pPr>
        <w:ind w:firstLine="708"/>
        <w:jc w:val="both"/>
      </w:pPr>
      <w:r>
        <w:t xml:space="preserve"> Svoje navode steč</w:t>
      </w:r>
      <w:r w:rsidR="00326A47">
        <w:t>ajna upraviteljica je dokumentirala.</w:t>
      </w:r>
      <w:r>
        <w:t xml:space="preserve"> </w:t>
      </w:r>
    </w:p>
    <w:p w:rsidRDefault="00326A47" w:rsidP="00C175A8" w:rsidR="00326A47">
      <w:pPr>
        <w:ind w:firstLine="708"/>
        <w:jc w:val="both"/>
      </w:pPr>
    </w:p>
    <w:p w:rsidRDefault="009213D1" w:rsidP="00C175A8" w:rsidR="00326A47">
      <w:pPr>
        <w:ind w:firstLine="708"/>
        <w:jc w:val="both"/>
      </w:pPr>
      <w:r>
        <w:t xml:space="preserve">Uvidom u zemljišnoknjižni izvadak utvrđeno je da </w:t>
      </w:r>
      <w:r w:rsidR="00326A47">
        <w:t>je jedini razlučni vjerovnik na predmetnim nekretninama Republika Hrvatska koja ima upisano založno pravo za iznos glavnice od 466.342,27 kn.</w:t>
      </w:r>
    </w:p>
    <w:p w:rsidRDefault="00326A47" w:rsidP="00C175A8" w:rsidR="00326A47">
      <w:pPr>
        <w:ind w:firstLine="708"/>
        <w:jc w:val="both"/>
      </w:pPr>
    </w:p>
    <w:p w:rsidRDefault="00326A47" w:rsidP="00C175A8" w:rsidR="00326A47">
      <w:pPr>
        <w:ind w:firstLine="708"/>
        <w:jc w:val="both"/>
      </w:pPr>
      <w:r>
        <w:t xml:space="preserve">Republika Hrvatska nije dostavila obračun tražbine pa se namirenje vrši sukladno podatcima o upisu razlučnog prava u zemljišnim knjigama. </w:t>
      </w:r>
    </w:p>
    <w:p w:rsidRDefault="00326A47" w:rsidP="00C175A8" w:rsidR="00326A47">
      <w:pPr>
        <w:ind w:firstLine="708"/>
        <w:jc w:val="both"/>
      </w:pPr>
    </w:p>
    <w:p w:rsidRDefault="00326A47" w:rsidP="00C175A8" w:rsidR="00326A47">
      <w:pPr>
        <w:ind w:firstLine="708"/>
        <w:jc w:val="both"/>
      </w:pPr>
    </w:p>
    <w:p w:rsidRDefault="009213D1" w:rsidP="00C175A8" w:rsidR="009213D1">
      <w:pPr>
        <w:ind w:firstLine="708"/>
        <w:jc w:val="both"/>
      </w:pPr>
      <w:r>
        <w:t>U tijeku dokaznog postupka Sud je izvršio uvid u spis i sve priložene isprave, te zemljišno knjižni izvadak za prodane nekretnine</w:t>
      </w:r>
      <w:r w:rsidR="00326A47">
        <w:t>.</w:t>
      </w:r>
    </w:p>
    <w:p w:rsidRDefault="001A7561" w:rsidP="00C175A8" w:rsidR="001A7561">
      <w:pPr>
        <w:ind w:firstLine="708"/>
        <w:jc w:val="both"/>
      </w:pPr>
    </w:p>
    <w:p w:rsidRDefault="00326A47" w:rsidP="00C175A8" w:rsidR="00326A47">
      <w:pPr>
        <w:ind w:firstLine="708"/>
        <w:jc w:val="both"/>
      </w:pPr>
    </w:p>
    <w:p w:rsidRDefault="00326A47" w:rsidP="00C175A8" w:rsidR="00326A47">
      <w:pPr>
        <w:ind w:firstLine="708"/>
        <w:jc w:val="both"/>
      </w:pPr>
    </w:p>
    <w:p w:rsidRDefault="00326A47" w:rsidP="00326A47" w:rsidR="00326A47">
      <w:pPr>
        <w:ind w:left="7080"/>
        <w:jc w:val="both"/>
      </w:pPr>
      <w:r>
        <w:lastRenderedPageBreak/>
        <w:t>3 St-385/2014-64</w:t>
      </w:r>
    </w:p>
    <w:p w:rsidRDefault="00326A47" w:rsidP="00C175A8" w:rsidR="00326A47">
      <w:pPr>
        <w:ind w:firstLine="708"/>
        <w:jc w:val="both"/>
      </w:pPr>
    </w:p>
    <w:p w:rsidRDefault="009213D1" w:rsidP="00C175A8" w:rsidR="009213D1">
      <w:pPr>
        <w:ind w:firstLine="708"/>
        <w:jc w:val="both"/>
      </w:pPr>
      <w:r>
        <w:t xml:space="preserve">Na taj način, a sukladno odredbi čl. 164a SZ-a u stečajnu masu je izdvojeno ukupno </w:t>
      </w:r>
      <w:r w:rsidR="00326A47">
        <w:t>38.808,34</w:t>
      </w:r>
      <w:r>
        <w:t xml:space="preserve"> kn, tako da se s ostatkom od </w:t>
      </w:r>
      <w:r w:rsidR="00326A47">
        <w:t>94.579,81</w:t>
      </w:r>
      <w:r>
        <w:t xml:space="preserve"> kn, može se djelomično namiriti </w:t>
      </w:r>
      <w:r w:rsidR="00326A47">
        <w:t>Republika Hrvatsk</w:t>
      </w:r>
      <w:r w:rsidR="00C175A8">
        <w:t>a</w:t>
      </w:r>
      <w:r w:rsidR="00326A47">
        <w:t>.</w:t>
      </w:r>
    </w:p>
    <w:p w:rsidRDefault="00326A47" w:rsidP="00C175A8" w:rsidR="00326A47">
      <w:pPr>
        <w:ind w:firstLine="708"/>
        <w:jc w:val="both"/>
      </w:pPr>
    </w:p>
    <w:p w:rsidRDefault="009213D1" w:rsidP="00C175A8" w:rsidR="009213D1">
      <w:pPr>
        <w:ind w:firstLine="708"/>
        <w:jc w:val="both"/>
      </w:pPr>
      <w:r>
        <w:t>Slijedom izloženog odlučeno je kao u izreci rješenja na temelju čl. 164a st. 2 SZ-a, a uz primjenu čl. 107. i 118. OZ-a.</w:t>
      </w:r>
    </w:p>
    <w:p w:rsidRDefault="001A7561" w:rsidP="00C175A8" w:rsidR="001A7561">
      <w:pPr>
        <w:ind w:firstLine="708"/>
        <w:jc w:val="both"/>
      </w:pPr>
    </w:p>
    <w:p w:rsidRDefault="009213D1" w:rsidP="009213D1" w:rsidR="009213D1">
      <w:pPr>
        <w:jc w:val="both"/>
      </w:pPr>
      <w:r>
        <w:t xml:space="preserve">              </w:t>
      </w:r>
    </w:p>
    <w:p w:rsidRDefault="009213D1" w:rsidP="009213D1" w:rsidR="009213D1">
      <w:pPr>
        <w:jc w:val="both"/>
      </w:pPr>
      <w:r>
        <w:t xml:space="preserve">                        </w:t>
      </w:r>
      <w:r w:rsidR="00C175A8">
        <w:t xml:space="preserve">            U Slavonskom Brodu </w:t>
      </w:r>
      <w:r w:rsidR="00D25160">
        <w:t>14. lipnja 2017.</w:t>
      </w:r>
    </w:p>
    <w:p w:rsidRDefault="001A7561" w:rsidP="009213D1" w:rsidR="001A756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STEČAJNI SUDAC: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Daniela Martini Maoduš 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NAPUTAK O PRAVNOM LIJEKU: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Protiv ovog rješenja imaju pravo žalbe stranke i sve osobe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koje su polagale pravo na namirenje iz kupovnine. Žalba se</w:t>
      </w:r>
    </w:p>
    <w:p w:rsidRDefault="009213D1" w:rsidP="009213D1" w:rsidR="009213D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ulaže u roku od 8 dana od dana pri</w:t>
      </w:r>
      <w:r w:rsidR="00326A47">
        <w:rPr>
          <w:sz w:val="18"/>
          <w:szCs w:val="18"/>
        </w:rPr>
        <w:t>mitka ovog rješenja. Smatra</w:t>
      </w:r>
    </w:p>
    <w:p w:rsidRDefault="00326A47" w:rsidP="009213D1" w:rsidR="00326A47">
      <w:pPr>
        <w:jc w:val="both"/>
        <w:rPr>
          <w:sz w:val="18"/>
          <w:szCs w:val="18"/>
        </w:rPr>
      </w:pPr>
      <w:r>
        <w:rPr>
          <w:sz w:val="18"/>
          <w:szCs w:val="18"/>
        </w:rPr>
        <w:t>se da je rješenje primljeno osmog dana po isticanju rješenja</w:t>
      </w:r>
    </w:p>
    <w:p w:rsidRDefault="00326A47" w:rsidP="009213D1" w:rsidR="00326A47" w:rsidRPr="001A7561">
      <w:pPr>
        <w:jc w:val="both"/>
        <w:rPr>
          <w:sz w:val="18"/>
          <w:szCs w:val="18"/>
        </w:rPr>
      </w:pPr>
      <w:r>
        <w:rPr>
          <w:sz w:val="18"/>
          <w:szCs w:val="18"/>
        </w:rPr>
        <w:t>na eOglasnoj ploči suda.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>Rj.</w:t>
      </w:r>
    </w:p>
    <w:p w:rsidRDefault="009213D1" w:rsidP="009213D1" w:rsidR="009213D1">
      <w:pPr>
        <w:jc w:val="both"/>
      </w:pPr>
      <w:r>
        <w:t>Dostaviti:</w:t>
      </w:r>
    </w:p>
    <w:p w:rsidRDefault="009213D1" w:rsidP="00326A47" w:rsidR="009213D1">
      <w:pPr>
        <w:jc w:val="both"/>
      </w:pPr>
      <w:r>
        <w:t>-</w:t>
      </w:r>
      <w:r w:rsidR="00326A47">
        <w:t>eOglasna ploča suda za RH, po ŽDO, steč. upraviteljici i svim steč. vjerovnicima</w:t>
      </w:r>
    </w:p>
    <w:p w:rsidRDefault="00326A47" w:rsidP="00326A47" w:rsidR="00326A47">
      <w:pPr>
        <w:jc w:val="both"/>
      </w:pPr>
      <w:r>
        <w:t>-po pravomoćnosti računovodstvu</w:t>
      </w:r>
    </w:p>
    <w:p w:rsidRDefault="00326A47" w:rsidP="00326A47" w:rsidR="00326A47">
      <w:pPr>
        <w:jc w:val="both"/>
      </w:pPr>
      <w:r>
        <w:t>-kalendar 17 danan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sectPr w:rsidR="009213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3D1"/>
    <w:rsid w:val="00081BCD"/>
    <w:rsid w:val="001A7561"/>
    <w:rsid w:val="002709DF"/>
    <w:rsid w:val="00326A47"/>
    <w:rsid w:val="00661116"/>
    <w:rsid w:val="009213D1"/>
    <w:rsid w:val="00C175A8"/>
    <w:rsid w:val="00D25160"/>
    <w:rsid w:val="00E4659C"/>
    <w:rsid w:val="00E624D0"/>
    <w:rsid w:val="00EE59E3"/>
    <w:rsid w:val="00FE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A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A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2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707</properties:Words>
  <properties:Characters>3805</properties:Characters>
  <properties:Lines>139</properties:Lines>
  <properties:Paragraphs>46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2017-06-14T09:12:00Z</dcterms:created>
  <dc:creator>marija jankovic</dc:creator>
  <cp:lastModifiedBy>wsadmin</cp:lastModifiedBy>
  <cp:lastPrinted>2017-06-14T09:35:00Z</cp:lastPrinted>
  <dcterms:modified xmlns:xsi="http://www.w3.org/2001/XMLSchema-instance" xsi:type="dcterms:W3CDTF">2017-06-14T09:49:00Z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