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11F2F" w:rsidR="00211F2F">
        <w:tc>
          <w:tcPr>
            <w:tcW w:type="dxa" w:w="2985"/>
            <w:hideMark/>
          </w:tcPr>
          <w:p w:rsidRDefault="00211F2F" w:rsidP="00211F2F" w:rsidR="00211F2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1F2F" w:rsidP="00211F2F" w:rsidR="00211F2F">
            <w:pPr>
              <w:spacing w:after="0"/>
              <w:jc w:val="center"/>
            </w:pPr>
            <w:r>
              <w:t>Republika Hrvatska</w:t>
            </w:r>
          </w:p>
          <w:p w:rsidRDefault="00211F2F" w:rsidP="00211F2F" w:rsidR="00211F2F">
            <w:pPr>
              <w:spacing w:after="0"/>
              <w:jc w:val="center"/>
            </w:pPr>
            <w:r>
              <w:t>Trgovački sud u Varaždinu</w:t>
            </w:r>
          </w:p>
          <w:p w:rsidRDefault="00211F2F" w:rsidP="00211F2F" w:rsidR="00211F2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ca2e50" w14:paraId="9ca2e50" w:rsidRDefault="00211F2F" w:rsidP="00211F2F" w:rsidR="00211F2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11F2F" w:rsidP="00211F2F" w:rsidR="00211F2F">
      <w:pPr>
        <w:spacing w:after="0"/>
        <w:ind w:left="5664"/>
      </w:pPr>
      <w:r>
        <w:t xml:space="preserve">  Poslovni broj: 3 St-236/2018-24</w:t>
      </w:r>
    </w:p>
    <w:p w:rsidRDefault="00211F2F" w:rsidP="00211F2F" w:rsidR="00211F2F">
      <w:pPr>
        <w:spacing w:after="0"/>
        <w:ind w:left="5664"/>
      </w:pPr>
    </w:p>
    <w:p w:rsidRDefault="00211F2F" w:rsidP="00211F2F" w:rsidR="00211F2F">
      <w:pPr>
        <w:spacing w:after="0"/>
        <w:rPr>
          <w:b/>
        </w:rPr>
      </w:pPr>
    </w:p>
    <w:p w:rsidRDefault="00211F2F" w:rsidP="00211F2F" w:rsidR="00211F2F">
      <w:pPr>
        <w:spacing w:after="0"/>
        <w:rPr>
          <w:b/>
        </w:rPr>
      </w:pPr>
    </w:p>
    <w:p w:rsidRDefault="00211F2F" w:rsidP="00211F2F" w:rsidR="00211F2F">
      <w:pPr>
        <w:spacing w:after="0"/>
        <w:jc w:val="center"/>
      </w:pPr>
      <w:r>
        <w:t>R E P U B L I K A   H R V A T S K A</w:t>
      </w:r>
    </w:p>
    <w:p w:rsidRDefault="00211F2F" w:rsidP="00211F2F" w:rsidR="00211F2F">
      <w:pPr>
        <w:spacing w:after="0"/>
        <w:rPr>
          <w:b/>
        </w:rPr>
      </w:pPr>
    </w:p>
    <w:p w:rsidRDefault="00211F2F" w:rsidP="00211F2F" w:rsidR="00211F2F">
      <w:pPr>
        <w:spacing w:after="0"/>
        <w:jc w:val="center"/>
      </w:pPr>
      <w:r>
        <w:t>R J E Š E N J E</w:t>
      </w:r>
    </w:p>
    <w:p w:rsidRDefault="00211F2F" w:rsidP="00211F2F" w:rsidR="00211F2F">
      <w:pPr>
        <w:spacing w:after="0"/>
        <w:jc w:val="center"/>
      </w:pPr>
    </w:p>
    <w:p w:rsidRDefault="00211F2F" w:rsidP="00211F2F" w:rsidR="00211F2F">
      <w:pPr>
        <w:spacing w:after="0"/>
        <w:jc w:val="both"/>
        <w:rPr>
          <w:b/>
        </w:rPr>
      </w:pPr>
    </w:p>
    <w:p w:rsidRDefault="00211F2F" w:rsidP="00211F2F" w:rsidR="00211F2F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j.d.o.o. Varaždin, Vinička 31, MBS: 070126425, OIB: 53979674692, radi otvaranja stečajnog postupka nad dužnikom, dana 15. ožujka 2019. godine,   </w:t>
      </w: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center"/>
      </w:pPr>
      <w:r>
        <w:t>r i j e š i o   j e</w:t>
      </w: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15. travnja 2019. godine u 10,00 sati.</w:t>
      </w:r>
    </w:p>
    <w:p w:rsidRDefault="00211F2F" w:rsidP="00211F2F" w:rsidR="00211F2F">
      <w:pPr>
        <w:spacing w:after="0"/>
        <w:rPr>
          <w:b/>
          <w:i/>
          <w:u w:val="single"/>
        </w:rPr>
      </w:pPr>
    </w:p>
    <w:p w:rsidRDefault="00211F2F" w:rsidP="00211F2F" w:rsidR="00211F2F">
      <w:pPr>
        <w:spacing w:after="0"/>
      </w:pPr>
      <w:r>
        <w:tab/>
        <w:t>II/ Na ročište se poziva:</w:t>
      </w:r>
    </w:p>
    <w:p w:rsidRDefault="00211F2F" w:rsidP="00211F2F" w:rsidR="00211F2F">
      <w:pPr>
        <w:spacing w:after="0"/>
      </w:pPr>
    </w:p>
    <w:p w:rsidRDefault="00211F2F" w:rsidP="00211F2F" w:rsidR="00211F2F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  <w:ind w:left="2832"/>
      </w:pPr>
      <w:r>
        <w:t xml:space="preserve">Varaždin, 15. ožujka 2019. </w:t>
      </w: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211F2F" w:rsidP="00211F2F" w:rsidR="00211F2F">
      <w:pPr>
        <w:spacing w:after="0"/>
        <w:ind w:left="2832"/>
      </w:pPr>
    </w:p>
    <w:p w:rsidRDefault="00211F2F" w:rsidP="00211F2F" w:rsidR="00211F2F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211F2F" w:rsidP="00211F2F" w:rsidR="00211F2F">
      <w:pPr>
        <w:spacing w:after="0"/>
        <w:ind w:left="2832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  <w:ind w:left="2832"/>
        <w:jc w:val="both"/>
      </w:pPr>
      <w:r>
        <w:t xml:space="preserve">                                       Za točnost otpravka-ovlašteni službenik:</w:t>
      </w:r>
    </w:p>
    <w:p w:rsidRDefault="00211F2F" w:rsidP="00211F2F" w:rsidR="00211F2F">
      <w:pPr>
        <w:spacing w:after="0"/>
        <w:ind w:left="2832"/>
        <w:jc w:val="both"/>
      </w:pPr>
    </w:p>
    <w:p w:rsidRDefault="00211F2F" w:rsidP="00211F2F" w:rsidR="00211F2F">
      <w:pPr>
        <w:spacing w:after="0"/>
        <w:ind w:left="2832"/>
        <w:jc w:val="both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  <w:r>
        <w:lastRenderedPageBreak/>
        <w:tab/>
        <w:t>POUKA O PRAVNOM LIJEKU:</w:t>
      </w:r>
    </w:p>
    <w:p w:rsidRDefault="00211F2F" w:rsidP="00211F2F" w:rsidR="00211F2F">
      <w:pPr>
        <w:spacing w:after="0"/>
        <w:rPr>
          <w:b/>
        </w:rPr>
      </w:pPr>
    </w:p>
    <w:p w:rsidRDefault="00211F2F" w:rsidP="00211F2F" w:rsidR="00211F2F">
      <w:pPr>
        <w:spacing w:after="0"/>
      </w:pPr>
      <w:r>
        <w:tab/>
        <w:t>Protiv ovog rješenja žalba nije dopuštena.</w:t>
      </w: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</w:pPr>
    </w:p>
    <w:p w:rsidRDefault="00211F2F" w:rsidP="00211F2F" w:rsidR="00211F2F">
      <w:pPr>
        <w:spacing w:after="0"/>
        <w:jc w:val="both"/>
      </w:pPr>
      <w:r>
        <w:t>DNA: 1. ŽDO Varaždin, građansko-upravni odjel</w:t>
      </w:r>
    </w:p>
    <w:p w:rsidRDefault="00211F2F" w:rsidP="00211F2F" w:rsidR="00211F2F">
      <w:pPr>
        <w:spacing w:after="0"/>
        <w:jc w:val="both"/>
      </w:pPr>
      <w:r>
        <w:t xml:space="preserve">           2. e-Oglasna ploča suda</w:t>
      </w:r>
    </w:p>
    <w:p w:rsidRDefault="00211F2F" w:rsidP="00211F2F" w:rsidR="00211F2F">
      <w:pPr>
        <w:spacing w:after="0"/>
        <w:jc w:val="both"/>
      </w:pPr>
      <w:r>
        <w:t xml:space="preserve">          </w:t>
      </w: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</w:p>
    <w:p w:rsidRDefault="00211F2F" w:rsidP="00211F2F" w:rsidR="00211F2F">
      <w:pPr>
        <w:spacing w:after="0"/>
        <w:jc w:val="both"/>
      </w:pPr>
      <w:r>
        <w:t xml:space="preserve">          </w:t>
      </w:r>
    </w:p>
    <w:p w:rsidRDefault="00211F2F" w:rsidP="00211F2F" w:rsidR="00211F2F">
      <w:pPr>
        <w:spacing w:after="0"/>
        <w:jc w:val="both"/>
      </w:pPr>
      <w:r>
        <w:t xml:space="preserve">          </w:t>
      </w:r>
    </w:p>
    <w:p w:rsidRDefault="00AE649C" w:rsidP="00211F2F" w:rsidR="00AE649C" w:rsidRPr="00B76F3C">
      <w:pPr>
        <w:pStyle w:val="NormaleSPIS"/>
        <w:spacing w:after="0"/>
      </w:pPr>
    </w:p>
    <w:p w:rsidRDefault="00AB4602" w:rsidP="00211F2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11F2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407" w:rsidP="00537B78" w:rsidR="006E5407">
      <w:r>
        <w:separator/>
      </w:r>
    </w:p>
  </w:endnote>
  <w:endnote w:id="0" w:type="continuationSeparator">
    <w:p w:rsidRDefault="006E5407" w:rsidP="00537B78" w:rsidR="006E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407" w:rsidP="00537B78" w:rsidR="006E5407">
      <w:r>
        <w:separator/>
      </w:r>
    </w:p>
  </w:footnote>
  <w:footnote w:id="0" w:type="continuationSeparator">
    <w:p w:rsidRDefault="006E5407" w:rsidP="00537B78" w:rsidR="006E5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F2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407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7D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85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St-236/2018-24</izvorni_sadrzaj>
    <derivirana_varijabla naziv="DomainObject.Oznaka_1">St-236/2018-24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Željko Pauković</item>
      <item>Županijsko državno odvjetništvo u Varaždinu</item>
    </izvorni_sadrzaj>
    <derivirana_varijabla naziv="DomainObject.Predmet.OstaliListNazivFormated_1">
      <item>Sudski registar</item>
      <item>Željko Pauković</item>
      <item>Županijsko državno odvjetništvo u Varaždinu</item>
    </derivirana_varijabla>
  </DomainObject.Predmet.OstaliListNazivFormated>
  <DomainObject.Predmet.OstaliListNazivFormatedOIB>
    <izvorni_sadrzaj>
      <item>Sudski registar</item>
      <item>Željko Pauković, OIB 69385584256</item>
      <item>Županijsko državno odvjetništvo u Varaždinu</item>
    </izvorni_sadrzaj>
    <derivirana_varijabla naziv="DomainObject.Predmet.OstaliListNazivFormatedOIB_1">
      <item>Sudski registar</item>
      <item>Željko Pauković, OIB 69385584256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St-236/2018-24</izvorni_sadrzaj>
    <derivirana_varijabla naziv="DomainObject.PoslovniBrojDokumenta_1">St-236/2018-24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FBB79-BC7C-4432-9538-B10B80479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186</properties:Words>
  <properties:Characters>919</properties:Characters>
  <properties:Lines>64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2019-03-15T13:52:00Z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St-236/2018-24 / Odluka - Rješenje - određeno ročište radi rasprave o uvjetima za otvaranje stečajnog postupka (odluka_St-236_2018-24.docx)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