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c3ed" w14:paraId="aa7c3ed" w:rsidRDefault="00AB4602" w:rsidP="00006CD1"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06CD1" w:rsidP="00006CD1" w:rsidR="00006CD1">
      <w:pPr>
        <w:pStyle w:val="Bezproreda"/>
        <w:rPr>
          <w:noProof/>
        </w:rPr>
      </w:pPr>
      <w:r>
        <w:rPr>
          <w:noProof/>
        </w:rPr>
        <w:t>Republika Hrvatska</w:t>
      </w:r>
    </w:p>
    <w:p w:rsidRDefault="00006CD1" w:rsidP="00006CD1" w:rsidR="00006CD1">
      <w:pPr>
        <w:pStyle w:val="Bezproreda"/>
        <w:rPr>
          <w:noProof/>
        </w:rPr>
      </w:pPr>
      <w:r>
        <w:rPr>
          <w:noProof/>
        </w:rPr>
        <w:t>Trgovački sud u Bjelovaru</w:t>
      </w:r>
    </w:p>
    <w:p w:rsidRDefault="00006CD1" w:rsidP="00006CD1" w:rsidR="00006CD1" w:rsidRPr="00006CD1">
      <w:pPr>
        <w:pStyle w:val="Bezproreda"/>
        <w:rPr>
          <w:noProof/>
          <w:sz w:val="20"/>
          <w:szCs w:val="20"/>
        </w:rPr>
      </w:pPr>
      <w:r w:rsidRPr="00006CD1">
        <w:rPr>
          <w:noProof/>
          <w:sz w:val="20"/>
          <w:szCs w:val="20"/>
        </w:rPr>
        <w:t>Bjelova</w:t>
      </w:r>
      <w:r>
        <w:rPr>
          <w:noProof/>
          <w:sz w:val="20"/>
          <w:szCs w:val="20"/>
        </w:rPr>
        <w:t>r, Šetalište dr. I. Lebovića 42</w:t>
      </w:r>
    </w:p>
    <w:p w:rsidRDefault="00006CD1" w:rsidP="00006CD1" w:rsidR="00006CD1">
      <w:pPr>
        <w:pStyle w:val="Bezproreda"/>
        <w:jc w:val="right"/>
        <w:rPr>
          <w:noProof/>
        </w:rPr>
      </w:pPr>
      <w:r>
        <w:rPr>
          <w:noProof/>
        </w:rPr>
        <w:t>Poslovni broj: 3 St-2/2019-8</w:t>
      </w:r>
    </w:p>
    <w:p w:rsidRDefault="00006CD1" w:rsidP="00006CD1" w:rsidR="00006CD1">
      <w:pPr>
        <w:pStyle w:val="Bezproreda"/>
        <w:jc w:val="right"/>
        <w:rPr>
          <w:noProof/>
        </w:rPr>
      </w:pPr>
      <w:bookmarkStart w:name="_GoBack" w:id="0"/>
      <w:bookmarkEnd w:id="0"/>
    </w:p>
    <w:p w:rsidRDefault="00006CD1" w:rsidP="00006CD1" w:rsidR="00006CD1">
      <w:pPr>
        <w:pStyle w:val="Bezproreda"/>
        <w:jc w:val="center"/>
        <w:rPr>
          <w:noProof/>
        </w:rPr>
      </w:pPr>
      <w:r>
        <w:rPr>
          <w:noProof/>
        </w:rPr>
        <w:t>R E P U B L I K A  H R V A T S K A</w:t>
      </w:r>
    </w:p>
    <w:p w:rsidRDefault="00006CD1" w:rsidP="00006CD1" w:rsidR="00006CD1" w:rsidRPr="00006CD1">
      <w:pPr>
        <w:jc w:val="center"/>
        <w:rPr>
          <w:noProof/>
        </w:rPr>
      </w:pPr>
      <w:r>
        <w:rPr>
          <w:noProof/>
        </w:rPr>
        <w:t xml:space="preserve">R J E Š E N J E </w:t>
      </w:r>
    </w:p>
    <w:p w:rsidRDefault="00006CD1" w:rsidP="00006CD1" w:rsidR="00006CD1" w:rsidRPr="00006CD1">
      <w:pPr>
        <w:ind w:firstLine="851"/>
        <w:jc w:val="both"/>
        <w:rPr>
          <w:noProof/>
        </w:rPr>
      </w:pPr>
      <w:r>
        <w:rPr>
          <w:noProof/>
        </w:rPr>
        <w:t xml:space="preserve">Trgovački sud u Bjelovaru, OIB: 07942269267, po stečajnoj sutkinji Sanjani Zorinc, povodom prijedloga </w:t>
      </w:r>
      <w:r>
        <w:t>za otvaranje stečajnog postupka nad dužnikom RATARSTVO d.o.o. Zagreb, Teslina 10, OIB 39141474711, kojeg zastupaju punomoćnici, odvjetnici u Odvjetnikom društvu Župan, Babić &amp; Antunović d.o.o. u Zagrebu, po službenoj dužnosti, temeljem čl. 64. st. 2. Stečajnog zakona, 28</w:t>
      </w:r>
      <w:r>
        <w:rPr>
          <w:noProof/>
        </w:rPr>
        <w:t xml:space="preserve">. veljače 2019. </w:t>
      </w:r>
    </w:p>
    <w:p w:rsidRDefault="00006CD1" w:rsidP="00006CD1" w:rsidR="00006CD1" w:rsidRPr="00006CD1">
      <w:pPr>
        <w:jc w:val="center"/>
        <w:rPr>
          <w:noProof/>
        </w:rPr>
      </w:pPr>
      <w:r>
        <w:rPr>
          <w:noProof/>
        </w:rPr>
        <w:t xml:space="preserve">r i j e š i o    j e </w:t>
      </w:r>
    </w:p>
    <w:p w:rsidRDefault="00006CD1" w:rsidP="00006CD1" w:rsidR="00006CD1">
      <w:pPr>
        <w:ind w:firstLine="851"/>
        <w:jc w:val="both"/>
        <w:rPr>
          <w:noProof/>
        </w:rPr>
      </w:pPr>
      <w:r>
        <w:rPr>
          <w:noProof/>
        </w:rPr>
        <w:t xml:space="preserve">1. Otvara se stečajni postupak nad </w:t>
      </w:r>
      <w:r>
        <w:t xml:space="preserve">dužnikom RATARSTVO društvo s ograničenom odgovornošću za poljoprivrednu proizvodnju i trgovinu, Zagreb, Teslina 10, </w:t>
      </w:r>
      <w:r>
        <w:rPr>
          <w:noProof/>
        </w:rPr>
        <w:t xml:space="preserve">OIB </w:t>
      </w:r>
      <w:r>
        <w:t xml:space="preserve">39141474711. </w:t>
      </w:r>
    </w:p>
    <w:p w:rsidRDefault="00006CD1" w:rsidP="00006CD1" w:rsidR="00006CD1">
      <w:pPr>
        <w:ind w:firstLine="851"/>
        <w:jc w:val="both"/>
        <w:rPr>
          <w:noProof/>
        </w:rPr>
      </w:pPr>
      <w:r>
        <w:rPr>
          <w:noProof/>
        </w:rPr>
        <w:t>2. Za stečajnog upravitelja imenuje se FRANJO OTROČAK, dipl. ing. poljoprivrede iz Lukača, Lukač 24, OIB 42279189814.</w:t>
      </w:r>
    </w:p>
    <w:p w:rsidRDefault="00006CD1" w:rsidP="00006CD1" w:rsidR="00006CD1">
      <w:pPr>
        <w:pStyle w:val="Bezproreda"/>
        <w:jc w:val="both"/>
        <w:rPr>
          <w:noProof/>
        </w:rPr>
      </w:pPr>
      <w:r>
        <w:rPr>
          <w:noProof/>
        </w:rPr>
        <w:t xml:space="preserve">3. Pozivaju se vjerovnici da u roku od 60 dana od dana objave ovog rješenja, u skladu s pravilima Stečajnog zakona ("Narodne novine" broj 71/15 i 104/17, dalje SZ) o prijavi tražbina, prijave svoje tražbine na propisanom obrascu stečajnom upravitelju na adresu Lukač, Lukač 24, u dva primjerka. Prijavi se u prijepisu prilažu isprave iz kojih tražbina proizlazi, odnosno kojima se dokazuje. U prijavi se navode podatci za identifikaciju vjerovnika, podatci za identifikaciju dužnika, pravna osnova tražbine, iznos tražbine u kunama, naznaka o dokazu za postojanje tražbine, naznaka o postojanju ovršne isprave i naznaka o postojanju postupka pred sudom. </w:t>
      </w:r>
    </w:p>
    <w:p w:rsidRDefault="00006CD1" w:rsidP="00006CD1" w:rsidR="00006CD1">
      <w:pPr>
        <w:pStyle w:val="Bezproreda"/>
        <w:jc w:val="both"/>
        <w:rPr>
          <w:noProof/>
        </w:rPr>
      </w:pPr>
      <w:r>
        <w:rPr>
          <w:noProof/>
        </w:rPr>
        <w:t xml:space="preserve">Vjerovnici su dužni platiti sudsku pristojbu na prijavljenu tražbinu na račun prihoda državnog proračuna Republike Hrvatske IBAN: HR1210010051863000160, model HR 64- 5045-3515-2-2019, uz oznaku svrhe plaćanja: sudska pristojba za prijavu tražbine u St-2/2019, u iznosu 2% od vrijednosti potraživanja, ali ne više od 500,00 kn te dokaz o plaćanju pristojbe dostaviti stečajnom upravitelju uz prijavu. </w:t>
      </w:r>
    </w:p>
    <w:p w:rsidRDefault="00006CD1" w:rsidP="00006CD1" w:rsidR="00006CD1">
      <w:pPr>
        <w:pStyle w:val="Bezproreda"/>
        <w:jc w:val="both"/>
        <w:rPr>
          <w:noProof/>
        </w:rPr>
      </w:pPr>
      <w:r>
        <w:rPr>
          <w:noProof/>
        </w:rPr>
        <w:t>Prijavu tražbine podnesenu nakon isteka roka za prijavljivanje sud će odbaciti.</w:t>
      </w:r>
    </w:p>
    <w:p w:rsidRDefault="00006CD1" w:rsidP="00006CD1" w:rsidR="00006CD1">
      <w:pPr>
        <w:ind w:firstLine="851"/>
        <w:jc w:val="both"/>
        <w:rPr>
          <w:noProof/>
        </w:rPr>
      </w:pPr>
      <w:r>
        <w:rPr>
          <w:noProof/>
        </w:rPr>
        <w:t>4. Izlučni vjerovnici su dužni u roku 60 dana od objave ovog rješenja na e-oglasnoj ploči suda, temeljem čl. 258. st. 1. SZ-a, obavijestiti stečajnog upravitelja o svom izlučnom pravu, pravnoj osnovi izlučnog prava i naznačiti predmet na koji se njihovo izlučno pravo odnosi, odnosno u obavijesti naznačiti pravo iz čl. 147. i 148. SZ-a.</w:t>
      </w:r>
    </w:p>
    <w:p w:rsidRDefault="00006CD1" w:rsidP="00006CD1" w:rsidR="00006CD1">
      <w:pPr>
        <w:ind w:firstLine="851"/>
        <w:jc w:val="both"/>
        <w:rPr>
          <w:noProof/>
        </w:rPr>
      </w:pPr>
      <w:r>
        <w:rPr>
          <w:noProof/>
        </w:rPr>
        <w:t xml:space="preserve">5. Razlučni vjerovnici su dužni u roku 60 dana od objave ovog rješenja na e-oglasnoj ploči suda, temeljem čl. 258. st. 2. i 3. SZ-a, obavijestiti stečajnog upravitelja o svom razlučnom pravu, pravnoj osnovi razlučnog prava i dijelu imovine stečajnog dužnika na koji se odnosi njihovo razlučno pravo. Ako razlučni vjerovnici prijavljuju tražbinu kao stečajni </w:t>
      </w:r>
    </w:p>
    <w:p w:rsidRDefault="00006CD1" w:rsidP="00006CD1" w:rsidR="00006CD1">
      <w:pPr>
        <w:jc w:val="center"/>
        <w:rPr>
          <w:noProof/>
        </w:rPr>
      </w:pPr>
      <w:r>
        <w:rPr>
          <w:noProof/>
        </w:rPr>
        <w:lastRenderedPageBreak/>
        <w:t>-2-</w:t>
      </w:r>
    </w:p>
    <w:p w:rsidRDefault="00006CD1" w:rsidP="00006CD1" w:rsidR="00006CD1">
      <w:pPr>
        <w:jc w:val="right"/>
        <w:rPr>
          <w:noProof/>
        </w:rPr>
      </w:pPr>
      <w:r>
        <w:rPr>
          <w:noProof/>
        </w:rPr>
        <w:t>Poslovni broj: 3 St-2/2019-8</w:t>
      </w:r>
    </w:p>
    <w:p w:rsidRDefault="00006CD1" w:rsidP="00006CD1" w:rsidR="00006CD1">
      <w:pPr>
        <w:jc w:val="both"/>
        <w:rPr>
          <w:noProof/>
        </w:rPr>
      </w:pPr>
      <w:r>
        <w:rPr>
          <w:noProof/>
        </w:rPr>
        <w:t xml:space="preserve">dužnici u prijavi su dužni naznačiti dio imovine stečajog dužnika na koje se odnosi njihovo razlučno pravo i iznos do kojeg njihova tražbina predvidivo neće biti namirena tim razlučnim pravom. </w:t>
      </w:r>
    </w:p>
    <w:p w:rsidRDefault="00006CD1" w:rsidP="00006CD1" w:rsidR="00006CD1">
      <w:pPr>
        <w:ind w:firstLine="851"/>
        <w:jc w:val="both"/>
        <w:rPr>
          <w:noProof/>
        </w:rPr>
      </w:pPr>
      <w:r>
        <w:rPr>
          <w:noProof/>
        </w:rPr>
        <w:t xml:space="preserve">6. Pozivaju se dužnikovi dužnici da svoje obveze bez odgode ispunjavaju stečajnom upravitelju za stečajnog dužnika. Pravne posljedice otvaranja stečajnog postupka nastupaju u trenutku kad je rješenje o otvaranju stečajnog postupka objavljeno da mrežnoj stranici e-oglasna ploča sudova.  </w:t>
      </w:r>
    </w:p>
    <w:p w:rsidRDefault="00006CD1" w:rsidP="00006CD1" w:rsidR="00006CD1">
      <w:pPr>
        <w:ind w:firstLine="851"/>
        <w:jc w:val="both"/>
        <w:rPr>
          <w:noProof/>
        </w:rPr>
      </w:pPr>
      <w:r>
        <w:rPr>
          <w:noProof/>
        </w:rPr>
        <w:t>7. Otvaranje stečajnog postupka upisat će se u sudski registar Trgovačkog suda u Zagrebu te u zemljišne knjige u kojima je upisano vlasništvo nekretnina dužnika kod Općinskog suda u Bjelovaru, Zemljišno-knjižni odjel Bjelovar.</w:t>
      </w:r>
    </w:p>
    <w:p w:rsidRDefault="00006CD1" w:rsidP="00006CD1" w:rsidR="00006CD1">
      <w:pPr>
        <w:ind w:firstLine="851"/>
        <w:jc w:val="both"/>
        <w:rPr>
          <w:noProof/>
        </w:rPr>
      </w:pPr>
      <w:r>
        <w:rPr>
          <w:noProof/>
        </w:rPr>
        <w:t>8. Stečajni postupak otvoren je 28. veljače 2019. u 12,30 sati, kada je ovo rješenje istaknuto na mrežnoj stranici e-Oglasna ploča sudova.</w:t>
      </w:r>
    </w:p>
    <w:p w:rsidRDefault="00006CD1" w:rsidP="00006CD1" w:rsidR="00006CD1">
      <w:pPr>
        <w:ind w:firstLine="851"/>
        <w:jc w:val="both"/>
        <w:rPr>
          <w:noProof/>
        </w:rPr>
      </w:pPr>
      <w:r>
        <w:rPr>
          <w:noProof/>
        </w:rPr>
        <w:t>9. Ročište vjerovnika na kojem će se ispitati prijavljene tražbine (ispitno ročište) saziva se za dan 11. lipnja 2019. godine u 9,00 sati u ovome sudu (zgrada sudskog registra).</w:t>
      </w:r>
    </w:p>
    <w:p w:rsidRDefault="00006CD1" w:rsidP="00006CD1" w:rsidR="00006CD1" w:rsidRPr="00006CD1">
      <w:pPr>
        <w:ind w:firstLine="851"/>
        <w:jc w:val="both"/>
        <w:rPr>
          <w:noProof/>
        </w:rPr>
      </w:pPr>
      <w:r>
        <w:rPr>
          <w:noProof/>
        </w:rPr>
        <w:t>10. Ročište vjerovnika na kojem će se na temelju izvješća stečajnog upravitelja odlučivati o daljnjem tijeku stečajnog postupka (izvještajno ročište) saziva se za isti dan i na istom mjestu u 9,30 sati.</w:t>
      </w:r>
    </w:p>
    <w:p w:rsidRDefault="00006CD1" w:rsidP="00006CD1" w:rsidR="00006CD1">
      <w:pPr>
        <w:jc w:val="center"/>
        <w:rPr>
          <w:noProof/>
        </w:rPr>
      </w:pPr>
      <w:r>
        <w:rPr>
          <w:noProof/>
        </w:rPr>
        <w:t>Obrazloženje</w:t>
      </w:r>
    </w:p>
    <w:p w:rsidRDefault="00006CD1" w:rsidP="00006CD1" w:rsidR="00006CD1">
      <w:pPr>
        <w:ind w:firstLine="851"/>
        <w:jc w:val="both"/>
      </w:pPr>
      <w:r>
        <w:t xml:space="preserve">Rješenjem ovog suda 3 St-2/2019-2 od 15. siječnja 2019. godine pokrenut je postupak radi utvrđivanja pretpostavki za otvaranje stečajnog postupka nad trgovačkim društvom RATARSTVO d.o.o. Zagreb, Teslina 10. Za privremenog stečajnog upravitelja imenovan je Franjo </w:t>
      </w:r>
      <w:proofErr w:type="spellStart"/>
      <w:r>
        <w:t>Otročak</w:t>
      </w:r>
      <w:proofErr w:type="spellEnd"/>
      <w:r>
        <w:t xml:space="preserve"> iz Lukača, Lukač 24 te je privremeni stečajni upravitelj trebao ispitati postoji li razlog za otvaranje stečajnog postupka nad stečajnim dužnikom, kakvi su izgledi za nastavak poslovanja te mogu li se imovinom dužnika platiti troškovi stečajnog postupka. </w:t>
      </w:r>
    </w:p>
    <w:p w:rsidRDefault="00006CD1" w:rsidP="00006CD1" w:rsidR="00006CD1">
      <w:pPr>
        <w:ind w:firstLine="708"/>
        <w:jc w:val="both"/>
      </w:pPr>
      <w:r>
        <w:t xml:space="preserve">Na ročište radi izjašnjavanja o prijedlogu dana 28. veljače 2019. godine pristupio je privremeni stečajni upravitelj, punomoćnik  predlagatelja – stečajnog dužnika Melita Babić, odvjetnica u Bjelovaru te zastupnik vjerovnika Republike Hrvatske, zamjenik ŽDO Bjelovar Živko </w:t>
      </w:r>
      <w:proofErr w:type="spellStart"/>
      <w:r>
        <w:t>Slijepčević</w:t>
      </w:r>
      <w:proofErr w:type="spellEnd"/>
      <w:r>
        <w:t xml:space="preserve">. </w:t>
      </w:r>
    </w:p>
    <w:p w:rsidRDefault="00006CD1" w:rsidP="00006CD1" w:rsidR="00006CD1">
      <w:pPr>
        <w:ind w:firstLine="851"/>
        <w:jc w:val="both"/>
      </w:pPr>
      <w:r>
        <w:t xml:space="preserve">Privremeni stečajni upravitelj dostavio je izvješće od 27. veljače 2019. godine u kojem navodi da je dužnikov račun u neprekidnoj blokadi od 1. ožujka 2018. godine, a blokada iznosi 5.533.355,39 kn na dan 18. lipnja 2018. godine prema Očevidniku o redoslijedu plaćanja koji je izdala FINA, Sektor poslovne mreže Bjelovar (list 311-313 spisa). Imovina dužnika sastoji se od nekretnine upisane u </w:t>
      </w:r>
      <w:proofErr w:type="spellStart"/>
      <w:r>
        <w:t>zk</w:t>
      </w:r>
      <w:proofErr w:type="spellEnd"/>
      <w:r>
        <w:t xml:space="preserve">. </w:t>
      </w:r>
      <w:proofErr w:type="spellStart"/>
      <w:r>
        <w:t>ul</w:t>
      </w:r>
      <w:proofErr w:type="spellEnd"/>
      <w:r>
        <w:t xml:space="preserve"> broj 195 k. o. </w:t>
      </w:r>
      <w:proofErr w:type="spellStart"/>
      <w:r>
        <w:t>Bačkovica</w:t>
      </w:r>
      <w:proofErr w:type="spellEnd"/>
      <w:r>
        <w:t xml:space="preserve">, </w:t>
      </w:r>
      <w:proofErr w:type="spellStart"/>
      <w:r>
        <w:t>čk</w:t>
      </w:r>
      <w:proofErr w:type="spellEnd"/>
      <w:r>
        <w:t xml:space="preserve">. br. 422/2, gospodarska zgrada s jednim stanom, ekonomsko dvorište i livada, površine 2 jutra i 13 </w:t>
      </w:r>
      <w:proofErr w:type="spellStart"/>
      <w:r>
        <w:t>čhv</w:t>
      </w:r>
      <w:proofErr w:type="spellEnd"/>
      <w:r>
        <w:t xml:space="preserve"> (list 319 spisa). Na nekretnini založno pravo ima Erste &amp; </w:t>
      </w:r>
      <w:proofErr w:type="spellStart"/>
      <w:r>
        <w:t>steiermarkische</w:t>
      </w:r>
      <w:proofErr w:type="spellEnd"/>
      <w:r>
        <w:t xml:space="preserve"> </w:t>
      </w:r>
      <w:proofErr w:type="spellStart"/>
      <w:r>
        <w:t>bank</w:t>
      </w:r>
      <w:proofErr w:type="spellEnd"/>
      <w:r>
        <w:t xml:space="preserve"> d.d. Rijeka za potraživanje u iznosu 250.000 eura, u protuvrijednosti u kunama. </w:t>
      </w:r>
    </w:p>
    <w:p w:rsidRDefault="00006CD1" w:rsidP="00006CD1" w:rsidR="00006CD1">
      <w:pPr>
        <w:jc w:val="center"/>
        <w:rPr>
          <w:noProof/>
        </w:rPr>
      </w:pPr>
      <w:r>
        <w:rPr>
          <w:noProof/>
        </w:rPr>
        <w:lastRenderedPageBreak/>
        <w:t>-3-</w:t>
      </w:r>
    </w:p>
    <w:p w:rsidRDefault="00006CD1" w:rsidP="00006CD1" w:rsidR="00006CD1">
      <w:pPr>
        <w:jc w:val="right"/>
        <w:rPr>
          <w:noProof/>
        </w:rPr>
      </w:pPr>
      <w:r>
        <w:rPr>
          <w:noProof/>
        </w:rPr>
        <w:t>Poslovni broj: 3 St-2/2019-8</w:t>
      </w:r>
    </w:p>
    <w:p w:rsidRDefault="00006CD1" w:rsidP="00006CD1" w:rsidR="00006CD1">
      <w:pPr>
        <w:ind w:firstLine="851"/>
        <w:jc w:val="both"/>
      </w:pPr>
      <w:r>
        <w:t xml:space="preserve">Iz izvješća privremenog stečajnog upravitelja proizlazi da su RATARSTVO d.o.o. i VRT d.o.o. iz Bjelovara, Matice Hrvatske 4/1, OIB 68416812428, dana 31. siječnja 2018. godine sklopili Ugovor o kupoprodaji nekretnine upisane u </w:t>
      </w:r>
      <w:proofErr w:type="spellStart"/>
      <w:r>
        <w:t>zk</w:t>
      </w:r>
      <w:proofErr w:type="spellEnd"/>
      <w:r>
        <w:t xml:space="preserve">. ul. broj 3995 k. o. Grad Bjelovar, </w:t>
      </w:r>
      <w:proofErr w:type="spellStart"/>
      <w:r>
        <w:t>čk</w:t>
      </w:r>
      <w:proofErr w:type="spellEnd"/>
      <w:r>
        <w:t xml:space="preserve">. br. 2629/2, površine 567 m2 (list 320-323 spisa). Navedena nekretnina prodana je za 2.000.000,00 kn na način da se prva rata od 20.000,00 kn plati u roku 60 dana nakon upisa u zemljišne knjige koji je izvršen 30. studenog 2018. godine, a preostalih 10 rata na deset godina otplate pri čemu je godišnja rata 198.000,00 kn. U posjed nekretnine kupac VRT d.o.o. stupio je odmah po potpisu Ugovora. Na toj nekretnini također je upisano založno pravo u korist Erste &amp; </w:t>
      </w:r>
      <w:proofErr w:type="spellStart"/>
      <w:r>
        <w:t>steiermarkische</w:t>
      </w:r>
      <w:proofErr w:type="spellEnd"/>
      <w:r>
        <w:t xml:space="preserve"> </w:t>
      </w:r>
      <w:proofErr w:type="spellStart"/>
      <w:r>
        <w:t>bank</w:t>
      </w:r>
      <w:proofErr w:type="spellEnd"/>
      <w:r>
        <w:t xml:space="preserve"> d.d. Rijeka. </w:t>
      </w:r>
    </w:p>
    <w:p w:rsidRDefault="00006CD1" w:rsidP="00006CD1" w:rsidR="00006CD1">
      <w:pPr>
        <w:ind w:firstLine="851"/>
        <w:jc w:val="both"/>
      </w:pPr>
      <w:r>
        <w:t>Privremeni stečajni upravitelj u izvješću je naveo da je od stečajnog dužnika primio bruto bilancu samo za 2016. godinu dok bilancu na dan 1. veljače 2019. godine nije primio od odgovorne osobe stečajnog dužnika iako ju je zatražio 5. veljače 2019. godine (list 310 spisa).</w:t>
      </w:r>
    </w:p>
    <w:p w:rsidRDefault="00006CD1" w:rsidP="00006CD1" w:rsidR="00006CD1">
      <w:pPr>
        <w:ind w:firstLine="851"/>
        <w:jc w:val="both"/>
      </w:pPr>
      <w:r>
        <w:t xml:space="preserve">Prema poreznoj kartici na dan 1. veljače 2019. godine dugovanje prema Republici Hrvatskoj za poreze i doprinose iznosi 117.344,71 kn, a stvarni dug za PDV iznosi 132.743,98 kn i Porezna uprava ne dozvoljava prebijanje PDV-a s drugim porezima i doprinosima koji su u pretplati. </w:t>
      </w:r>
    </w:p>
    <w:p w:rsidRDefault="00006CD1" w:rsidP="00006CD1" w:rsidR="00006CD1">
      <w:pPr>
        <w:ind w:firstLine="851"/>
        <w:jc w:val="both"/>
      </w:pPr>
      <w:r>
        <w:t xml:space="preserve">Kako je neprekidna blokada od 1. ožujka 2018. godine, a iznos blokade na dan 18. lipnja 2018. godine iznosi 5.533.355,00 kn, privremeni stečajni upravitelj ističe da su ispunjeni uvjeti za otvaranje stečajnog postupka jer je dužnik nesposoban za plaćanje. </w:t>
      </w:r>
    </w:p>
    <w:p w:rsidRDefault="00006CD1" w:rsidP="00006CD1" w:rsidR="00006CD1">
      <w:pPr>
        <w:ind w:firstLine="851"/>
        <w:jc w:val="both"/>
      </w:pPr>
      <w:r>
        <w:t xml:space="preserve">Punomoćnik predlagatelja – stečajnog dužnika se na ročištu 28. veljače 2019. godine usprotivio otvaranju stečajnog postupka ističući da stečajni dužnik nije mogao stečajnom upravitelju dostaviti bilancu na dan 1. veljače 2019. godine zbog bolesti ovlaštene osobe te da je stoga privremeni stečajni upravitelj sastavio izvješće na temelju nepotpune dokumentacije. </w:t>
      </w:r>
    </w:p>
    <w:p w:rsidRDefault="00006CD1" w:rsidP="00006CD1" w:rsidR="00006CD1">
      <w:pPr>
        <w:ind w:firstLine="851"/>
        <w:jc w:val="both"/>
      </w:pPr>
      <w:r>
        <w:t xml:space="preserve">Prema mišljenju ovog suda za utvrđivanje pretpostavki za otvaranje stečajnog postupka nije bitno je li stečajni dužnik dostavio bruto bilancu na dan 1. veljače 2019. godine. Naime, iz dokumentacije koju je dostavila FINA nesporno proizlazi da je račun dužnika blokiran u iznosu 5.533.355,39 kn na dan 18. lipnja 2018. godine, a neprekidna blokada dužnikovog računa traje od 1. ožujka 2018. godine. Također iz potvrde od 21. siječnja 2019. godine koju je ovom sudu dostavila FINA, Sektor poslovne mreže RC Zagreb Podružnica Bjelovar (list 303 spisa) proizlazi da dužnik RATARSTVO d.o.o. u Očevidniku redoslijeda osnova za plaćanje na dan 21. siječnja 2019. godine ima evidentirane neizvršene osnove za plaćanje u neprekinutom razdoblju od 326 dana. </w:t>
      </w:r>
    </w:p>
    <w:p w:rsidRDefault="00006CD1" w:rsidP="00006CD1" w:rsidR="00006CD1">
      <w:pPr>
        <w:ind w:firstLine="851"/>
        <w:jc w:val="both"/>
      </w:pPr>
      <w:r>
        <w:t xml:space="preserve">Stoga postoji stečajni razlog nesposobnosti za plaćanje iz čl. 6. st. 1. i 2. SZ-a te je temeljem čl. </w:t>
      </w:r>
      <w:r>
        <w:t>129. SZ-a riješeno kao u izreci.</w:t>
      </w:r>
    </w:p>
    <w:p w:rsidRDefault="00006CD1" w:rsidP="00006CD1" w:rsidR="00006CD1">
      <w:pPr>
        <w:jc w:val="center"/>
        <w:rPr>
          <w:noProof/>
        </w:rPr>
      </w:pPr>
      <w:r>
        <w:rPr>
          <w:noProof/>
        </w:rPr>
        <w:t xml:space="preserve">Bjelovaru, 28. veljače 2019. </w:t>
      </w:r>
    </w:p>
    <w:p w:rsidRDefault="00006CD1" w:rsidP="00006CD1" w:rsidR="00006CD1">
      <w:pPr>
        <w:pStyle w:val="Bezproreda"/>
        <w:rPr>
          <w:noProof/>
        </w:rPr>
      </w:pPr>
      <w:r>
        <w:rPr>
          <w:noProof/>
        </w:rPr>
        <w:t xml:space="preserve">                                                                                                         STEČAJNA SUTKINJA</w:t>
      </w:r>
    </w:p>
    <w:p w:rsidRDefault="00006CD1" w:rsidP="00006CD1" w:rsidR="00006CD1">
      <w:pPr>
        <w:pStyle w:val="Bezproreda"/>
        <w:rPr>
          <w:noProof/>
        </w:rPr>
      </w:pPr>
      <w:r>
        <w:rPr>
          <w:noProof/>
        </w:rPr>
        <w:t xml:space="preserve">                                                                                                            SANJANA ZORINC</w:t>
      </w:r>
    </w:p>
    <w:p w:rsidRDefault="00006CD1" w:rsidP="00006CD1" w:rsidR="00006CD1">
      <w:pPr>
        <w:pStyle w:val="Bezproreda"/>
        <w:rPr>
          <w:noProof/>
        </w:rPr>
      </w:pPr>
    </w:p>
    <w:p w:rsidRDefault="00006CD1" w:rsidP="00006CD1" w:rsidR="00006CD1">
      <w:pPr>
        <w:pStyle w:val="Bezproreda"/>
        <w:jc w:val="center"/>
        <w:rPr>
          <w:noProof/>
        </w:rPr>
      </w:pPr>
      <w:r>
        <w:rPr>
          <w:noProof/>
        </w:rPr>
        <w:lastRenderedPageBreak/>
        <w:t>-4-</w:t>
      </w:r>
    </w:p>
    <w:p w:rsidRDefault="00006CD1" w:rsidP="00006CD1" w:rsidR="00006CD1">
      <w:pPr>
        <w:pStyle w:val="Bezproreda"/>
        <w:rPr>
          <w:noProof/>
        </w:rPr>
      </w:pPr>
    </w:p>
    <w:p w:rsidRDefault="00006CD1" w:rsidP="00006CD1" w:rsidR="00006CD1">
      <w:pPr>
        <w:pStyle w:val="Bezproreda"/>
        <w:jc w:val="right"/>
        <w:rPr>
          <w:noProof/>
        </w:rPr>
      </w:pPr>
      <w:r>
        <w:rPr>
          <w:noProof/>
        </w:rPr>
        <w:t>Poslovni broj: 3 St-2/2019-8</w:t>
      </w:r>
    </w:p>
    <w:p w:rsidRDefault="00006CD1" w:rsidP="00006CD1" w:rsidR="00006CD1">
      <w:pPr>
        <w:pStyle w:val="Bezproreda"/>
        <w:rPr>
          <w:noProof/>
        </w:rPr>
      </w:pPr>
    </w:p>
    <w:p w:rsidRDefault="00006CD1" w:rsidP="00006CD1" w:rsidR="00006CD1">
      <w:pPr>
        <w:pStyle w:val="Bezproreda"/>
        <w:rPr>
          <w:b/>
          <w:noProof/>
        </w:rPr>
      </w:pPr>
    </w:p>
    <w:p w:rsidRDefault="00006CD1" w:rsidP="00006CD1" w:rsidR="00006CD1">
      <w:pPr>
        <w:pStyle w:val="Bezproreda"/>
      </w:pPr>
      <w: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 128. st. 8. SZ-a). Dostava se smatra obavljenom istekom osmog dana od dana objave ovog rješenja na e-oglasnoj ploči suda (čl. 12. st. 1. SZ-a). Žalba se podnosi u dva primjerka, Visokom trgovačkom sudu RH u Zagrebu, putem ovoga suda (čl. 19. st. 1. i 2. SZ-a). Žalba ne odgađa provedbu rješenja (čl. 19. st. 3. SZ-a). </w:t>
      </w:r>
    </w:p>
    <w:p w:rsidRDefault="00006CD1" w:rsidP="00006CD1" w:rsidR="00006CD1">
      <w:pPr>
        <w:pStyle w:val="Bezproreda"/>
        <w:rPr>
          <w:noProof/>
        </w:rPr>
      </w:pPr>
    </w:p>
    <w:p w:rsidRDefault="00006CD1" w:rsidP="00006CD1" w:rsidR="00006CD1">
      <w:pPr>
        <w:pStyle w:val="Bezproreda"/>
        <w:rPr>
          <w:noProof/>
        </w:rPr>
      </w:pPr>
      <w:r>
        <w:rPr>
          <w:noProof/>
        </w:rPr>
        <w:t>Rj.</w:t>
      </w:r>
    </w:p>
    <w:p w:rsidRDefault="00006CD1" w:rsidP="00006CD1" w:rsidR="00006CD1">
      <w:pPr>
        <w:pStyle w:val="Bezproreda"/>
        <w:rPr>
          <w:noProof/>
        </w:rPr>
      </w:pPr>
      <w:r>
        <w:rPr>
          <w:noProof/>
        </w:rPr>
        <w:t xml:space="preserve">Dna: Trgovačkom sudu u Zagrebu, sudskom registru s rješenjem podbroj 42 s klauzulom pravomoćnosti </w:t>
      </w:r>
    </w:p>
    <w:p w:rsidRDefault="00006CD1" w:rsidP="00006CD1" w:rsidR="00006CD1">
      <w:pPr>
        <w:pStyle w:val="Bezproreda"/>
        <w:rPr>
          <w:noProof/>
        </w:rPr>
      </w:pPr>
      <w:r>
        <w:rPr>
          <w:noProof/>
        </w:rPr>
        <w:t xml:space="preserve">         Općinskom sudu u Bjelovaru, Zemljišnoknjižnom odjelu s preslikom zk. izvatka</w:t>
      </w:r>
    </w:p>
    <w:p w:rsidRDefault="00006CD1" w:rsidP="00006CD1" w:rsidR="00006CD1">
      <w:pPr>
        <w:pStyle w:val="Bezproreda"/>
        <w:rPr>
          <w:noProof/>
        </w:rPr>
      </w:pPr>
      <w:r>
        <w:rPr>
          <w:noProof/>
        </w:rPr>
        <w:t xml:space="preserve">          e-oglasna ploča </w:t>
      </w:r>
    </w:p>
    <w:p w:rsidRDefault="00006CD1" w:rsidP="00006CD1" w:rsidR="00006CD1">
      <w:pPr>
        <w:pStyle w:val="Bezproreda"/>
        <w:rPr>
          <w:noProof/>
        </w:rPr>
      </w:pPr>
      <w:r>
        <w:rPr>
          <w:noProof/>
        </w:rPr>
        <w:t xml:space="preserve">Bj. 28.2.2019. </w:t>
      </w:r>
    </w:p>
    <w:p w:rsidRDefault="00006CD1" w:rsidP="00006CD1" w:rsidR="00006CD1">
      <w:pPr>
        <w:pStyle w:val="Bezproreda"/>
        <w:rPr>
          <w:lang w:val="en-GB"/>
        </w:rPr>
      </w:pPr>
    </w:p>
    <w:p w:rsidRDefault="00AE649C" w:rsidP="00006CD1"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CD1"/>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9526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St-2/2019-8</izvorni_sadrzaj>
    <derivirana_varijabla naziv="DomainObject.Oznaka_1">St-2/2019-8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2019.</izvorni_sadrzaj>
    <derivirana_varijabla naziv="DomainObject.Predmet.DatumOsnivanja_1">3.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St-2/2019</izvorni_sadrzaj>
    <derivirana_varijabla naziv="DomainObject.Predmet.OznakaBroj_1">St-2/2019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tem>ZOU IVAN ŽUPAN I MELITA BABIĆ</item>
    </izvorni_sadrzaj>
    <derivirana_varijabla naziv="DomainObject.Predmet.OstaliListFormated_1">
      <item>Pavao Mrkonjić, odvjetnik</item>
      <item>ZOU IVAN ŽUPAN I MELITA BABIĆ</item>
    </derivirana_varijabla>
  </DomainObject.Predmet.OstaliListFormated>
  <DomainObject.Predmet.OstaliListFormatedOIB>
    <izvorni_sadrzaj>
      <item>Pavao Mrkonjić, odvjetnik, OIB 50443048410</item>
      <item>ZOU IVAN ŽUPAN I MELITA BABIĆ, OIB 96506192882</item>
    </izvorni_sadrzaj>
    <derivirana_varijabla naziv="DomainObject.Predmet.OstaliListFormatedOIB_1">
      <item>Pavao Mrkonjić, odvjetnik, OIB 50443048410</item>
      <item>ZOU IVAN ŽUPAN I MELITA BABIĆ, OIB 96506192882</item>
    </derivirana_varijabla>
  </DomainObject.Predmet.OstaliListFormatedOIB>
  <DomainObject.Predmet.OstaliListFormatedWithAdress>
    <izvorni_sadrzaj>
      <item>Pavao Mrkonjić, odvjetnik, Ante Topić Mimare 24, 10000 Zagreb</item>
      <item>ZOU IVAN ŽUPAN I MELITA BABIĆ, Teslina 10, 10000 Zagreb</item>
    </izvorni_sadrzaj>
    <derivirana_varijabla naziv="DomainObject.Predmet.OstaliListFormatedWithAdress_1">
      <item>Pavao Mrkonjić, odvjetnik, Ante Topić Mimare 24, 10000 Zagreb</item>
      <item>ZOU IVAN ŽUPAN I MELITA BABIĆ, Teslina 10, 10000 Zagreb</item>
    </derivirana_varijabla>
  </DomainObject.Predmet.OstaliListFormatedWithAdress>
  <DomainObject.Predmet.OstaliListFormatedWithAdressOIB>
    <izvorni_sadrzaj>
      <item>Pavao Mrkonjić, odvjetnik, OIB 50443048410, Ante Topić Mimare 24, 10000 Zagreb</item>
      <item>ZOU IVAN ŽUPAN I MELITA BABIĆ, OIB 96506192882, Teslina 10, 10000 Zagreb</item>
    </izvorni_sadrzaj>
    <derivirana_varijabla naziv="DomainObject.Predmet.OstaliListFormatedWithAdressOIB_1">
      <item>Pavao Mrkonjić, odvjetnik, OIB 50443048410, Ante Topić Mimare 24, 10000 Zagreb</item>
      <item>ZOU IVAN ŽUPAN I MELITA BABIĆ, OIB 96506192882, Teslina 10, 10000 Zagreb</item>
    </derivirana_varijabla>
  </DomainObject.Predmet.OstaliListFormatedWithAdressOIB>
  <DomainObject.Predmet.OstaliListNazivFormated>
    <izvorni_sadrzaj>
      <item>Pavao Mrkonjić, odvjetnik</item>
      <item>ZOU IVAN ŽUPAN I MELITA BABIĆ</item>
    </izvorni_sadrzaj>
    <derivirana_varijabla naziv="DomainObject.Predmet.OstaliListNazivFormated_1">
      <item>Pavao Mrkonjić, odvjetnik</item>
      <item>ZOU IVAN ŽUPAN I MELITA BABIĆ</item>
    </derivirana_varijabla>
  </DomainObject.Predmet.OstaliListNazivFormated>
  <DomainObject.Predmet.OstaliListNazivFormatedOIB>
    <izvorni_sadrzaj>
      <item>Pavao Mrkonjić, odvjetnik, OIB 50443048410</item>
      <item>ZOU IVAN ŽUPAN I MELITA BABIĆ, OIB 96506192882</item>
    </izvorni_sadrzaj>
    <derivirana_varijabla naziv="DomainObject.Predmet.OstaliListNazivFormatedOIB_1">
      <item>Pavao Mrkonjić, odvjetnik, OIB 50443048410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St-2/2019-8</izvorni_sadrzaj>
    <derivirana_varijabla naziv="DomainObject.PoslovniBrojDokumenta_1">St-2/2019-8</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tem>ZOU IVAN ŽUPAN I MELITA BABIĆ</item>
    </izvorni_sadrzaj>
    <derivirana_varijabla naziv="DomainObject.Predmet.SudioniciListNaziv_1">
      <item>RATARSTVO društvo s ograničenom odgovornošću za poljoprivrednu proizvodnju i trgovinu</item>
      <item>Pavao Mrkonjić, odvjetnik</item>
      <item>ZOU IVAN ŽUPAN I MELITA BABIĆ</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OIB 50443048410, Ante Topić Mimare 24,10000 Zagreb</item>
      <item>ZOU IVAN ŽUPAN I MELITA BABIĆ, OIB 96506192882, Teslina 10,10000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OIB 50443048410, Ante Topić Mimare 24,10000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68F04-1A8F-4912-B6FD-BC229BEB80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1413</properties:Words>
  <properties:Characters>7800</properties:Characters>
  <properties:Lines>140</properties:Lines>
  <properties:Paragraphs>47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2019-02-28T09:28:00Z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St-2/2019-8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