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6a6c1" w14:paraId="2f6a6c1" w:rsidRDefault="007F08BB" w:rsidP="00910611" w:rsidR="007F08B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F08BB" w:rsidP="00910611" w:rsidR="007F08BB">
      <w:r>
        <w:rPr>
          <w:rFonts w:eastAsia="MS Mincho"/>
        </w:rPr>
        <w:t>REPUBLIKA HRVATSKA</w:t>
      </w:r>
    </w:p>
    <w:p w:rsidRDefault="007F08BB" w:rsidP="00910611" w:rsidR="007F08BB">
      <w:r>
        <w:rPr>
          <w:rFonts w:eastAsia="MS Mincho"/>
        </w:rPr>
        <w:t>TRGOVAČKI SUD U RIJECI</w:t>
      </w:r>
    </w:p>
    <w:p w:rsidRDefault="007F08BB" w:rsidR="007F08BB" w:rsidRPr="00910611">
      <w:pPr>
        <w:rPr>
          <w:rFonts w:eastAsia="MS Mincho"/>
        </w:rPr>
      </w:pPr>
      <w:r>
        <w:rPr>
          <w:rFonts w:eastAsia="MS Mincho"/>
        </w:rPr>
        <w:t xml:space="preserve">      Rijeka, Zadarska 1 i 3</w:t>
      </w:r>
    </w:p>
    <w:p w:rsidRDefault="007F08BB" w:rsidP="00910611" w:rsidR="007F08BB" w:rsidRPr="00910611"/>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F974D9">
        <w:t>24</w:t>
      </w:r>
      <w:r w:rsidR="00990987">
        <w:t>. rujna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361459" w:rsidR="009B00AB">
      <w:pPr>
        <w:jc w:val="both"/>
      </w:pPr>
      <w:r w:rsidRPr="00747C37">
        <w:rPr>
          <w:b/>
        </w:rPr>
        <w:t>I.</w:t>
      </w:r>
      <w:r w:rsidRPr="00747C37">
        <w:t xml:space="preserve"> </w:t>
      </w:r>
      <w:r w:rsidR="009B00AB">
        <w:tab/>
      </w:r>
      <w:r w:rsidR="00B32CD7" w:rsidRPr="00747C37">
        <w:t>Kupcu</w:t>
      </w:r>
      <w:r w:rsidR="009B00AB">
        <w:t xml:space="preserve"> </w:t>
      </w:r>
      <w:r w:rsidR="00361459" w:rsidRPr="00361459">
        <w:t>Nikol</w:t>
      </w:r>
      <w:r w:rsidR="00361459">
        <w:t>i</w:t>
      </w:r>
      <w:r w:rsidR="00361459" w:rsidRPr="00361459">
        <w:t xml:space="preserve"> Juras iz Palovca, Nova 23, OIB 72380368643</w:t>
      </w:r>
      <w:r w:rsidR="00361459">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Rijeci, zemljišnoknjižni odjel u Novom Vinodolskom, u naravi objekt "</w:t>
      </w:r>
      <w:r w:rsidR="00F974D9" w:rsidRPr="00F974D9">
        <w:t xml:space="preserve">Lucija", </w:t>
      </w:r>
      <w:r w:rsidR="00361459" w:rsidRPr="00361459">
        <w:t>9. etaža:</w:t>
      </w:r>
      <w:r w:rsidR="00361459" w:rsidRPr="00361459">
        <w:rPr>
          <w:b/>
        </w:rPr>
        <w:t xml:space="preserve"> </w:t>
      </w:r>
      <w:r w:rsidR="00361459" w:rsidRPr="00361459">
        <w:t>3164/139027,</w:t>
      </w:r>
      <w:r w:rsidR="00361459">
        <w:rPr>
          <w:b/>
        </w:rPr>
        <w:t xml:space="preserve"> </w:t>
      </w:r>
      <w:r w:rsidR="00361459" w:rsidRPr="00361459">
        <w:t>1. posebni dio zgrade sagrađene na k.č.br. 16521/12, prizemlje: lokal br. 9, koji se sastoji od poslovnog prostora, neto korisne površine 31,64 m2, u nacrtu označeno žutom bojom</w:t>
      </w:r>
      <w:r w:rsidR="00F03521">
        <w:t>.</w:t>
      </w:r>
    </w:p>
    <w:p w:rsidRDefault="001468EB" w:rsidP="007B6823" w:rsidR="001468EB">
      <w:pPr>
        <w:jc w:val="both"/>
      </w:pPr>
    </w:p>
    <w:p w:rsidRDefault="001468EB" w:rsidP="001468EB" w:rsidR="001468EB" w:rsidRPr="001468EB">
      <w:pPr>
        <w:jc w:val="both"/>
      </w:pPr>
      <w:r w:rsidRPr="001468EB">
        <w:t xml:space="preserve">II.  </w:t>
      </w:r>
      <w:r w:rsidRPr="001468EB">
        <w:tab/>
        <w:t>Kupac</w:t>
      </w:r>
      <w:r>
        <w:t xml:space="preserve"> </w:t>
      </w:r>
      <w:r w:rsidR="00361459" w:rsidRPr="00361459">
        <w:t>Nikola Juras iz Palovca, Nova 23, OIB 72380368643</w:t>
      </w:r>
      <w:r w:rsidR="00361459">
        <w:t xml:space="preserve"> </w:t>
      </w:r>
      <w:r w:rsidR="00DD73DB">
        <w:t>duž</w:t>
      </w:r>
      <w:r w:rsidR="00361459">
        <w:t>a</w:t>
      </w:r>
      <w:r w:rsidRPr="001468EB">
        <w:t xml:space="preserve">n je u roku od trideset dana od dana pravomoćnosti rješenja o dosudi uplatiti razliku kupovnine za nekretninu opisanu u točki I. u visini od </w:t>
      </w:r>
      <w:r w:rsidR="00361459">
        <w:rPr>
          <w:b/>
        </w:rPr>
        <w:t>85.100</w:t>
      </w:r>
      <w:r w:rsidR="00F03521">
        <w:rPr>
          <w:b/>
        </w:rPr>
        <w:t>,00</w:t>
      </w:r>
      <w:r w:rsidRPr="00990987">
        <w:rPr>
          <w:b/>
        </w:rPr>
        <w:t xml:space="preserve"> kn</w:t>
      </w:r>
      <w:r w:rsidRPr="001468EB">
        <w:t xml:space="preserve"> (slovima:</w:t>
      </w:r>
      <w:r w:rsidR="00F03521">
        <w:t xml:space="preserve"> </w:t>
      </w:r>
      <w:r w:rsidR="00361459">
        <w:t xml:space="preserve">osamdesetpettisućasto </w:t>
      </w:r>
      <w:r w:rsidR="00F03521">
        <w:t>kuna)</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361459" w:rsidR="001468EB" w:rsidRPr="00880B73">
      <w:pPr>
        <w:jc w:val="both"/>
      </w:pPr>
      <w:r w:rsidRPr="001468EB">
        <w:t xml:space="preserve">III. </w:t>
      </w:r>
      <w:r w:rsidRPr="001468EB">
        <w:tab/>
        <w:t xml:space="preserve">Određuje se uknjižba prava vlasništva u korist kupca </w:t>
      </w:r>
      <w:r w:rsidR="00361459" w:rsidRPr="00361459">
        <w:t>Nikola Juras iz Palovca, Nova 23, OIB 72380368643</w:t>
      </w:r>
      <w:r w:rsidR="00361459">
        <w:t xml:space="preserve"> </w:t>
      </w:r>
      <w:r w:rsidRPr="001468EB">
        <w:t xml:space="preserve">na dosuđenoj nekretnini stečajnog dužnika upisanoj u zemljišnoj knjizi </w:t>
      </w:r>
      <w:r w:rsidR="00F03521" w:rsidRPr="00F03521">
        <w:t xml:space="preserve">Općinskog suda u  Rijeci, zemljišnoknjižni odjel u Novom Vinodolskom, u naravi objekt </w:t>
      </w:r>
      <w:r w:rsidR="00F974D9" w:rsidRPr="00F974D9">
        <w:t xml:space="preserve">"Lucija", </w:t>
      </w:r>
      <w:r w:rsidR="00361459" w:rsidRPr="00361459">
        <w:t>9. etaža: 3164/139027</w:t>
      </w:r>
      <w:r w:rsidR="00361459">
        <w:t xml:space="preserve">, </w:t>
      </w:r>
      <w:r w:rsidR="00361459" w:rsidRPr="00361459">
        <w:t>1. posebni dio zgrade sagrađene na k.č.br. 16521/12, prizemlje: lokal br. 9, koji se sastoji od poslovnog prostora, neto korisne površine 31,64 m2, u nacrtu označeno žutom bojom</w:t>
      </w:r>
      <w:r w:rsidR="00F03521">
        <w:t xml:space="preserve">, </w:t>
      </w:r>
      <w:r w:rsidR="00990987">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zk.ul. 56</w:t>
      </w:r>
      <w:r w:rsidR="00F974D9">
        <w:t>78</w:t>
      </w:r>
      <w:r w:rsidR="00057F59">
        <w:t xml:space="preserve">, podulošku </w:t>
      </w:r>
      <w:r w:rsidR="00310BD1">
        <w:t>9</w:t>
      </w:r>
      <w:r w:rsidR="00057F59">
        <w:t>, k.o. Novi:</w:t>
      </w:r>
    </w:p>
    <w:p w:rsidRDefault="00057F59" w:rsidP="00057F59" w:rsidR="00057F59">
      <w:pPr>
        <w:pStyle w:val="Odlomakpopisa"/>
        <w:numPr>
          <w:ilvl w:val="0"/>
          <w:numId w:val="10"/>
        </w:numPr>
        <w:jc w:val="both"/>
      </w:pPr>
      <w:r>
        <w:t xml:space="preserve">zabilježbe otvaranja stečajnog postupka nad dužnikom zaprimljena 18. ožujka 2011. godine, pod brojem Z-274/11; </w:t>
      </w:r>
    </w:p>
    <w:p w:rsidRDefault="00057F59" w:rsidP="00057F59" w:rsidR="00057F59">
      <w:pPr>
        <w:pStyle w:val="Odlomakpopisa"/>
        <w:numPr>
          <w:ilvl w:val="0"/>
          <w:numId w:val="10"/>
        </w:numPr>
        <w:jc w:val="both"/>
      </w:pPr>
      <w:r>
        <w:t>zabilježbe stečajnog upravitelja nad dužnikom zaprimljeno 18. rujna 2014. godine, pod brojem Z-945/14;</w:t>
      </w:r>
    </w:p>
    <w:p w:rsidRDefault="00057F59" w:rsidP="00057F59" w:rsidR="00057F59">
      <w:pPr>
        <w:pStyle w:val="Odlomakpopisa"/>
        <w:numPr>
          <w:ilvl w:val="0"/>
          <w:numId w:val="10"/>
        </w:numPr>
        <w:jc w:val="both"/>
      </w:pPr>
      <w:r>
        <w:t xml:space="preserve">zabilježbe rješenja o prodaji nekretnina stečajnog dužnika zaprimljeno 25. </w:t>
      </w:r>
      <w:r w:rsidR="00F974D9">
        <w:t>s</w:t>
      </w:r>
      <w:r>
        <w:t>vibnja 2015. godine pod brojem Z-532/15;</w:t>
      </w:r>
    </w:p>
    <w:p w:rsidRDefault="00057F59" w:rsidP="00057F59" w:rsidR="00057F59">
      <w:pPr>
        <w:pStyle w:val="Odlomakpopisa"/>
        <w:numPr>
          <w:ilvl w:val="0"/>
          <w:numId w:val="10"/>
        </w:numPr>
        <w:jc w:val="both"/>
      </w:pPr>
      <w:r>
        <w:lastRenderedPageBreak/>
        <w:t>uknjiženog prava zaloga na temelju Ugovora o kreditu od 05. listopada 2006. godine na nekretninama u iznosu od 4.555.165,40 EUR (četirimilijunapetsto</w:t>
      </w:r>
      <w:r w:rsidR="00E66745">
        <w:t xml:space="preserve"> </w:t>
      </w:r>
      <w:r>
        <w:t xml:space="preserve">pedesetpettisućastošezdesetpeteuraičetrdesetcenti)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057F59" w:rsidP="00057F59" w:rsidR="00057F59">
      <w:pPr>
        <w:pStyle w:val="Odlomakpopisa"/>
        <w:numPr>
          <w:ilvl w:val="0"/>
          <w:numId w:val="10"/>
        </w:numPr>
        <w:jc w:val="both"/>
      </w:pPr>
      <w:r>
        <w:t>uknjiženo</w:t>
      </w:r>
      <w:r w:rsidR="00E66745">
        <w:t>g</w:t>
      </w:r>
      <w:r>
        <w:t xml:space="preserve"> prav</w:t>
      </w:r>
      <w:r w:rsidR="00E66745">
        <w:t>a</w:t>
      </w:r>
      <w:r>
        <w:t xml:space="preserve"> zaloga </w:t>
      </w:r>
      <w:r w:rsidR="00E66745">
        <w:t xml:space="preserve">na temelju Ugovora o založnom pravu od 05. listopada 2006. godine, </w:t>
      </w:r>
      <w:r>
        <w:t xml:space="preserve">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 </w:t>
      </w:r>
    </w:p>
    <w:p w:rsidRDefault="00057F59" w:rsidP="00057F59" w:rsidR="00057F59">
      <w:pPr>
        <w:pStyle w:val="Odlomakpopisa"/>
        <w:numPr>
          <w:ilvl w:val="0"/>
          <w:numId w:val="10"/>
        </w:numPr>
        <w:jc w:val="both"/>
      </w:pPr>
      <w:r>
        <w:t>uknjiženo</w:t>
      </w:r>
      <w:r w:rsidR="00E66745">
        <w:t>g</w:t>
      </w:r>
      <w:r>
        <w:t xml:space="preserve"> prava zaloga</w:t>
      </w:r>
      <w:r w:rsidR="00E66745" w:rsidRPr="00E66745">
        <w:t xml:space="preserve"> </w:t>
      </w:r>
      <w:r w:rsidR="00E66745">
        <w:t>na temelju rješenja Općinskog suda u Rijeci posl.br. Ovr-694/2010 od 28. siječnja 2011.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w:t>
      </w:r>
      <w:r>
        <w:lastRenderedPageBreak/>
        <w:t>rješenja o osiguranju do naplate po stopi od 17%, kao i eventualnih daljnjih troškova, za korist REPUBLIKE HRVATSKE, MINISTARSTVA FINANCIJA – POREZNE UPRAVE, PODRUČNI URED RIJEKA, zaprimljeno 05. studenoga 2010. pod brojem Z-1351/10;</w:t>
      </w:r>
    </w:p>
    <w:p w:rsidRDefault="00E66745" w:rsidP="00057F59" w:rsidR="00057F59">
      <w:pPr>
        <w:pStyle w:val="Odlomakpopisa"/>
        <w:numPr>
          <w:ilvl w:val="0"/>
          <w:numId w:val="10"/>
        </w:numPr>
        <w:jc w:val="both"/>
      </w:pPr>
      <w:r>
        <w:t xml:space="preserve">zabilježbe ovršivosti </w:t>
      </w:r>
      <w:r w:rsidR="00057F59">
        <w:t>radi čijeg je osiguranja uknjižba dopuštena (čl.259. st.2 OZ);</w:t>
      </w:r>
    </w:p>
    <w:p w:rsidRDefault="00E66745" w:rsidP="00E66745" w:rsidR="00057F59">
      <w:pPr>
        <w:pStyle w:val="Odlomakpopisa"/>
        <w:numPr>
          <w:ilvl w:val="0"/>
          <w:numId w:val="10"/>
        </w:numPr>
        <w:jc w:val="both"/>
      </w:pPr>
      <w:r>
        <w:t xml:space="preserve">zabilježbe da </w:t>
      </w:r>
      <w:r w:rsidR="00057F59">
        <w:t>uknjižb</w:t>
      </w:r>
      <w:r>
        <w:t>a</w:t>
      </w:r>
      <w:r w:rsidR="00057F59">
        <w:t xml:space="preserve"> založnog prava i zabilježba ovršivosti tražbine imaju učinak da se ovrha na tim nekretninama smije provesti i prema trećoj osobi koja je tu nekretninu kasnije stekla (čl.260. st.1. OZ);</w:t>
      </w:r>
    </w:p>
    <w:p w:rsidRDefault="00057F59" w:rsidP="00F03521" w:rsidR="00057F59">
      <w:pPr>
        <w:jc w:val="both"/>
      </w:pPr>
    </w:p>
    <w:p w:rsidRDefault="00F03521" w:rsidP="001468EB" w:rsidR="001468EB" w:rsidRPr="00880B73">
      <w:pPr>
        <w:jc w:val="both"/>
      </w:pPr>
      <w:r>
        <w:t xml:space="preserve"> </w:t>
      </w:r>
      <w:r w:rsidR="001468EB" w:rsidRPr="00880B73">
        <w:t xml:space="preserve">V. </w:t>
      </w:r>
      <w:r w:rsidR="001468EB" w:rsidRPr="00880B73">
        <w:tab/>
        <w:t xml:space="preserve">Nalaže se zemljišnoknjižnom odjelu Općinskog suda u </w:t>
      </w:r>
      <w:r>
        <w:t xml:space="preserve">Rijeci, zemljišnoknjižni odjel u Novom Vinodolskom </w:t>
      </w:r>
      <w:r w:rsidR="001468EB"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F974D9">
        <w:t>5678</w:t>
      </w:r>
      <w:r w:rsidR="00E66745">
        <w:t xml:space="preserve">, podulošku </w:t>
      </w:r>
      <w:r w:rsidR="00310BD1">
        <w:t>9</w:t>
      </w:r>
      <w:r w:rsidR="00E66745">
        <w:t xml:space="preserve">, k.o. Novi, </w:t>
      </w:r>
      <w:r w:rsidR="001468EB" w:rsidRPr="00880B73">
        <w:t>izvrši zabilježbu dosude nekretnine opisane u točki I. izreke ovog rješenja (čl.89. st.1. Zakona o zemljišnim knjigama).</w:t>
      </w:r>
    </w:p>
    <w:p w:rsidRDefault="001468EB" w:rsidP="001468EB" w:rsidR="001468EB" w:rsidRPr="00880B73">
      <w:pPr>
        <w:jc w:val="both"/>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361459"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81693F">
        <w:t>e</w:t>
      </w:r>
      <w:r w:rsidRPr="00517C82">
        <w:t xml:space="preserve"> stečajnog dužnika upisan</w:t>
      </w:r>
      <w:r w:rsidR="0081693F">
        <w:t>e</w:t>
      </w:r>
      <w:r w:rsidRPr="00517C82">
        <w:t xml:space="preserve"> u zemljišnim knjigama </w:t>
      </w:r>
      <w:r w:rsidR="00F03521" w:rsidRPr="00F03521">
        <w:t xml:space="preserve">Općinskog suda u  Rijeci, zemljišnoknjižni odjel u Novom Vinodolskom, u naravi objekt </w:t>
      </w:r>
      <w:r w:rsidR="00F974D9" w:rsidRPr="00F974D9">
        <w:t xml:space="preserve">"Lucija", </w:t>
      </w:r>
      <w:r w:rsidR="00361459">
        <w:t>9. etaža: 3164/139027, 1. posebni dio zgrade sagrađene na k.č.br. 16521/12, prizemlje: lokal br. 9, koji se sastoji od poslovnog prostora, neto korisne površine 31,64 m2, u nacrtu označeno žutom bojom</w:t>
      </w:r>
      <w:r w:rsidR="00517C82" w:rsidRPr="00517C82">
        <w:t>,</w:t>
      </w:r>
      <w:r w:rsidRPr="00517C82">
        <w:t xml:space="preserve"> na prijedlog stečajnog upravitelja temeljem čl.164. Stečajnog zakona (NN 44/96, 29/99, 129/00, 123/03, 197/03, 187/04, 82/06, 116/10, 25/12 i 133/12, dalje: SZ), uz odgovarajuću primjenu propisa o ovrsi kojima je uređena ovrha na nekretnini.  </w:t>
      </w:r>
    </w:p>
    <w:p w:rsidRDefault="001468EB" w:rsidP="001468EB" w:rsidR="001468EB" w:rsidRPr="00517C82">
      <w:pPr>
        <w:jc w:val="both"/>
      </w:pPr>
      <w:r w:rsidRPr="00517C82">
        <w:lastRenderedPageBreak/>
        <w:tab/>
        <w:t xml:space="preserve">Zaključkom o prodaji od </w:t>
      </w:r>
      <w:r w:rsidR="00057F59">
        <w:t>21. srpnja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057F59">
        <w:t>21. srpnja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057F59">
        <w:t>21. srpnja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1468EB" w:rsidRPr="00517C82">
      <w:pPr>
        <w:jc w:val="both"/>
      </w:pPr>
      <w:r>
        <w:tab/>
      </w:r>
      <w:r w:rsidR="001468EB" w:rsidRPr="00517C82">
        <w:t xml:space="preserve">Na usmenoj javnoj dražbi održanoj </w:t>
      </w:r>
      <w:r w:rsidR="00F974D9">
        <w:t>24</w:t>
      </w:r>
      <w:r w:rsidR="0081693F">
        <w:t>. rujna</w:t>
      </w:r>
      <w:r w:rsidR="001468EB" w:rsidRPr="00517C82">
        <w:t xml:space="preserve"> 201</w:t>
      </w:r>
      <w:r>
        <w:t>5</w:t>
      </w:r>
      <w:r w:rsidR="007436ED">
        <w:t>. godine</w:t>
      </w:r>
      <w:r w:rsidR="001468EB" w:rsidRPr="00517C82">
        <w:t>, ponuditelj</w:t>
      </w:r>
      <w:r>
        <w:t xml:space="preserve"> </w:t>
      </w:r>
      <w:r w:rsidR="00361459" w:rsidRPr="00361459">
        <w:t>Nikola Juras iz Palovca, Nova 23, OIB 72380368643</w:t>
      </w:r>
      <w:r w:rsidR="00F03521" w:rsidRPr="00F03521">
        <w:t xml:space="preserve">, </w:t>
      </w:r>
      <w:r w:rsidR="00361459">
        <w:t>dao</w:t>
      </w:r>
      <w:r w:rsidR="001468EB" w:rsidRPr="00517C82">
        <w:t xml:space="preserve"> je </w:t>
      </w:r>
      <w:r w:rsidR="00E66745">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310BD1">
        <w:t>74</w:t>
      </w:r>
      <w:r w:rsidR="001468EB" w:rsidRPr="00517C82">
        <w:t>.000,00 kn.</w:t>
      </w:r>
      <w:r w:rsidR="00E66745">
        <w:t xml:space="preserve"> Obzirom da predmetna nekretnina prije kupnje nije bila nastanjena, kupac na predmetnu nekretninu plaća PDV u visini od 25%, odnosno </w:t>
      </w:r>
      <w:r w:rsidR="00310BD1">
        <w:t>18</w:t>
      </w:r>
      <w:r w:rsidR="00E66745">
        <w:t>.</w:t>
      </w:r>
      <w:r w:rsidR="00310BD1">
        <w:t>5</w:t>
      </w:r>
      <w:r w:rsidR="00E66745">
        <w:t xml:space="preserve">00,00 kn, što sveukupno iznosi </w:t>
      </w:r>
      <w:r w:rsidR="00310BD1">
        <w:t>92</w:t>
      </w:r>
      <w:r w:rsidR="00E52905">
        <w:t>.</w:t>
      </w:r>
      <w:r w:rsidR="00310BD1">
        <w:t>5</w:t>
      </w:r>
      <w:r w:rsidR="00E52905">
        <w:t>00</w:t>
      </w:r>
      <w:r w:rsidR="00E66745">
        <w:t xml:space="preserve">,00 kn.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1468EB" w:rsidP="001468EB" w:rsidR="001468EB">
      <w:pPr>
        <w:jc w:val="both"/>
      </w:pP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F974D9">
        <w:rPr>
          <w:b/>
        </w:rPr>
        <w:t>24</w:t>
      </w:r>
      <w:r w:rsidR="004E204C">
        <w:rPr>
          <w:b/>
        </w:rPr>
        <w:t>. rujna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rsidRPr="001468EB">
      <w:pPr>
        <w:jc w:val="both"/>
        <w:rPr>
          <w:b/>
        </w:rPr>
      </w:pPr>
    </w:p>
    <w:p w:rsidRDefault="001468EB" w:rsidP="001468EB" w:rsidR="001468EB">
      <w:pPr>
        <w:jc w:val="both"/>
        <w:rPr>
          <w:b/>
        </w:rPr>
      </w:pPr>
    </w:p>
    <w:p w:rsidRDefault="00054F95" w:rsidP="001468EB" w:rsidR="00054F95">
      <w:pPr>
        <w:jc w:val="both"/>
        <w:rPr>
          <w:b/>
        </w:rPr>
      </w:pPr>
    </w:p>
    <w:p w:rsidRDefault="00054F95" w:rsidP="001468EB" w:rsidR="00054F95">
      <w:pPr>
        <w:jc w:val="both"/>
        <w:rPr>
          <w:b/>
        </w:rPr>
      </w:pPr>
    </w:p>
    <w:p w:rsidRDefault="00054F95" w:rsidP="001468EB" w:rsidR="00054F95">
      <w:pPr>
        <w:jc w:val="both"/>
        <w:rPr>
          <w:b/>
        </w:rPr>
      </w:pPr>
    </w:p>
    <w:p w:rsidRDefault="00054F95" w:rsidP="001468EB" w:rsidR="00054F95"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1468EB" w:rsidRPr="00517C82">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361459" w:rsidRPr="00361459">
        <w:rPr>
          <w:sz w:val="20"/>
          <w:szCs w:val="20"/>
        </w:rPr>
        <w:t>Nikola Juras iz Palovca, Nova 23, OIB 72380368643</w:t>
      </w:r>
    </w:p>
    <w:p w:rsidRDefault="00517C82" w:rsidP="001468EB" w:rsidR="00517C82"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F974D9">
        <w:rPr>
          <w:sz w:val="20"/>
          <w:szCs w:val="20"/>
        </w:rPr>
        <w:t>24</w:t>
      </w:r>
      <w:r w:rsidR="0081693F">
        <w:rPr>
          <w:sz w:val="20"/>
          <w:szCs w:val="20"/>
        </w:rPr>
        <w:t>.9.</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6C7F">
      <w:rPr>
        <w:rStyle w:val="Brojstranice"/>
        <w:noProof/>
      </w:rPr>
      <w:t>4</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R="00C34A6D" w:rsidRPr="00747C37">
    <w:pPr>
      <w:pStyle w:val="Zaglavlje"/>
    </w:pPr>
    <w:r>
      <w:rPr>
        <w:rFonts w:cs="Arial" w:hAnsi="Arial" w:ascii="Arial"/>
      </w:rPr>
      <w:tab/>
    </w:r>
    <w:r>
      <w:rPr>
        <w:rFonts w:cs="Arial" w:hAnsi="Arial" w:ascii="Arial"/>
      </w:rPr>
      <w:tab/>
    </w:r>
    <w:r w:rsidRPr="00747C37">
      <w:t>Posl. br. 15 St-</w:t>
    </w:r>
    <w:r w:rsidR="00F6399D">
      <w:t>162/10-</w:t>
    </w:r>
    <w:r w:rsidR="00826C7F">
      <w:t>399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7">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6"/>
  </w:num>
  <w:num w:numId="3">
    <w:abstractNumId w:val="4"/>
  </w:num>
  <w:num w:numId="4">
    <w:abstractNumId w:val="8"/>
  </w:num>
  <w:num w:numId="5">
    <w:abstractNumId w:val="0"/>
  </w:num>
  <w:num w:numId="6">
    <w:abstractNumId w:val="7"/>
  </w:num>
  <w:num w:numId="7">
    <w:abstractNumId w:val="5"/>
  </w:num>
  <w:num w:numId="8">
    <w:abstractNumId w:val="1"/>
  </w:num>
  <w:num w:numId="9">
    <w:abstractNumId w:val="9"/>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44C1"/>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4B53"/>
    <w:rsid w:val="001D153D"/>
    <w:rsid w:val="001E2C89"/>
    <w:rsid w:val="001E6CE8"/>
    <w:rsid w:val="00221869"/>
    <w:rsid w:val="002225B4"/>
    <w:rsid w:val="002227D3"/>
    <w:rsid w:val="00236BE6"/>
    <w:rsid w:val="0024382E"/>
    <w:rsid w:val="0028181A"/>
    <w:rsid w:val="002B0EBE"/>
    <w:rsid w:val="002C0922"/>
    <w:rsid w:val="002E3CB0"/>
    <w:rsid w:val="002E483F"/>
    <w:rsid w:val="003027B5"/>
    <w:rsid w:val="00310BD1"/>
    <w:rsid w:val="00345E61"/>
    <w:rsid w:val="00361459"/>
    <w:rsid w:val="0037075D"/>
    <w:rsid w:val="00381585"/>
    <w:rsid w:val="003A043E"/>
    <w:rsid w:val="003A2F6F"/>
    <w:rsid w:val="003A5012"/>
    <w:rsid w:val="003B483C"/>
    <w:rsid w:val="003C3B12"/>
    <w:rsid w:val="003D5C71"/>
    <w:rsid w:val="003D7E9E"/>
    <w:rsid w:val="003F068A"/>
    <w:rsid w:val="0041253B"/>
    <w:rsid w:val="00435973"/>
    <w:rsid w:val="00440519"/>
    <w:rsid w:val="004546E8"/>
    <w:rsid w:val="0045574E"/>
    <w:rsid w:val="00461223"/>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2279"/>
    <w:rsid w:val="00534BB4"/>
    <w:rsid w:val="00561B52"/>
    <w:rsid w:val="00565127"/>
    <w:rsid w:val="00570463"/>
    <w:rsid w:val="005730BE"/>
    <w:rsid w:val="00593536"/>
    <w:rsid w:val="00596A6D"/>
    <w:rsid w:val="005A14B1"/>
    <w:rsid w:val="005A4F20"/>
    <w:rsid w:val="005C198F"/>
    <w:rsid w:val="005C7B5E"/>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B6823"/>
    <w:rsid w:val="007B6DF5"/>
    <w:rsid w:val="007C7F09"/>
    <w:rsid w:val="007F08BB"/>
    <w:rsid w:val="007F208B"/>
    <w:rsid w:val="0080199C"/>
    <w:rsid w:val="00807637"/>
    <w:rsid w:val="00811F07"/>
    <w:rsid w:val="008132EC"/>
    <w:rsid w:val="0081693F"/>
    <w:rsid w:val="008175CE"/>
    <w:rsid w:val="00822E73"/>
    <w:rsid w:val="00824882"/>
    <w:rsid w:val="00826C7F"/>
    <w:rsid w:val="00830775"/>
    <w:rsid w:val="008356D4"/>
    <w:rsid w:val="00847795"/>
    <w:rsid w:val="008600A2"/>
    <w:rsid w:val="00877E17"/>
    <w:rsid w:val="00880B73"/>
    <w:rsid w:val="00886313"/>
    <w:rsid w:val="008A0867"/>
    <w:rsid w:val="008B56DF"/>
    <w:rsid w:val="008C28F7"/>
    <w:rsid w:val="008C7DF4"/>
    <w:rsid w:val="008D4852"/>
    <w:rsid w:val="008D688C"/>
    <w:rsid w:val="008E4B10"/>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C256A"/>
    <w:rsid w:val="00BE1D53"/>
    <w:rsid w:val="00BF5418"/>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7A2C"/>
    <w:rsid w:val="00CF3B53"/>
    <w:rsid w:val="00D15AC4"/>
    <w:rsid w:val="00D303F0"/>
    <w:rsid w:val="00D33083"/>
    <w:rsid w:val="00D37EA0"/>
    <w:rsid w:val="00D56BDB"/>
    <w:rsid w:val="00D62839"/>
    <w:rsid w:val="00D70A9C"/>
    <w:rsid w:val="00D823AA"/>
    <w:rsid w:val="00D866DF"/>
    <w:rsid w:val="00D954C5"/>
    <w:rsid w:val="00DB6980"/>
    <w:rsid w:val="00DC0F2D"/>
    <w:rsid w:val="00DD1A1A"/>
    <w:rsid w:val="00DD73DB"/>
    <w:rsid w:val="00DE3346"/>
    <w:rsid w:val="00DE4617"/>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31042"/>
    <w:rsid w:val="00F31997"/>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7F08BB"/>
    <w:rPr>
      <w:color w:val="808080"/>
      <w:bdr w:space="0" w:sz="0" w:color="auto" w:val="none"/>
      <w:shd w:fill="auto" w:color="auto" w:val="clear"/>
    </w:rPr>
  </w:style>
  <w:style w:customStyle="true" w:styleId="eSPISCCParagraphDefaultFont" w:type="character">
    <w:name w:val="eSPIS_CC_Paragraph Default Font"/>
    <w:basedOn w:val="Zadanifontodlomka"/>
    <w:rsid w:val="007F08B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F08B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F08B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F08B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7F08BB"/>
    <w:rPr>
      <w:color w:val="808080"/>
      <w:bdr w:color="auto" w:space="0" w:sz="0" w:val="none"/>
      <w:shd w:color="auto" w:fill="auto" w:val="clear"/>
    </w:rPr>
  </w:style>
  <w:style w:customStyle="1" w:styleId="eSPISCCParagraphDefaultFont" w:type="character">
    <w:name w:val="eSPIS_CC_Paragraph Default Font"/>
    <w:basedOn w:val="Zadanifontodlomka"/>
    <w:rsid w:val="007F08B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F08B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F08B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F08B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St-162/2010-399</izvorni_sadrzaj>
    <derivirana_varijabla naziv="DomainObject.Oznaka_1">St-162/2010-399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St-162/2010-399</izvorni_sadrzaj>
    <derivirana_varijabla naziv="DomainObject.PoslovniBrojDokumenta_1">St-162/2010-399</derivirana_varijabla>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04B2DE-C1A9-463A-93C1-E6EF40E178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1600</properties:Words>
  <properties:Characters>9172</properties:Characters>
  <properties:Lines>189</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2015-09-24T09:12:00Z</dcterms:created>
  <dc:creator>dcmelik</dc:creator>
  <cp:lastModifiedBy>Jasna Radulović</cp:lastModifiedBy>
  <cp:lastPrinted>2015-09-24T09:12:00Z</cp:lastPrinted>
  <dcterms:modified xmlns:xsi="http://www.w3.org/2001/XMLSchema-instance" xsi:type="dcterms:W3CDTF">2015-09-24T09:21:00Z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St-162/2010-399 / Odluka - Rješenje - dosuda</vt:lpwstr>
  </prop:property>
  <prop:property name="CC_coloring" pid="4" fmtid="{D5CDD505-2E9C-101B-9397-08002B2CF9AE}">
    <vt:bool>false</vt:bool>
  </prop:property>
  <prop:property name="BrojStranica" pid="5" fmtid="{D5CDD505-2E9C-101B-9397-08002B2CF9AE}">
    <vt:i4>4</vt:i4>
  </prop:property>
</prop:Properties>
</file>