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0cd8" w14:paraId="b350cd8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FF2788">
        <w:t>844</w:t>
      </w:r>
      <w:r w:rsidR="006B338C">
        <w:t>/</w:t>
      </w:r>
      <w:r w:rsidR="00FF2788">
        <w:t>20</w:t>
      </w:r>
      <w:r w:rsidR="006B338C">
        <w:t>1</w:t>
      </w:r>
      <w:r w:rsidR="00664993">
        <w:t>6</w:t>
      </w:r>
      <w:r w:rsidR="006B338C">
        <w:t>-</w:t>
      </w:r>
      <w:r w:rsidR="00FF2788">
        <w:t>32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FF2788">
        <w:t>RIMALE j.d.o.o., Benkovac, Ivana Meštrovića 8, OIB: 65893793311</w:t>
      </w:r>
      <w:r w:rsidR="006B338C">
        <w:t xml:space="preserve">, </w:t>
      </w:r>
      <w:r w:rsidR="007E0531">
        <w:t>19.</w:t>
      </w:r>
      <w:r w:rsidR="00FF2788">
        <w:t xml:space="preserve"> travnja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7E0531" w:rsidR="003B23F0">
      <w:pPr>
        <w:pStyle w:val="Odlomakpopisa"/>
        <w:numPr>
          <w:ilvl w:val="0"/>
          <w:numId w:val="4"/>
        </w:numPr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FF2788">
        <w:t>RIMALE j.d.o.o., Benkovac, Ivana Meštrovića 8, OIB: 65893793311</w:t>
      </w:r>
      <w:r w:rsidR="00C23D62">
        <w:t>.</w:t>
      </w:r>
    </w:p>
    <w:p w:rsidRDefault="007E0531" w:rsidP="007E0531" w:rsidR="007E0531">
      <w:pPr>
        <w:pStyle w:val="Odlomakpopisa"/>
        <w:ind w:left="660"/>
        <w:jc w:val="both"/>
      </w:pPr>
    </w:p>
    <w:p w:rsidRDefault="007E0531" w:rsidP="007E0531" w:rsidR="007E0531">
      <w:pPr>
        <w:pStyle w:val="Odlomakpopisa"/>
        <w:numPr>
          <w:ilvl w:val="0"/>
          <w:numId w:val="4"/>
        </w:numPr>
        <w:ind w:firstLine="660" w:left="0"/>
        <w:jc w:val="both"/>
      </w:pPr>
      <w:r>
        <w:t>Nalaže se sudskom registru brisanje zabilježbe pokretanja prethodnog postupka nad trgovačkim društvom RIMALE j.d.o.o., Benkovac, Ivana Meštrovića 8, OIB: 65893793311 i brisanje zabilježbe imenovanja privremenog stečajnog upravitelja.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FF2788">
        <w:t>7. lipnja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FF2788">
        <w:t>RIMALE j.d.o.o., Benkovac</w:t>
      </w:r>
      <w:r w:rsidR="00D21088" w:rsidRPr="000C3CA4">
        <w:t>.</w:t>
      </w:r>
      <w:r w:rsidR="00133ADA">
        <w:t xml:space="preserve"> </w:t>
      </w:r>
      <w:r w:rsidR="00FF2788">
        <w:t xml:space="preserve"> </w:t>
      </w:r>
    </w:p>
    <w:p w:rsidRDefault="007935DC" w:rsidP="007935DC" w:rsidR="007935D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</w:t>
      </w:r>
      <w:r w:rsidR="00FF2788">
        <w:t>29. lipnja 2016. imenovao privremenog stečajnog upravitelja</w:t>
      </w:r>
      <w:r w:rsidR="00133ADA">
        <w:t xml:space="preserve">. </w:t>
      </w:r>
      <w:r>
        <w:t xml:space="preserve"> </w:t>
      </w:r>
      <w:r w:rsidR="00133ADA">
        <w:t xml:space="preserve">Dana </w:t>
      </w:r>
      <w:r w:rsidR="00FF2788">
        <w:t>11. travnja 2017.</w:t>
      </w:r>
      <w:r w:rsidR="00133ADA">
        <w:t xml:space="preserve"> godine </w:t>
      </w:r>
      <w:r w:rsidR="00FF2788">
        <w:t xml:space="preserve">Financijska agencija je </w:t>
      </w:r>
      <w:r w:rsidR="00263500">
        <w:t xml:space="preserve">dostavila </w:t>
      </w:r>
      <w:r>
        <w:t xml:space="preserve">Potvrdu o blokadi računa i novčanih sredstava ovršenika iz koje proizlazi da na dan </w:t>
      </w:r>
      <w:r w:rsidR="00FF2788">
        <w:t>10. travnja 2017</w:t>
      </w:r>
      <w:r>
        <w:t>. dužnik nema nepodmirenih osnova za plaćanje evidentiranih u Očevidniku redoslijeda za plaćanje.</w:t>
      </w:r>
      <w:r>
        <w:tab/>
        <w:t xml:space="preserve"> </w:t>
      </w:r>
    </w:p>
    <w:p w:rsidRDefault="007935DC" w:rsidP="007935DC" w:rsidR="007935DC">
      <w:pPr>
        <w:ind w:firstLine="708"/>
        <w:jc w:val="both"/>
      </w:pPr>
      <w:r>
        <w:t>Slijedom navedeno sud je utvrdio da je prestao stečajni razlog i da dužnik nije nesposoban za plaćanje niti prezadužen, a u smislu čl. 5., 6. i 7. Stečajnog zakona (Narodne novine 71/15).</w:t>
      </w:r>
    </w:p>
    <w:p w:rsidRDefault="007935DC" w:rsidP="007935DC" w:rsidR="007935D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935DC" w:rsidP="007935DC" w:rsidR="007935DC">
      <w:pPr>
        <w:jc w:val="both"/>
      </w:pPr>
      <w:r>
        <w:tab/>
        <w:t xml:space="preserve">Stoga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7E0531">
        <w:t>19.</w:t>
      </w:r>
      <w:r w:rsidR="00FF2788">
        <w:t xml:space="preserve"> travnja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133ADA" w:rsidP="0060535F" w:rsidR="00133ADA"/>
    <w:p w:rsidRDefault="00133ADA" w:rsidP="0060535F" w:rsidR="00133ADA"/>
    <w:p w:rsidRDefault="00133ADA" w:rsidP="0060535F" w:rsidR="00133ADA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FE5A5C">
        <w:t>– e-oglasna ploča</w:t>
      </w:r>
    </w:p>
    <w:p w:rsidRDefault="007E0531" w:rsidP="000302FB" w:rsidR="007E0531">
      <w:pPr>
        <w:numPr>
          <w:ilvl w:val="0"/>
          <w:numId w:val="1"/>
        </w:numPr>
        <w:jc w:val="both"/>
      </w:pPr>
      <w:r>
        <w:t>sudski registar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98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F2788">
          <w:t>844</w:t>
        </w:r>
        <w:r w:rsidR="00263500">
          <w:t>/</w:t>
        </w:r>
        <w:r w:rsidR="00FF2788">
          <w:t>2016-32</w:t>
        </w:r>
      </w:p>
      <w:p w:rsidRDefault="0068698E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C8370F9"/>
    <w:multiLevelType w:val="hybridMultilevel"/>
    <w:tmpl w:val="746A9090"/>
    <w:lvl w:tplc="C0DC29A8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11AE4"/>
    <w:rsid w:val="000302FB"/>
    <w:rsid w:val="00077513"/>
    <w:rsid w:val="000C1AFC"/>
    <w:rsid w:val="000C3CA4"/>
    <w:rsid w:val="00133ADA"/>
    <w:rsid w:val="00174339"/>
    <w:rsid w:val="00192D9A"/>
    <w:rsid w:val="001C0852"/>
    <w:rsid w:val="0021510A"/>
    <w:rsid w:val="00263500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8698E"/>
    <w:rsid w:val="0069338A"/>
    <w:rsid w:val="006B338C"/>
    <w:rsid w:val="006D5987"/>
    <w:rsid w:val="006D6236"/>
    <w:rsid w:val="00745785"/>
    <w:rsid w:val="007935DC"/>
    <w:rsid w:val="007A66AD"/>
    <w:rsid w:val="007E0531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  <w:rsid w:val="00FF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26.10.16.
Original u ref.
Vraćeno 01.12.16.</izvorni_sadrzaj>
    <derivirana_varijabla naziv="DomainObject.Predmet.PrimjedbaSuca_1">Kopija spisa na VTS-u od 26.10.16.
Original u ref.
Vraćeno 01.12.16.</derivirana_varijabla>
  </DomainObject.Predmet.PrimjedbaSuc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Antun Kovačević, privremeni stečajni upravitelj</izvorni_sadrzaj>
    <derivirana_varijabla naziv="DomainObject.Predmet.StrankaFormated_1">  Financijska agencija; Antun Kovačević, privremeni stečajni upravitelj</derivirana_varijabla>
  </DomainObject.Predmet.StrankaFormated>
  <DomainObject.Predmet.StrankaFormatedOIB>
    <izvorni_sadrzaj>  Financijska agencija, OIB 85821130368; Antun Kovačević, privremeni stečajni upravitelj, OIB 77489220307</izvorni_sadrzaj>
    <derivirana_varijabla naziv="DomainObject.Predmet.StrankaFormatedOIB_1">  Financijska agencija, OIB 85821130368; Antun Kovačević, privremeni stečajni upravitelj, OIB 77489220307</derivirana_varijabla>
  </DomainObject.Predmet.StrankaFormatedOIB>
  <DomainObject.Predmet.StrankaFormatedWithAdress>
    <izvorni_sadrzaj> Financijska agencija, Ivana Danila 4, 23000 Zadar; Antun Kovačević, privremeni stečajni upravitelj, Poljana D.g.krambergera 13, 23000 Zadar</izvorni_sadrzaj>
    <derivirana_varijabla naziv="DomainObject.Predmet.StrankaFormatedWithAdress_1"> Financijska agencija, Ivana Danila 4, 23000 Zadar; Antun Kovačević, privremeni stečajni upravitelj, Poljana D.g.krambergera 13, 23000 Zadar</derivirana_varijabla>
  </DomainObject.Predmet.StrankaFormatedWithAdress>
  <DomainObject.Predmet.StrankaFormatedWithAdressOIB>
    <izvorni_sadrzaj> Financijska agencija, OIB 85821130368, Ivana Danila 4, 23000 Zadar; Antun Kovačević, privremeni stečajni upravitelj, OIB 77489220307, Poljana D.g.krambergera 13, 23000 Zadar</izvorni_sadrzaj>
    <derivirana_varijabla naziv="DomainObject.Predmet.StrankaFormatedWithAdressOIB_1"> Financijska agencija, OIB 85821130368, Ivana Danila 4, 23000 Zadar; Antun Kovačević, privremeni stečajni upravitelj, OIB 77489220307, Poljana D.g.krambergera 13, 23000 Zadar</derivirana_varijabla>
  </DomainObject.Predmet.StrankaFormatedWithAdressOIB>
  <DomainObject.Predmet.StrankaWithAdress>
    <izvorni_sadrzaj>Financijska agencija Ivana Danila 4,23000 Zadar,Antun Kovačević, privremeni stečajni upravitelj Poljana D.g.krambergera 13,23000 Zadar</izvorni_sadrzaj>
    <derivirana_varijabla naziv="DomainObject.Predmet.StrankaWithAdress_1">Financijska agencija Ivana Danila 4,23000 Zadar,Antun Kovačević, privremeni stečajni upravitelj Poljana D.g.krambergera 13,23000 Zadar</derivirana_varijabla>
  </DomainObject.Predmet.StrankaWithAdress>
  <DomainObject.Predmet.StrankaWithAdressOIB>
    <izvorni_sadrzaj>Financijska agencija, OIB 85821130368, Ivana Danila 4,23000 Zadar,Antun Kovačević, privremeni stečajni upravitelj, OIB 77489220307, Poljana D.g.krambergera 13,23000 Zadar</izvorni_sadrzaj>
    <derivirana_varijabla naziv="DomainObject.Predmet.StrankaWithAdressOIB_1">Financijska agencija, OIB 85821130368, Ivana Danila 4,23000 Zadar,Antun Kovačević, privremeni stečajni upravitelj, OIB 77489220307, Poljana D.g.krambergera 13,23000 Zadar</derivirana_varijabla>
  </DomainObject.Predmet.StrankaWithAdressOIB>
  <DomainObject.Predmet.StrankaNazivFormated>
    <izvorni_sadrzaj>Financijska agencija,Antun Kovačević, privremeni stečajni upravitelj</izvorni_sadrzaj>
    <derivirana_varijabla naziv="DomainObject.Predmet.StrankaNazivFormated_1">Financijska agencija,Antun Kovačević, privremeni stečajni upravitelj</derivirana_varijabla>
  </DomainObject.Predmet.StrankaNazivFormated>
  <DomainObject.Predmet.StrankaNazivFormatedOIB>
    <izvorni_sadrzaj>Financijska agencija, OIB 85821130368,Antun Kovačević, privremeni stečajni upravitelj, OIB 77489220307</izvorni_sadrzaj>
    <derivirana_varijabla naziv="DomainObject.Predmet.StrankaNazivFormatedOIB_1">Financijska agencija, OIB 85821130368,Antun Kovačević, privremeni stečajni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Antun Kovačević, privremeni stečajni upravitelj</item>
    </izvorni_sadrzaj>
    <derivirana_varijabla naziv="DomainObject.Predmet.StrankaListFormated_1">
      <item>Financijska agencija</item>
      <item>Antun Kovačević, privremeni stečajni upravitelj</item>
    </derivirana_varijabla>
  </DomainObject.Predmet.StrankaListFormated>
  <DomainObject.Predmet.StrankaListFormatedOIB>
    <izvorni_sadrzaj>
      <item>Financijska agencija, OIB 85821130368</item>
      <item>Antun Kovačević, privremeni stečajni upravitelj, OIB 77489220307</item>
    </izvorni_sadrzaj>
    <derivirana_varijabla naziv="DomainObject.Predmet.StrankaListFormatedOIB_1">
      <item>Financijska agencija, OIB 85821130368</item>
      <item>Antun Kovačević, privremeni stečajni upravitelj, OIB 77489220307</item>
    </derivirana_varijabla>
  </DomainObject.Predmet.StrankaListFormatedOIB>
  <DomainObject.Predmet.StrankaListFormatedWithAdress>
    <izvorni_sadrzaj>
      <item>Financijska agencija, Ivana Danila 4, 23000 Zadar</item>
      <item>Antun Kovačević, privremeni stečajni upravitelj, Poljana D.g.krambergera 13, 23000 Zadar</item>
    </izvorni_sadrzaj>
    <derivirana_varijabla naziv="DomainObject.Predmet.StrankaListFormatedWithAdress_1">
      <item>Financijska agencija, Ivana Danila 4, 23000 Zadar</item>
      <item>Antun Kovačević, privremeni stečajni upravitelj, Poljana D.g.krambergera 13,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Antun Kovačević, privremeni stečajni upravitelj, OIB 77489220307, Poljana D.g.krambergera 13, 23000 Zadar</item>
    </izvorni_sadrzaj>
    <derivirana_varijabla naziv="DomainObject.Predmet.StrankaListFormatedWithAdressOIB_1">
      <item>Financijska agencija, OIB 85821130368, Ivana Danila 4, 23000 Zadar</item>
      <item>Antun Kovačević, privremeni stečajni upravitelj, OIB 77489220307, Poljana D.g.krambergera 13, 23000 Zadar</item>
    </derivirana_varijabla>
  </DomainObject.Predmet.StrankaListFormatedWithAdressOIB>
  <DomainObject.Predmet.StrankaListNazivFormated>
    <izvorni_sadrzaj>
      <item>Financijska agencija</item>
      <item>Antun Kovačević, privremeni stečajni upravitelj</item>
    </izvorni_sadrzaj>
    <derivirana_varijabla naziv="DomainObject.Predmet.StrankaListNazivFormated_1">
      <item>Financijska agencija</item>
      <item>Antun Kovačević, privremeni stečajni upravitelj</item>
    </derivirana_varijabla>
  </DomainObject.Predmet.StrankaListNazivFormated>
  <DomainObject.Predmet.StrankaListNazivFormatedOIB>
    <izvorni_sadrzaj>
      <item>Financijska agencija, OIB 85821130368</item>
      <item>Antun Kovačević, privremeni stečajni upravitelj, OIB 77489220307</item>
    </izvorni_sadrzaj>
    <derivirana_varijabla naziv="DomainObject.Predmet.StrankaListNazivFormatedOIB_1">
      <item>Financijska agencija, OIB 85821130368</item>
      <item>Antun Kovačević, privremeni stečajni upravitelj, OIB 77489220307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>
      <item>Ljuljeta Đeveljekaj</item>
    </izvorni_sadrzaj>
    <derivirana_varijabla naziv="DomainObject.Predmet.OstaliListFormated_1">
      <item>Ljuljeta Đeveljekaj</item>
    </derivirana_varijabla>
  </DomainObject.Predmet.OstaliListFormated>
  <DomainObject.Predmet.OstaliListFormatedOIB>
    <izvorni_sadrzaj>
      <item>Ljuljeta Đeveljekaj, OIB 48251066992</item>
    </izvorni_sadrzaj>
    <derivirana_varijabla naziv="DomainObject.Predmet.OstaliListFormatedOIB_1">
      <item>Ljuljeta Đeveljekaj, OIB 48251066992</item>
    </derivirana_varijabla>
  </DomainObject.Predmet.OstaliListFormatedOIB>
  <DomainObject.Predmet.OstaliListFormatedWithAdress>
    <izvorni_sadrzaj>
      <item>Ljuljeta Đeveljekaj, Ul. Ivana Meštrovića 8, 23420 Benkovac</item>
    </izvorni_sadrzaj>
    <derivirana_varijabla naziv="DomainObject.Predmet.OstaliListFormatedWithAdress_1">
      <item>Ljuljeta Đeveljekaj, Ul. Ivana Meštrovića 8, 23420 Benkovac</item>
    </derivirana_varijabla>
  </DomainObject.Predmet.OstaliListFormatedWithAdress>
  <DomainObject.Predmet.OstaliListFormatedWithAdressOIB>
    <izvorni_sadrzaj>
      <item>Ljuljeta Đeveljekaj, OIB 48251066992, Ul. Ivana Meštrovića 8, 23420 Benkovac</item>
    </izvorni_sadrzaj>
    <derivirana_varijabla naziv="DomainObject.Predmet.OstaliListFormatedWithAdressOIB_1">
      <item>Ljuljeta Đeveljekaj, OIB 48251066992, Ul. Ivana Meštrovića 8, 23420 Benkovac</item>
    </derivirana_varijabla>
  </DomainObject.Predmet.OstaliListFormatedWithAdressOIB>
  <DomainObject.Predmet.OstaliListNazivFormated>
    <izvorni_sadrzaj>
      <item>Ljuljeta Đeveljekaj</item>
    </izvorni_sadrzaj>
    <derivirana_varijabla naziv="DomainObject.Predmet.OstaliListNazivFormated_1">
      <item>Ljuljeta Đeveljekaj</item>
    </derivirana_varijabla>
  </DomainObject.Predmet.OstaliListNazivFormated>
  <DomainObject.Predmet.OstaliListNazivFormatedOIB>
    <izvorni_sadrzaj>
      <item>Ljuljeta Đeveljekaj, OIB 48251066992</item>
    </izvorni_sadrzaj>
    <derivirana_varijabla naziv="DomainObject.Predmet.OstaliListNazivFormatedOIB_1">
      <item>Ljuljeta Đeveljekaj, OIB 48251066992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  <item>Ljuljeta Đeveljekaj</item>
      <item>Antun Kovačević, privremeni stečajni upravitelj</item>
    </izvorni_sadrzaj>
    <derivirana_varijabla naziv="DomainObject.Predmet.SudioniciListNaziv_1">
      <item>Financijska agencija</item>
      <item>RIMALE jednostavno društvo s ograničenom odgovornošću za usluge</item>
      <item>Ljuljeta Đeveljekaj</item>
      <item>Antun Kovačević, privremeni stečajni upravitelj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  <item>, OIB 48251066992</item>
      <item>, OIB 77489220307</item>
    </izvorni_sadrzaj>
    <derivirana_varijabla naziv="DomainObject.Predmet.SudioniciListNazivOIB_1">
      <item>, OIB 85821130368</item>
      <item>, OIB 65893793311</item>
      <item>, OIB 48251066992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354</properties:Words>
  <properties:Characters>1878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2017-04-12T06:18:00Z</dcterms:created>
  <dc:creator>Ardena Bajlo</dc:creator>
  <cp:lastModifiedBy>Nena Mužanović</cp:lastModifiedBy>
  <cp:lastPrinted>2016-05-20T09:24:00Z</cp:lastPrinted>
  <dcterms:modified xmlns:xsi="http://www.w3.org/2001/XMLSchema-instance" xsi:type="dcterms:W3CDTF">2017-04-19T10:49:00Z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