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2c627" w14:paraId="7f2c627" w:rsidRDefault="00E93C7D" w:rsidP="00E93C7D" w:rsidR="00E93C7D" w:rsidRPr="00E23CEB">
      <w:pPr>
        <w:pStyle w:val="Bezproreda"/>
        <w15:collapsed w:val="false"/>
        <w:rPr>
          <w:rFonts w:hAnsi="Times New Roman" w:ascii="Times New Roman"/>
          <w:sz w:val="24"/>
          <w:szCs w:val="24"/>
        </w:rPr>
      </w:pPr>
      <w:r w:rsidRPr="00E23CEB">
        <w:rPr>
          <w:rStyle w:val="Naglaeno"/>
          <w:rFonts w:hAnsi="Times New Roman" w:ascii="Times New Roman"/>
          <w:sz w:val="24"/>
          <w:szCs w:val="24"/>
        </w:rPr>
        <w:t xml:space="preserve">             </w:t>
      </w:r>
      <w:r w:rsidRPr="00E23CEB">
        <w:rPr>
          <w:rFonts w:hAnsi="Times New Roman" w:ascii="Times New Roman"/>
          <w:b/>
          <w:bCs/>
          <w:noProof/>
          <w:sz w:val="24"/>
          <w:szCs w:val="24"/>
          <w:lang w:eastAsia="hr-HR"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93C7D" w:rsidP="00E93C7D" w:rsidR="00E93C7D" w:rsidRPr="00E23CEB">
      <w:pPr>
        <w:pStyle w:val="Bezproreda"/>
        <w:rPr>
          <w:rFonts w:hAnsi="Times New Roman" w:ascii="Times New Roman"/>
          <w:sz w:val="24"/>
          <w:szCs w:val="24"/>
        </w:rPr>
      </w:pPr>
    </w:p>
    <w:p w:rsidRDefault="00E93C7D" w:rsidP="00E93C7D" w:rsidR="00E93C7D" w:rsidRPr="00E23CEB">
      <w:pPr>
        <w:pStyle w:val="Bezproreda"/>
        <w:rPr>
          <w:rFonts w:hAnsi="Times New Roman" w:ascii="Times New Roman"/>
          <w:b/>
          <w:sz w:val="24"/>
          <w:szCs w:val="24"/>
        </w:rPr>
      </w:pPr>
      <w:r w:rsidRPr="00E23CEB">
        <w:rPr>
          <w:rFonts w:hAnsi="Times New Roman" w:ascii="Times New Roman"/>
          <w:b/>
          <w:sz w:val="24"/>
          <w:szCs w:val="24"/>
        </w:rPr>
        <w:t xml:space="preserve">     REPUBLIKA HRVATSKA</w:t>
      </w:r>
    </w:p>
    <w:p w:rsidRDefault="00E93C7D" w:rsidP="00E93C7D" w:rsidR="00E93C7D" w:rsidRPr="00E23CEB">
      <w:pPr>
        <w:pStyle w:val="Bezproreda"/>
        <w:rPr>
          <w:rFonts w:hAnsi="Times New Roman" w:ascii="Times New Roman"/>
          <w:sz w:val="24"/>
          <w:szCs w:val="24"/>
        </w:rPr>
      </w:pPr>
      <w:r w:rsidRPr="00E23CEB">
        <w:rPr>
          <w:rFonts w:hAnsi="Times New Roman" w:ascii="Times New Roman"/>
          <w:sz w:val="24"/>
          <w:szCs w:val="24"/>
        </w:rPr>
        <w:t xml:space="preserve">     TRGOVAČKI SUD U OSIJEKU</w:t>
      </w:r>
    </w:p>
    <w:p w:rsidRDefault="00E93C7D" w:rsidP="00E93C7D" w:rsidR="00E93C7D" w:rsidRPr="00E23CEB">
      <w:pPr>
        <w:pStyle w:val="Bezproreda"/>
        <w:rPr>
          <w:rFonts w:hAnsi="Times New Roman" w:ascii="Times New Roman"/>
          <w:sz w:val="24"/>
          <w:szCs w:val="24"/>
        </w:rPr>
      </w:pPr>
    </w:p>
    <w:p w:rsidRDefault="00E93C7D" w:rsidP="00E93C7D" w:rsidR="00E93C7D" w:rsidRPr="00E23CEB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23CEB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E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P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U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B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L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I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 xml:space="preserve"> H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R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V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A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T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S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K</w:t>
      </w:r>
      <w:r>
        <w:rPr>
          <w:rFonts w:hAnsi="Times New Roman" w:ascii="Times New Roman"/>
          <w:sz w:val="24"/>
          <w:szCs w:val="24"/>
        </w:rPr>
        <w:t xml:space="preserve"> </w:t>
      </w:r>
      <w:r w:rsidRPr="00E23CEB">
        <w:rPr>
          <w:rFonts w:hAnsi="Times New Roman" w:ascii="Times New Roman"/>
          <w:sz w:val="24"/>
          <w:szCs w:val="24"/>
        </w:rPr>
        <w:t>A</w:t>
      </w:r>
    </w:p>
    <w:p w:rsidRDefault="00E93C7D" w:rsidP="00E93C7D" w:rsidR="00E93C7D" w:rsidRPr="00E23CEB">
      <w:pPr>
        <w:pStyle w:val="Bezproreda"/>
        <w:jc w:val="center"/>
        <w:rPr>
          <w:rFonts w:hAnsi="Times New Roman" w:ascii="Times New Roman"/>
          <w:sz w:val="24"/>
          <w:szCs w:val="24"/>
        </w:rPr>
      </w:pPr>
    </w:p>
    <w:p w:rsidRDefault="00E93C7D" w:rsidP="00E93C7D" w:rsidR="00E93C7D" w:rsidRPr="00EE5842">
      <w:pPr>
        <w:pStyle w:val="Bezproreda"/>
        <w:jc w:val="center"/>
        <w:rPr>
          <w:rFonts w:hAnsi="Times New Roman" w:ascii="Times New Roman"/>
          <w:sz w:val="24"/>
          <w:szCs w:val="24"/>
        </w:rPr>
      </w:pPr>
      <w:r w:rsidRPr="00EE5842">
        <w:rPr>
          <w:rFonts w:hAnsi="Times New Roman" w:ascii="Times New Roman"/>
          <w:sz w:val="24"/>
          <w:szCs w:val="24"/>
        </w:rPr>
        <w:t>R J E Š E N J E</w:t>
      </w:r>
    </w:p>
    <w:p w:rsidRDefault="00E93C7D" w:rsidP="00E93C7D" w:rsidR="00E93C7D" w:rsidRPr="00155BB6">
      <w:pPr>
        <w:pStyle w:val="Bezproreda"/>
        <w:rPr>
          <w:rFonts w:hAnsi="Times New Roman" w:ascii="Times New Roman"/>
          <w:sz w:val="24"/>
          <w:szCs w:val="24"/>
        </w:rPr>
      </w:pPr>
    </w:p>
    <w:p w:rsidRDefault="00E93C7D" w:rsidP="00E93C7D" w:rsidR="00E93C7D" w:rsidRPr="00155BB6">
      <w:pPr>
        <w:jc w:val="both"/>
      </w:pPr>
      <w:r w:rsidRPr="00155BB6">
        <w:tab/>
        <w:t xml:space="preserve">Trgovački sud u Osijeku po stečajnoj sutkinji Nadi Roso kao stečajnom sucu u stečajnom postupku nad dužnikom </w:t>
      </w:r>
      <w:r w:rsidRPr="00155BB6">
        <w:rPr>
          <w:b/>
        </w:rPr>
        <w:t>TINA d.o.o. Vinkovci, Tržnica 7, OIB: 76256756536, MBS: 030035864</w:t>
      </w:r>
      <w:r w:rsidRPr="00155BB6">
        <w:t xml:space="preserve">, nakon prvog ispitnog ročišta, održanog dana </w:t>
      </w:r>
      <w:r>
        <w:t>12. lipnja 2018. g.</w:t>
      </w:r>
      <w:r w:rsidRPr="00155BB6">
        <w:t xml:space="preserve">, dana </w:t>
      </w:r>
      <w:r>
        <w:t>13. lipnja 2018</w:t>
      </w:r>
      <w:r w:rsidRPr="00155BB6">
        <w:t xml:space="preserve">. g., </w:t>
      </w:r>
    </w:p>
    <w:p w:rsidRDefault="00E93C7D" w:rsidP="00E93C7D" w:rsidR="00E93C7D" w:rsidRPr="00155BB6">
      <w:pPr>
        <w:tabs>
          <w:tab w:pos="8115" w:val="left"/>
        </w:tabs>
      </w:pPr>
      <w:r w:rsidRPr="00155BB6">
        <w:tab/>
      </w:r>
    </w:p>
    <w:p w:rsidRDefault="00E93C7D" w:rsidP="00E93C7D" w:rsidR="00E93C7D" w:rsidRPr="00155BB6"/>
    <w:p w:rsidRDefault="00E93C7D" w:rsidP="00E93C7D" w:rsidR="00E93C7D">
      <w:pPr>
        <w:jc w:val="center"/>
      </w:pPr>
      <w:r w:rsidRPr="00B07079">
        <w:t>r</w:t>
      </w:r>
      <w:r>
        <w:t xml:space="preserve"> </w:t>
      </w:r>
      <w:r w:rsidRPr="00B07079">
        <w:t>i</w:t>
      </w:r>
      <w:r>
        <w:t xml:space="preserve"> </w:t>
      </w:r>
      <w:r w:rsidRPr="00B07079">
        <w:t>j</w:t>
      </w:r>
      <w:r>
        <w:t xml:space="preserve"> </w:t>
      </w:r>
      <w:r w:rsidRPr="00B07079">
        <w:t>e</w:t>
      </w:r>
      <w:r>
        <w:t xml:space="preserve"> </w:t>
      </w:r>
      <w:r w:rsidRPr="00B07079">
        <w:t>š</w:t>
      </w:r>
      <w:r>
        <w:t xml:space="preserve"> </w:t>
      </w:r>
      <w:r w:rsidRPr="00B07079">
        <w:t>i</w:t>
      </w:r>
      <w:r>
        <w:t xml:space="preserve"> </w:t>
      </w:r>
      <w:r w:rsidRPr="00B07079">
        <w:t>o</w:t>
      </w:r>
      <w:r>
        <w:t xml:space="preserve"> </w:t>
      </w:r>
      <w:r w:rsidRPr="00B07079">
        <w:t xml:space="preserve"> j</w:t>
      </w:r>
      <w:r>
        <w:t xml:space="preserve"> </w:t>
      </w:r>
      <w:r w:rsidRPr="00B07079">
        <w:t xml:space="preserve">e </w:t>
      </w:r>
    </w:p>
    <w:p w:rsidRDefault="00E93C7D" w:rsidP="00E93C7D" w:rsidR="00E93C7D" w:rsidRPr="00B07079">
      <w:pPr>
        <w:jc w:val="center"/>
      </w:pPr>
    </w:p>
    <w:p w:rsidRDefault="00E93C7D" w:rsidP="00E93C7D" w:rsidR="003730FD" w:rsidRPr="00E93C7D">
      <w:pPr>
        <w:pStyle w:val="Odlomakpopisa"/>
        <w:numPr>
          <w:ilvl w:val="0"/>
          <w:numId w:val="5"/>
        </w:numPr>
        <w:spacing w:lineRule="auto" w:line="240" w:after="0"/>
        <w:ind w:firstLine="0" w:left="0"/>
        <w:jc w:val="both"/>
        <w:rPr>
          <w:rFonts w:hAnsi="Times New Roman" w:ascii="Times New Roman"/>
          <w:sz w:val="24"/>
          <w:szCs w:val="24"/>
        </w:rPr>
      </w:pPr>
      <w:r w:rsidRPr="005B4B2E">
        <w:rPr>
          <w:rFonts w:hAnsi="Times New Roman" w:ascii="Times New Roman"/>
          <w:sz w:val="24"/>
          <w:szCs w:val="24"/>
        </w:rPr>
        <w:t xml:space="preserve">Utvrđuju se slijedeće tražbine viših isplatnih redova: </w:t>
      </w:r>
      <w:r w:rsidR="00425911" w:rsidRPr="00E93C7D">
        <w:rPr>
          <w:color w:val="000000"/>
          <w:sz w:val="18"/>
          <w:szCs w:val="20"/>
        </w:rPr>
        <w:tab/>
      </w:r>
      <w:r w:rsidR="00533489" w:rsidRPr="00E93C7D">
        <w:rPr>
          <w:color w:val="000000"/>
          <w:sz w:val="18"/>
          <w:szCs w:val="20"/>
        </w:rPr>
        <w:tab/>
      </w:r>
    </w:p>
    <w:p w:rsidRDefault="003730FD" w:rsidP="00E97308" w:rsidR="003730FD">
      <w:pPr>
        <w:ind w:firstLine="708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578"/>
        <w:gridCol w:w="1262"/>
        <w:gridCol w:w="823"/>
        <w:gridCol w:w="831"/>
        <w:gridCol w:w="794"/>
        <w:gridCol w:w="878"/>
        <w:gridCol w:w="798"/>
        <w:gridCol w:w="945"/>
        <w:gridCol w:w="656"/>
        <w:gridCol w:w="891"/>
        <w:gridCol w:w="832"/>
      </w:tblGrid>
      <w:tr w:rsidTr="00E119BE" w:rsidR="00E119BE">
        <w:trPr>
          <w:trHeight w:val="300"/>
        </w:trPr>
        <w:tc>
          <w:tcPr>
            <w:tcW w:type="pct" w:w="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111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E119BE" w:rsidR="00E119BE">
        <w:trPr>
          <w:trHeight w:val="300"/>
        </w:trPr>
        <w:tc>
          <w:tcPr>
            <w:tcW w:type="pct" w:w="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E119BE" w:rsidR="00E119BE">
        <w:trPr>
          <w:trHeight w:val="315"/>
        </w:trPr>
        <w:tc>
          <w:tcPr>
            <w:tcW w:type="pct" w:w="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E119BE" w:rsidR="00E119BE">
        <w:trPr>
          <w:trHeight w:val="1302"/>
        </w:trPr>
        <w:tc>
          <w:tcPr>
            <w:tcW w:type="pct" w:w="26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Red.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prijavlj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tražbine</w:t>
            </w:r>
          </w:p>
        </w:tc>
        <w:tc>
          <w:tcPr>
            <w:tcW w:type="pct" w:w="59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Ime i prezime / tvrtka ili naziv vjerovnika</w:t>
            </w:r>
          </w:p>
        </w:tc>
        <w:tc>
          <w:tcPr>
            <w:tcW w:type="pct" w:w="39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pct" w:w="42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Adresa / sjedište vjerovnika</w:t>
            </w:r>
          </w:p>
        </w:tc>
        <w:tc>
          <w:tcPr>
            <w:tcW w:type="pct" w:w="45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Iznos prijavljene tražbine (kn)</w:t>
            </w:r>
          </w:p>
        </w:tc>
        <w:tc>
          <w:tcPr>
            <w:tcW w:type="pct" w:w="65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42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Iznos priznate tražbine</w:t>
            </w:r>
          </w:p>
        </w:tc>
        <w:tc>
          <w:tcPr>
            <w:tcW w:type="pct" w:w="48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Pravna osnova priznate tražbine</w:t>
            </w:r>
          </w:p>
        </w:tc>
        <w:tc>
          <w:tcPr>
            <w:tcW w:type="pct" w:w="31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Iznos osporene tražbine</w:t>
            </w:r>
          </w:p>
        </w:tc>
        <w:tc>
          <w:tcPr>
            <w:tcW w:type="pct" w:w="54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Razlog osporavanja tražbine</w:t>
            </w:r>
          </w:p>
        </w:tc>
        <w:tc>
          <w:tcPr>
            <w:tcW w:type="pct" w:w="45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Oznaka ovršne isprave ako se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tražb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zasniva na ovršnoj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ispr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</w:t>
            </w:r>
          </w:p>
        </w:tc>
      </w:tr>
      <w:tr w:rsidTr="00E119BE" w:rsidR="00E119BE">
        <w:trPr>
          <w:trHeight w:val="390"/>
        </w:trPr>
        <w:tc>
          <w:tcPr>
            <w:tcW w:type="pct" w:w="2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t>PRVI VIŠI ISPLATNI RED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E119BE" w:rsidR="00E119BE">
        <w:trPr>
          <w:trHeight w:val="1245"/>
        </w:trPr>
        <w:tc>
          <w:tcPr>
            <w:tcW w:type="pct" w:w="263"/>
            <w:tcBorders>
              <w:top w:space="0" w:sz="8" w:color="auto" w:val="single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BLANKA LOZANČIĆ</w:t>
            </w:r>
          </w:p>
        </w:tc>
        <w:tc>
          <w:tcPr>
            <w:tcW w:type="pct" w:w="395"/>
            <w:tcBorders>
              <w:top w:space="0" w:sz="4" w:color="auto" w:val="single"/>
              <w:left w:space="0" w:sz="4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27618872455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Vinkovci, Srijemska 11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51.332,97</w:t>
            </w:r>
          </w:p>
        </w:tc>
        <w:tc>
          <w:tcPr>
            <w:tcW w:type="pct" w:w="657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Neto plaća            13357,46   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i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iz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b.p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 3339,3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6  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na br. pl.       2872,15   Otpremnina         31764,00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51.332,97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Isplatne liste</w:t>
            </w:r>
          </w:p>
        </w:tc>
        <w:tc>
          <w:tcPr>
            <w:tcW w:type="pct" w:w="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Isplatne liste</w:t>
            </w:r>
          </w:p>
        </w:tc>
      </w:tr>
      <w:tr w:rsidTr="00E119BE" w:rsidR="00E119BE">
        <w:trPr>
          <w:trHeight w:val="1215"/>
        </w:trPr>
        <w:tc>
          <w:tcPr>
            <w:tcW w:type="pct" w:w="2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2.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SILVIJA MLADINA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88958844172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Vinkovci, Zlatana Sremca 31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41.755,21</w:t>
            </w:r>
          </w:p>
        </w:tc>
        <w:tc>
          <w:tcPr>
            <w:tcW w:type="pct" w:w="6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Neto plaća            10583,75   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i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iz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b.p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 2645,93  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na br. pl.       2275,53   Otpremnina         26250,00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41.755,21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Isplatne liste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Isplatne liste</w:t>
            </w:r>
          </w:p>
        </w:tc>
      </w:tr>
      <w:tr w:rsidTr="00E119BE" w:rsidR="00E119BE">
        <w:trPr>
          <w:trHeight w:val="1185"/>
        </w:trPr>
        <w:tc>
          <w:tcPr>
            <w:tcW w:type="pct" w:w="2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</w:t>
            </w:r>
          </w:p>
        </w:tc>
        <w:tc>
          <w:tcPr>
            <w:tcW w:type="pct" w:w="5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MARIJA SABOL</w:t>
            </w:r>
          </w:p>
        </w:tc>
        <w:tc>
          <w:tcPr>
            <w:tcW w:type="pct" w:w="3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77537238325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Vinkovci, Kneza Mislava 11</w:t>
            </w:r>
          </w:p>
        </w:tc>
        <w:tc>
          <w:tcPr>
            <w:tcW w:type="pct" w:w="45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21.226,72</w:t>
            </w:r>
          </w:p>
        </w:tc>
        <w:tc>
          <w:tcPr>
            <w:tcW w:type="pct" w:w="6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Otpremnina        21226,72   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21.226,72</w:t>
            </w:r>
          </w:p>
        </w:tc>
        <w:tc>
          <w:tcPr>
            <w:tcW w:type="pct" w:w="48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radu, Zakon o radu, Odluka o otkazu Ugovora o radu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E119BE" w:rsidR="00E119BE">
        <w:trPr>
          <w:trHeight w:val="1575"/>
        </w:trPr>
        <w:tc>
          <w:tcPr>
            <w:tcW w:type="pct" w:w="2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Agencija za osiguranje radničkih tražbina (AORT)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4323472109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Frankopanska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11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7.683,42</w:t>
            </w:r>
          </w:p>
        </w:tc>
        <w:tc>
          <w:tcPr>
            <w:tcW w:type="pct" w:w="6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Rješenje Agencije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Urbroj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: 0479-2/15-18/0002 od 05.03.2018.g. 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7.683,42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Rješenje Agencije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Urbroj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: 0479-2/15-18/0002 od 05.03.2018.g. 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Rješenje Agencije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Urbroj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: 0479-2/15-18/0002 od 05.03.2018.g. </w:t>
            </w:r>
          </w:p>
        </w:tc>
      </w:tr>
      <w:tr w:rsidTr="00E119BE" w:rsidR="00E119BE">
        <w:trPr>
          <w:trHeight w:val="2475"/>
        </w:trPr>
        <w:tc>
          <w:tcPr>
            <w:tcW w:type="pct" w:w="263"/>
            <w:tcBorders>
              <w:top w:val="nil"/>
              <w:left w:space="0" w:sz="8" w:color="auto" w:val="single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5. </w:t>
            </w:r>
          </w:p>
        </w:tc>
        <w:tc>
          <w:tcPr>
            <w:tcW w:type="pct" w:w="5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REPUBLIKA HRVATSKA, Ministarstvo financija, Porezna uprava, Područni ured Vukovar, kojeg zastupa ŽDO Vukovar, A. Hebranga 2   </w:t>
            </w:r>
          </w:p>
        </w:tc>
        <w:tc>
          <w:tcPr>
            <w:tcW w:type="pct" w:w="395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Vukovar, Trg Republike Hrvatske 5</w:t>
            </w:r>
          </w:p>
        </w:tc>
        <w:tc>
          <w:tcPr>
            <w:tcW w:type="pct" w:w="454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24.533,39</w:t>
            </w:r>
          </w:p>
        </w:tc>
        <w:tc>
          <w:tcPr>
            <w:tcW w:type="pct" w:w="65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Neplaćeni porezi i doprinosi na plaće:    Porez na doh.      2217,59         MO (II stup)           172,22                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za ZO          10497,53  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z.z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na radu    400,52 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Dop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Za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zapošlj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     112,56 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13.400,42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Ovjerene knjigovodstvene kartice Porezne uprave, JOPPD obrasci</w:t>
            </w:r>
          </w:p>
        </w:tc>
        <w:tc>
          <w:tcPr>
            <w:tcW w:type="pct" w:w="31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11.132,97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Iznos je već priznat u okviru tražbina zaposlenika za neisplaćene plaće pod točkom 1. i 2. ove Tablice 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JOPPD obrazac, ID obrazac</w:t>
            </w:r>
          </w:p>
        </w:tc>
      </w:tr>
      <w:tr w:rsidTr="00E119BE" w:rsidR="00E119BE">
        <w:trPr>
          <w:trHeight w:val="480"/>
        </w:trPr>
        <w:tc>
          <w:tcPr>
            <w:tcW w:type="pct" w:w="263"/>
            <w:tcBorders>
              <w:top w:val="nil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59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Ukupno I viši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ispl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. red</w:t>
            </w:r>
          </w:p>
        </w:tc>
        <w:tc>
          <w:tcPr>
            <w:tcW w:type="pct" w:w="395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2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54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146.531,71</w:t>
            </w:r>
          </w:p>
        </w:tc>
        <w:tc>
          <w:tcPr>
            <w:tcW w:type="pct" w:w="657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135.398,74</w:t>
            </w:r>
          </w:p>
        </w:tc>
        <w:tc>
          <w:tcPr>
            <w:tcW w:type="pct" w:w="48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space="0" w:sz="8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11.132,97</w:t>
            </w:r>
          </w:p>
        </w:tc>
        <w:tc>
          <w:tcPr>
            <w:tcW w:type="pct" w:w="542"/>
            <w:tcBorders>
              <w:top w:val="nil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54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E119BE" w:rsidR="00E119BE">
        <w:trPr>
          <w:trHeight w:val="1410"/>
        </w:trPr>
        <w:tc>
          <w:tcPr>
            <w:tcW w:type="pct" w:w="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P="00E35251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E119BE" w:rsidR="00E119BE">
        <w:trPr>
          <w:trHeight w:val="1320"/>
        </w:trPr>
        <w:tc>
          <w:tcPr>
            <w:tcW w:type="pct" w:w="263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Red.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prijavlj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tražbine</w:t>
            </w:r>
          </w:p>
        </w:tc>
        <w:tc>
          <w:tcPr>
            <w:tcW w:type="pct" w:w="59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Ime i prezime / tvrtka ili naziv vjerovnika</w:t>
            </w:r>
          </w:p>
        </w:tc>
        <w:tc>
          <w:tcPr>
            <w:tcW w:type="pct" w:w="395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OIB vjerovnika</w:t>
            </w:r>
          </w:p>
        </w:tc>
        <w:tc>
          <w:tcPr>
            <w:tcW w:type="pct" w:w="42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Adresa / sjedište vjerovnika</w:t>
            </w:r>
          </w:p>
        </w:tc>
        <w:tc>
          <w:tcPr>
            <w:tcW w:type="pct" w:w="454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Iznos prijavljene tražbine (kn)</w:t>
            </w:r>
          </w:p>
        </w:tc>
        <w:tc>
          <w:tcPr>
            <w:tcW w:type="pct" w:w="657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Pravna osnova prijavljene tražbine</w:t>
            </w:r>
          </w:p>
        </w:tc>
        <w:tc>
          <w:tcPr>
            <w:tcW w:type="pct" w:w="42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Iznos priznate tražbine</w:t>
            </w:r>
          </w:p>
        </w:tc>
        <w:tc>
          <w:tcPr>
            <w:tcW w:type="pct" w:w="48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Pravna osnova priznate tražbine</w:t>
            </w:r>
          </w:p>
        </w:tc>
        <w:tc>
          <w:tcPr>
            <w:tcW w:type="pct" w:w="31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Iznos osporene tražbine</w:t>
            </w:r>
          </w:p>
        </w:tc>
        <w:tc>
          <w:tcPr>
            <w:tcW w:type="pct" w:w="54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Razlog osporavanja tražbine</w:t>
            </w:r>
          </w:p>
        </w:tc>
        <w:tc>
          <w:tcPr>
            <w:tcW w:type="pct" w:w="454"/>
            <w:tcBorders>
              <w:top w:space="0" w:sz="8" w:color="auto" w:val="single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Oznaka ovršne isprave ako se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tražb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zasniva na ovršnoj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ispr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</w:t>
            </w:r>
          </w:p>
        </w:tc>
      </w:tr>
      <w:tr w:rsidTr="00E119BE" w:rsidR="00E119BE">
        <w:trPr>
          <w:trHeight w:val="615"/>
        </w:trPr>
        <w:tc>
          <w:tcPr>
            <w:tcW w:type="pct" w:w="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992"/>
            <w:gridSpan w:val="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</w:pPr>
            <w:r>
              <w:rPr>
                <w:rFonts w:hAnsi="Calibri" w:ascii="Calibri"/>
                <w:b/>
                <w:bCs/>
                <w:color w:val="000000"/>
                <w:sz w:val="28"/>
                <w:szCs w:val="28"/>
              </w:rPr>
              <w:t>DRUGI VIŠI ISPLATNI RED</w:t>
            </w: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E119BE" w:rsidR="00E119BE">
        <w:trPr>
          <w:trHeight w:val="2430"/>
        </w:trPr>
        <w:tc>
          <w:tcPr>
            <w:tcW w:type="pct" w:w="263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1.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Erste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factoring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d.o.o., koje zastupa Tomislav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Čavić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, odvjetnik iz Zagreba, Ulica Grada Vukovara 269 D 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10194059689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Ivana Lučića 2 A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2.681.487,43</w:t>
            </w:r>
          </w:p>
        </w:tc>
        <w:tc>
          <w:tcPr>
            <w:tcW w:type="pct" w:w="65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2.681.487,43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Izvadak otvorenih stavaka , prijepis računa</w:t>
            </w:r>
          </w:p>
        </w:tc>
        <w:tc>
          <w:tcPr>
            <w:tcW w:type="pct" w:w="31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</w:tr>
      <w:tr w:rsidTr="00E119BE" w:rsidR="00E119BE">
        <w:trPr>
          <w:trHeight w:val="2760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Erste &amp;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Steiermarische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bank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d.d., koje zastupa Odvjetničko društvo Zec i partneri d.o.o. Osijek 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Rijeka, Jadranski trg 3 A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1.803.478,42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Sporazum o načinu isplate duga 5114309552 od 01.03.2016.g., Ugovor o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otv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i vođenju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transakc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računa broj 1100639089 od 16.06.2008.g.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1.803.478,42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Izvod iz poslovnih knjiga od 26.03.2018.g.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Zadužnica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br. OV-1999/16 od 15.03.2016.g.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solemnizirana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kod javnog bilježnika</w:t>
            </w:r>
          </w:p>
        </w:tc>
      </w:tr>
      <w:tr w:rsidTr="00E119BE" w:rsidR="00E119BE">
        <w:trPr>
          <w:trHeight w:val="2370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PIONEER-SJEME d.o.o., zastupan po odvjetnicima iz Zagreba Alanu Soriću i Aleksandri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Tomeković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Dunda, Božidara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Adžije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22/2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24384351607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Florijana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Andrašeca 18 A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525.781,08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525.781,08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Izvod otvorenih stavaka, neplaćeni račun 3857016377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</w:tr>
      <w:tr w:rsidTr="00E119BE" w:rsidR="00E119BE">
        <w:trPr>
          <w:trHeight w:val="2445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GRANOLIO d.d., zastupan po odvjetničkom društvu iz Zagreba Buterin &amp; Posavec d.o.o.,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Draškovićeva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82 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59064993527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Budmanijeva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5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207.205,35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207.205,35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Izvod iz poslovnih knjiga od 26.03.2018.g.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</w:tr>
      <w:tr w:rsidTr="00E119BE" w:rsidR="00E119BE">
        <w:trPr>
          <w:trHeight w:val="2760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HRVATSKE ŠUME d.o.o., zastupan po punomoćniku Zoranu Tomiću, odvjetniku iz odvjetničkog društva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Klišanin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&amp; 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partneri d.o.o. Zagreb, Radnička cesta 52 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69693144506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Ulica Kneza Branimira 1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9.769,85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-41/2015;  Kartica obveznika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9.769,85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-41/2015;  Kartica obveznika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</w:tr>
      <w:tr w:rsidTr="00E119BE" w:rsidR="00E119BE">
        <w:trPr>
          <w:trHeight w:val="3330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6.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GORUP d.o.o. u stečaju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59013770221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Klanjec,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Tomaševec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2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743.659,15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743.659,15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-41/2015;  Kartica otvorenih stavaka; Kamatni listovi;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-41/2015</w:t>
            </w:r>
          </w:p>
        </w:tc>
      </w:tr>
      <w:tr w:rsidTr="00E119BE" w:rsidR="00E119BE">
        <w:trPr>
          <w:trHeight w:val="2115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J &amp; T d.d. 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38182927268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Varaždin, Aleja Kralja Zvonimira 1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585.894,03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Ugovor o eskontu mjenica broj E121-2013 (novi broj 7020011635) od 23.12.2013.g. 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585.894,03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Izvod iz poslovnih knjiga na dan 26.03.2018.g.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Zadužnica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br. OV-8035/2013 od 23.12.2013.g.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solemnizirana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kod javnog bilježnika</w:t>
            </w:r>
          </w:p>
        </w:tc>
      </w:tr>
      <w:tr w:rsidTr="00E119BE" w:rsidR="00E119BE">
        <w:trPr>
          <w:trHeight w:val="2415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8.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HRVATSKA RADIOTELEVIZIJA, javna ustanova, zastupana po Odvjetničkom društvu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Hanžeković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&amp; partneri d.o.o. Zagreb, Radnička cesta 22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68419124305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Prisavlje 3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335,84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Prema čl. 53. Zakona o hrvatskoj radioteleviziji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335,84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Izvod iz evidencije 4727317,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saldokonti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kartica, prijava prijamnika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E119BE" w:rsidR="00E119BE">
        <w:trPr>
          <w:trHeight w:val="2145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9.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HEP-Opskrba d.o.o. 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63073332379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Ulica Grada Vukovara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3.245,37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opskrbi električnom energijom povlaštenog kupca broj O-12-235706 od 31.08.2012.g.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3.245,37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Ispis otvorenih stavki od 21.05.2018. godine, kartica analitičkog knjigovodstva i računi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E119BE" w:rsidR="00E119BE">
        <w:trPr>
          <w:trHeight w:val="3975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10.</w:t>
            </w:r>
          </w:p>
        </w:tc>
        <w:tc>
          <w:tcPr>
            <w:tcW w:type="pct" w:w="597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REPUBLIKA HRVATSKA, Ministarstvo financija, Porezna uprava, Područni ured Vukovar, kojeg zastupa ŽDO Vukovar, A. Hebranga 2   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18683136487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Vukovar, Trg Republike Hrvatske 5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338.699,80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Neplaćeni porezi, doprinosi i druga javna davanja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338.699,80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Ovjerene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knjigov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kartice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Uprave, Rješenje Trg. suda u Osijeku o sklopljenoj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nagodbi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-41/15 od 02.11.2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015.g., prijave PDV-a, JOPPD obrasci, prijava članarine TZ, ID obrasci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-41/2015, Prijave 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PDV-a, JOPPD obrasci, prijava članarine, ID obrasci</w:t>
            </w:r>
          </w:p>
        </w:tc>
      </w:tr>
      <w:tr w:rsidTr="00E119BE" w:rsidR="00E119BE">
        <w:trPr>
          <w:trHeight w:val="2625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11.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CROATIA OSIGURANJE d.d.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26187994862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Vatroslava Jagića 33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28.280,55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-41/2015, obveze po zaključenoj polici osiguranja br. 041030000229 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28.280,55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Pravom. i ovršno Rješenje o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odobr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-41/2015, izvod iz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knjiga, račun, kamatni list 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Pravomoćno i ovršno Rješenje o odobravanju sklapanja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-41/2015od 02.11.2015.g. </w:t>
            </w:r>
          </w:p>
        </w:tc>
      </w:tr>
      <w:tr w:rsidTr="00E119BE" w:rsidR="00E119BE">
        <w:trPr>
          <w:trHeight w:val="2415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12.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HRVATSKE VODE, pravna osoba za upravljanje vodama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28921383001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Zagreb, Ulica grada Vukovara 220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40.415,89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Rješenje Hrvatskih voda donesena temeljem Zakona o financiranju vodnog gospodarstva;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br.Stpn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-41/2015 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40.415,89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financijska kartica obveznika, obračun kamata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Izvršna Rješenja Hrvatskih voda o iznosu naknade za uređenje voda od 18.02.2011., 09.02.2011. i 30.01.2018.</w:t>
            </w:r>
          </w:p>
        </w:tc>
      </w:tr>
      <w:tr w:rsidTr="00E119BE" w:rsidR="00E119BE">
        <w:trPr>
          <w:trHeight w:val="1815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13.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PLINARA ISTOČNE SLAVONIJE d.o.o. za opskrbu plinom 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16423775522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Vinkovci, Ohridska 17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2.377,02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opskrbi plinom br. 382/2016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2.377,02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Izvadak iz poslovnih knjiga - salda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konti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kartica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Bjanko zadužnica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solemnizirana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kod javnog bilježnika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posl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broj: OV-702/2011</w:t>
            </w:r>
          </w:p>
        </w:tc>
      </w:tr>
      <w:tr w:rsidTr="00E119BE" w:rsidR="00E119BE">
        <w:trPr>
          <w:trHeight w:val="2460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14.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GRAD VINKOVCI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67648791479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Vinkovci, Bana Jelačića 1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9.297,06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Rješenja o obvezniku plaćanja komunalne naknade; Rješenje o 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sklapanju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br.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-41/15 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9.297,06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Rješenja o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obvezn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plaćanja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komun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naknade; Rješenje o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sklap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nagodbe br.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-41/15; Analitičke kartice obveza 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Rješenje o sklapanju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predstečajne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nagodbe br.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Stpn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-41/15 od 02.11.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 xml:space="preserve">2015.g.  </w:t>
            </w:r>
          </w:p>
        </w:tc>
      </w:tr>
      <w:tr w:rsidTr="00E119BE" w:rsidR="00E119BE">
        <w:trPr>
          <w:trHeight w:val="990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15.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SILVIJA MLADINA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88958844172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Vinkovci, Zlatana Sremca 31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31.920,00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zakupu poslovnog prostora od 03.03.2016. godine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31.920,00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Knjigovodstvena kartica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-</w:t>
            </w:r>
          </w:p>
        </w:tc>
      </w:tr>
      <w:tr w:rsidTr="00E119BE" w:rsidR="00E119BE">
        <w:trPr>
          <w:trHeight w:val="4140"/>
        </w:trPr>
        <w:tc>
          <w:tcPr>
            <w:tcW w:type="pct" w:w="263"/>
            <w:tcBorders>
              <w:top w:val="nil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16.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Odvjetnik TOMO LJUBIĆ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37955370306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Zagreb,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Prilesje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77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Odvjetnički trošak u sudskom postupku broj 4 P-3/2018 kod Trgovačkog suda u Osijeku; Odvjetnički trošak u sudskom postupku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Ovr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-233/13 kod OS u Vukovaru,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S.s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u Vinkov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cima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lastRenderedPageBreak/>
              <w:t>0,00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Nema pravne osnove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P="00C87915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40</w:t>
            </w:r>
            <w:r w:rsidR="00C87915">
              <w:rPr>
                <w:rFonts w:hAnsi="Calibri" w:ascii="Calibri"/>
                <w:color w:val="000000"/>
                <w:sz w:val="22"/>
                <w:szCs w:val="22"/>
              </w:rPr>
              <w:t>.000,00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Sudski postupci nisu okončani. Parnica pod brojem P-3/18 je prekinuta zbog otvaranja stečajnog postupka nad tuženikom, a ovršni postupak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Ovr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-233/13 je obustavljen zbog pokretanja </w:t>
            </w: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parnice radi proglašenja ovrhe nedopuštenom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-</w:t>
            </w:r>
          </w:p>
        </w:tc>
      </w:tr>
      <w:tr w:rsidTr="00E119BE" w:rsidR="00E119BE">
        <w:trPr>
          <w:trHeight w:val="300"/>
        </w:trPr>
        <w:tc>
          <w:tcPr>
            <w:tcW w:type="pct" w:w="263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E119BE" w:rsidR="00E119BE">
        <w:trPr>
          <w:trHeight w:val="315"/>
        </w:trPr>
        <w:tc>
          <w:tcPr>
            <w:tcW w:type="pct" w:w="263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59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 xml:space="preserve">UKUPNO II viši </w:t>
            </w:r>
            <w:proofErr w:type="spellStart"/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ispl</w:t>
            </w:r>
            <w:proofErr w:type="spellEnd"/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. red</w:t>
            </w:r>
          </w:p>
        </w:tc>
        <w:tc>
          <w:tcPr>
            <w:tcW w:type="pct" w:w="395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7.051.846,84</w:t>
            </w:r>
          </w:p>
        </w:tc>
        <w:tc>
          <w:tcPr>
            <w:tcW w:type="pct" w:w="657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7.011.846,84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40.000,00</w:t>
            </w:r>
          </w:p>
        </w:tc>
        <w:tc>
          <w:tcPr>
            <w:tcW w:type="pct" w:w="54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E119BE" w:rsidR="00E119BE">
        <w:trPr>
          <w:trHeight w:val="300"/>
        </w:trPr>
        <w:tc>
          <w:tcPr>
            <w:tcW w:type="pct" w:w="26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9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39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7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2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</w:p>
        </w:tc>
        <w:tc>
          <w:tcPr>
            <w:tcW w:type="pct" w:w="48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31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4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4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E119BE" w:rsidR="00E119BE">
        <w:trPr>
          <w:trHeight w:val="300"/>
        </w:trPr>
        <w:tc>
          <w:tcPr>
            <w:tcW w:type="pct" w:w="263"/>
            <w:tcBorders>
              <w:top w:space="0" w:sz="4" w:color="auto" w:val="single"/>
              <w:left w:space="0" w:sz="4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1414"/>
            <w:gridSpan w:val="3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SVEUKUPNO TRAŽBINE PRVOG I DRUGOG ISPL. REDA: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7.198.378,55</w:t>
            </w:r>
          </w:p>
        </w:tc>
        <w:tc>
          <w:tcPr>
            <w:tcW w:type="pct" w:w="657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2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7.147.245,58</w:t>
            </w:r>
          </w:p>
        </w:tc>
        <w:tc>
          <w:tcPr>
            <w:tcW w:type="pct" w:w="48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51.132,97</w:t>
            </w:r>
          </w:p>
        </w:tc>
        <w:tc>
          <w:tcPr>
            <w:tcW w:type="pct" w:w="542"/>
            <w:tcBorders>
              <w:top w:space="0" w:sz="4" w:color="auto" w:val="single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54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  <w:tr w:rsidTr="00E119BE" w:rsidR="00E119BE">
        <w:trPr>
          <w:trHeight w:val="300"/>
        </w:trPr>
        <w:tc>
          <w:tcPr>
            <w:tcW w:type="pct" w:w="263"/>
            <w:tcBorders>
              <w:top w:val="nil"/>
              <w:left w:space="0" w:sz="4" w:color="auto" w:val="single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59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95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57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2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8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31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542"/>
            <w:tcBorders>
              <w:top w:val="nil"/>
              <w:left w:val="nil"/>
              <w:bottom w:space="0" w:sz="4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454"/>
            <w:tcBorders>
              <w:top w:val="nil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</w:tbl>
    <w:p w:rsidRDefault="00425911" w:rsidP="00E97308" w:rsidR="00425911">
      <w:pPr>
        <w:ind w:firstLine="708"/>
        <w:jc w:val="both"/>
      </w:pPr>
    </w:p>
    <w:p w:rsidRDefault="00E93C7D" w:rsidP="00E97308" w:rsidR="00E93C7D">
      <w:pPr>
        <w:ind w:firstLine="708"/>
        <w:jc w:val="both"/>
      </w:pPr>
    </w:p>
    <w:p w:rsidRDefault="00E93C7D" w:rsidP="00E93C7D" w:rsidR="00E93C7D">
      <w:pPr>
        <w:jc w:val="both"/>
      </w:pPr>
      <w:r w:rsidRPr="00463855">
        <w:t>Vjerovnici kojima je stečajni upravitelj osporio tražbinu, upućuj</w:t>
      </w:r>
      <w:r>
        <w:t>u</w:t>
      </w:r>
      <w:r w:rsidRPr="00463855">
        <w:t xml:space="preserve"> se </w:t>
      </w:r>
      <w:r>
        <w:t>u</w:t>
      </w:r>
      <w:r w:rsidRPr="00463855">
        <w:t xml:space="preserve"> parnicu u roku od 8 dana</w:t>
      </w:r>
      <w:r>
        <w:t xml:space="preserve"> od dana</w:t>
      </w:r>
      <w:r w:rsidRPr="00463855">
        <w:t xml:space="preserve"> </w:t>
      </w:r>
      <w:r>
        <w:t>pravomoćnosti ovog rješenja o upućivanju u parnicu, odnosno primitka drugostupanjske odluke</w:t>
      </w:r>
      <w:r w:rsidRPr="00463855">
        <w:t>, protiv stečajnog dužnika radi utvrđivanja ospo</w:t>
      </w:r>
      <w:r>
        <w:t>r</w:t>
      </w:r>
      <w:r w:rsidRPr="00463855">
        <w:t>ene tražbine.</w:t>
      </w:r>
      <w:r>
        <w:t xml:space="preserve"> (čl. 267 st. 1 SZ).</w:t>
      </w:r>
    </w:p>
    <w:p w:rsidRDefault="00E93C7D" w:rsidP="00E93C7D" w:rsidR="00E93C7D" w:rsidRPr="00927DF4">
      <w:pPr>
        <w:ind w:firstLine="360"/>
        <w:jc w:val="both"/>
      </w:pPr>
    </w:p>
    <w:p w:rsidRDefault="00E93C7D" w:rsidP="00E93C7D" w:rsidR="00E93C7D" w:rsidRPr="00927DF4">
      <w:pPr>
        <w:ind w:firstLine="403"/>
        <w:jc w:val="both"/>
      </w:pPr>
      <w:r w:rsidRPr="00927DF4">
        <w:t>Ako osoba koja je upućena na parnicu u označenom roku ne pokrene parnicu, smatrat će se da je odustala od prava na vođenje parnice. (čl. 267 st. 1 SZ).</w:t>
      </w:r>
    </w:p>
    <w:p w:rsidRDefault="00E93C7D" w:rsidP="00E97308" w:rsidR="00E93C7D">
      <w:pPr>
        <w:ind w:firstLine="708"/>
        <w:jc w:val="both"/>
      </w:pPr>
    </w:p>
    <w:p w:rsidRDefault="00E93C7D" w:rsidP="00E93C7D" w:rsidR="00E93C7D" w:rsidRPr="00F620C0">
      <w:pPr>
        <w:ind w:hanging="12"/>
        <w:jc w:val="center"/>
      </w:pPr>
      <w:r w:rsidRPr="00F620C0">
        <w:t xml:space="preserve">Obrazloženje  </w:t>
      </w:r>
    </w:p>
    <w:p w:rsidRDefault="00E93C7D" w:rsidP="00E93C7D" w:rsidR="00E93C7D">
      <w:pPr>
        <w:ind w:hanging="12"/>
        <w:jc w:val="center"/>
      </w:pPr>
    </w:p>
    <w:p w:rsidRDefault="00E93C7D" w:rsidP="00E93C7D" w:rsidR="00E93C7D">
      <w:pPr>
        <w:ind w:hanging="12"/>
        <w:jc w:val="center"/>
      </w:pPr>
    </w:p>
    <w:p w:rsidRDefault="00E93C7D" w:rsidP="00E35251" w:rsidR="00E93C7D">
      <w:pPr>
        <w:ind w:firstLine="708"/>
        <w:jc w:val="both"/>
      </w:pPr>
      <w:r w:rsidRPr="00D83A21">
        <w:t xml:space="preserve">Na ispitnom ročištu održanog dana </w:t>
      </w:r>
      <w:r w:rsidR="00E35251">
        <w:t>12. lipnja 2018</w:t>
      </w:r>
      <w:r>
        <w:t>. g.</w:t>
      </w:r>
      <w:r w:rsidRPr="00D83A21">
        <w:t xml:space="preserve"> u stečajnom predmetu </w:t>
      </w:r>
      <w:r w:rsidRPr="00155BB6">
        <w:rPr>
          <w:b/>
        </w:rPr>
        <w:t>TINA d.o.o. Vinkovci, Tržnica 7, OIB: 76256756536, MBS: 030035864</w:t>
      </w:r>
      <w:r w:rsidRPr="00D83A21">
        <w:t>, stečajn</w:t>
      </w:r>
      <w:r>
        <w:t xml:space="preserve">i </w:t>
      </w:r>
      <w:r w:rsidRPr="00D83A21">
        <w:t xml:space="preserve"> upravitelj je ispita</w:t>
      </w:r>
      <w:r>
        <w:t xml:space="preserve">o </w:t>
      </w:r>
      <w:r w:rsidR="00E35251">
        <w:t>pet tražbina</w:t>
      </w:r>
      <w:r>
        <w:t xml:space="preserve"> vjerovnika I višeg isplatnog reda </w:t>
      </w:r>
      <w:r w:rsidR="00E35251">
        <w:t xml:space="preserve">koje su prijavljene u ukupnom iznosu od 146.531,71 kn, priznate u ukupnom iznosu od 135.398,74 kn a osporene u iznosu od 11.132,97 kn i to je osporena tražbina </w:t>
      </w:r>
      <w:r>
        <w:t xml:space="preserve">RH MF Porezna uprava zastupani po ŽDO </w:t>
      </w:r>
      <w:r w:rsidR="00E35251">
        <w:t>budući je navedeni iznos već priznat u tražbinama zaposlenika za neisplaćene plaće pod rednim 1 i 2 vjerovnika I višeg isplatnog reda.</w:t>
      </w:r>
    </w:p>
    <w:p w:rsidRDefault="00E93C7D" w:rsidP="00E35251" w:rsidR="00E93C7D">
      <w:pPr>
        <w:ind w:firstLine="708"/>
        <w:jc w:val="both"/>
      </w:pPr>
      <w:r>
        <w:t xml:space="preserve">Nadalje stečajni upravitelj ispitao </w:t>
      </w:r>
      <w:r w:rsidR="00E35251">
        <w:t>1</w:t>
      </w:r>
      <w:r>
        <w:t xml:space="preserve">6 tražbina vjerovnika II višeg isplatnog reda </w:t>
      </w:r>
      <w:r w:rsidR="00E35251">
        <w:t>koje su prijavljene u ukupnom iznosu od 7.051.846,84 kn, priznate u ukupnom iznosu od 7.011.846,84 kn a osporene u iznosu od 40.000,00 kn i to tražbina odvjetnika Tomo Ljubić pod rednim brojem 16 iz razloga navedenih u tablici vjerovnika II višeg isplatnog reda</w:t>
      </w:r>
      <w:r>
        <w:t>.</w:t>
      </w:r>
    </w:p>
    <w:p w:rsidRDefault="00E93C7D" w:rsidP="00E35251" w:rsidR="00E93C7D">
      <w:pPr>
        <w:ind w:firstLine="708"/>
        <w:jc w:val="both"/>
      </w:pPr>
    </w:p>
    <w:p w:rsidRDefault="00E93C7D" w:rsidP="00E35251" w:rsidR="00E93C7D" w:rsidRPr="00B07079">
      <w:pPr>
        <w:ind w:firstLine="708"/>
        <w:jc w:val="both"/>
      </w:pPr>
      <w:r w:rsidRPr="00463855">
        <w:lastRenderedPageBreak/>
        <w:t xml:space="preserve">Imajući u vidu odredbe čl. </w:t>
      </w:r>
      <w:r>
        <w:t>138</w:t>
      </w:r>
      <w:r w:rsidRPr="00463855">
        <w:t xml:space="preserve"> st.</w:t>
      </w:r>
      <w:r>
        <w:t xml:space="preserve"> 1. i </w:t>
      </w:r>
      <w:r w:rsidRPr="00463855">
        <w:t xml:space="preserve">2. u vezi </w:t>
      </w:r>
      <w:r>
        <w:t xml:space="preserve">s </w:t>
      </w:r>
      <w:r w:rsidRPr="00463855">
        <w:t xml:space="preserve">čl. </w:t>
      </w:r>
      <w:r>
        <w:t>263</w:t>
      </w:r>
      <w:r w:rsidRPr="00463855">
        <w:t>.</w:t>
      </w:r>
      <w:r>
        <w:t>, 264 i 265</w:t>
      </w:r>
      <w:r w:rsidRPr="00463855">
        <w:t xml:space="preserve"> </w:t>
      </w:r>
      <w:r>
        <w:t xml:space="preserve">Stečajnog zakona („Narodne </w:t>
      </w:r>
      <w:r w:rsidRPr="009767FB">
        <w:t xml:space="preserve">novine“ broj </w:t>
      </w:r>
      <w:r>
        <w:t>71/15</w:t>
      </w:r>
      <w:r w:rsidRPr="009767FB">
        <w:t xml:space="preserve">  u daljnjem tekstu SZ)</w:t>
      </w:r>
      <w:r>
        <w:t xml:space="preserve"> </w:t>
      </w:r>
      <w:r w:rsidRPr="00463855">
        <w:t>sud je odlučio kao u izreci ovog rješenja</w:t>
      </w:r>
      <w:r>
        <w:t xml:space="preserve"> pod točkom 1</w:t>
      </w:r>
      <w:r w:rsidRPr="00463855">
        <w:t>.</w:t>
      </w:r>
      <w:r>
        <w:t xml:space="preserve"> </w:t>
      </w:r>
    </w:p>
    <w:p w:rsidRDefault="00E93C7D" w:rsidP="00E35251" w:rsidR="00E93C7D">
      <w:pPr>
        <w:jc w:val="both"/>
      </w:pPr>
    </w:p>
    <w:p w:rsidRDefault="00E93C7D" w:rsidP="00E35251" w:rsidR="00E93C7D">
      <w:pPr>
        <w:ind w:firstLine="708"/>
        <w:jc w:val="both"/>
      </w:pPr>
      <w:r>
        <w:t xml:space="preserve">Stečajni upravitelj sastavio je tablicu </w:t>
      </w:r>
      <w:proofErr w:type="spellStart"/>
      <w:r>
        <w:t>razlučnih</w:t>
      </w:r>
      <w:proofErr w:type="spellEnd"/>
      <w:r>
        <w:t xml:space="preserve"> prava sukladno čl. 259 SZ i to kako slijedi:</w:t>
      </w:r>
    </w:p>
    <w:tbl>
      <w:tblPr>
        <w:tblpPr w:tblpY="185" w:tblpX="523" w:horzAnchor="page" w:vertAnchor="text" w:rightFromText="180" w:leftFromText="180"/>
        <w:tblW w:type="pct" w:w="5000"/>
        <w:tblLook w:val="04A0" w:noVBand="1" w:noHBand="0" w:lastColumn="0" w:firstColumn="1" w:lastRow="0" w:firstRow="1"/>
      </w:tblPr>
      <w:tblGrid>
        <w:gridCol w:w="935"/>
        <w:gridCol w:w="1366"/>
        <w:gridCol w:w="1415"/>
        <w:gridCol w:w="1120"/>
        <w:gridCol w:w="1103"/>
        <w:gridCol w:w="1200"/>
        <w:gridCol w:w="1120"/>
        <w:gridCol w:w="1029"/>
      </w:tblGrid>
      <w:tr w:rsidTr="00E35251" w:rsidR="00E35251" w:rsidRPr="001F4F2C">
        <w:trPr>
          <w:trHeight w:val="315"/>
        </w:trPr>
        <w:tc>
          <w:tcPr>
            <w:tcW w:type="pct" w:w="5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5251" w:rsidP="00E35251" w:rsidR="00E35251" w:rsidRPr="001F4F2C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735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5251" w:rsidP="00E35251" w:rsidR="00E35251" w:rsidRPr="001F4F2C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76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5251" w:rsidP="00E35251" w:rsidR="00E35251" w:rsidRPr="001F4F2C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5251" w:rsidP="00E35251" w:rsidR="00E35251" w:rsidRPr="001F4F2C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9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5251" w:rsidP="00E35251" w:rsidR="00E35251" w:rsidRPr="001F4F2C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4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5251" w:rsidP="00E35251" w:rsidR="00E35251" w:rsidRPr="001F4F2C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603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5251" w:rsidP="00E35251" w:rsidR="00E35251" w:rsidRPr="001F4F2C">
            <w:pPr>
              <w:rPr>
                <w:rFonts w:hAnsi="Calibri" w:ascii="Calibri"/>
                <w:color w:val="000000"/>
              </w:rPr>
            </w:pPr>
          </w:p>
        </w:tc>
        <w:tc>
          <w:tcPr>
            <w:tcW w:type="pct" w:w="554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35251" w:rsidP="00E35251" w:rsidR="00E35251" w:rsidRPr="001F4F2C">
            <w:pPr>
              <w:rPr>
                <w:rFonts w:hAnsi="Calibri" w:ascii="Calibri"/>
                <w:color w:val="000000"/>
              </w:rPr>
            </w:pPr>
          </w:p>
        </w:tc>
      </w:tr>
    </w:tbl>
    <w:p w:rsidRDefault="00E93C7D" w:rsidP="00E93C7D" w:rsidR="00E93C7D">
      <w:pPr>
        <w:ind w:firstLine="708"/>
      </w:pPr>
    </w:p>
    <w:p w:rsidRDefault="00E93C7D" w:rsidP="00E97308" w:rsidR="00E93C7D">
      <w:pPr>
        <w:ind w:firstLine="708"/>
        <w:jc w:val="both"/>
      </w:pPr>
    </w:p>
    <w:tbl>
      <w:tblPr>
        <w:tblW w:type="pct" w:w="5000"/>
        <w:tblLook w:val="04A0" w:noVBand="1" w:noHBand="0" w:lastColumn="0" w:firstColumn="1" w:lastRow="0" w:firstRow="1"/>
      </w:tblPr>
      <w:tblGrid>
        <w:gridCol w:w="832"/>
        <w:gridCol w:w="1422"/>
        <w:gridCol w:w="1248"/>
        <w:gridCol w:w="995"/>
        <w:gridCol w:w="1172"/>
        <w:gridCol w:w="1207"/>
        <w:gridCol w:w="1240"/>
        <w:gridCol w:w="1172"/>
      </w:tblGrid>
      <w:tr w:rsidTr="00E93C7D" w:rsidR="00E119BE">
        <w:trPr>
          <w:trHeight w:val="315"/>
        </w:trPr>
        <w:tc>
          <w:tcPr>
            <w:tcW w:type="pct" w:w="44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E93C7D" w:rsidR="00E93C7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E93C7D" w:rsidR="00E93C7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E93C7D" w:rsidR="00E93C7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  <w:p w:rsidRDefault="00E93C7D" w:rsidR="00E93C7D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E93C7D" w:rsidR="00E119BE">
        <w:trPr>
          <w:trHeight w:val="1302"/>
        </w:trPr>
        <w:tc>
          <w:tcPr>
            <w:tcW w:type="pct" w:w="448"/>
            <w:tcBorders>
              <w:top w:space="0" w:sz="8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Red. broj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prijavlj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tražbine</w:t>
            </w:r>
          </w:p>
        </w:tc>
        <w:tc>
          <w:tcPr>
            <w:tcW w:type="pct" w:w="76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Ime i prezime / tvrtka ili naziv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razlučnog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vjerovnika</w:t>
            </w:r>
          </w:p>
        </w:tc>
        <w:tc>
          <w:tcPr>
            <w:tcW w:type="pct" w:w="672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OIB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razlučnog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vjerovnika</w:t>
            </w:r>
          </w:p>
        </w:tc>
        <w:tc>
          <w:tcPr>
            <w:tcW w:type="pct" w:w="536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Adresa / sjedište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razlučnog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vjerovnika</w:t>
            </w:r>
          </w:p>
        </w:tc>
        <w:tc>
          <w:tcPr>
            <w:tcW w:type="pct" w:w="63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Javna knjiga u koju je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razlučno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pravo upisano</w:t>
            </w:r>
          </w:p>
        </w:tc>
        <w:tc>
          <w:tcPr>
            <w:tcW w:type="pct" w:w="650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Iznos tražbine osigurane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razlučnim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pravom</w:t>
            </w:r>
          </w:p>
        </w:tc>
        <w:tc>
          <w:tcPr>
            <w:tcW w:type="pct" w:w="668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Pravna osnova tražbine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osigur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razluč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pravom</w:t>
            </w:r>
          </w:p>
        </w:tc>
        <w:tc>
          <w:tcPr>
            <w:tcW w:type="pct" w:w="631"/>
            <w:tcBorders>
              <w:top w:space="0" w:sz="8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Dio imovine na koji se odnosi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razlučno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pravo</w:t>
            </w:r>
          </w:p>
        </w:tc>
      </w:tr>
      <w:tr w:rsidTr="00E93C7D" w:rsidR="00E119BE">
        <w:trPr>
          <w:trHeight w:val="300"/>
        </w:trPr>
        <w:tc>
          <w:tcPr>
            <w:tcW w:type="pct" w:w="448"/>
            <w:tcBorders>
              <w:top w:val="nil"/>
              <w:left w:space="0" w:sz="8" w:color="auto" w:val="single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76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72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536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50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68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  <w:tc>
          <w:tcPr>
            <w:tcW w:type="pct" w:w="631"/>
            <w:tcBorders>
              <w:top w:val="nil"/>
              <w:left w:val="nil"/>
              <w:bottom w:val="nil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</w:p>
        </w:tc>
      </w:tr>
      <w:tr w:rsidTr="00E93C7D" w:rsidR="00E119BE">
        <w:trPr>
          <w:trHeight w:val="2400"/>
        </w:trPr>
        <w:tc>
          <w:tcPr>
            <w:tcW w:type="pct" w:w="448"/>
            <w:tcBorders>
              <w:top w:space="0" w:sz="4" w:color="auto" w:val="single"/>
              <w:left w:space="0" w:sz="8" w:color="auto" w:val="single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1.</w:t>
            </w:r>
          </w:p>
        </w:tc>
        <w:tc>
          <w:tcPr>
            <w:tcW w:type="pct" w:w="76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Erste &amp;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Steiermarkische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bank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d.d. </w:t>
            </w:r>
          </w:p>
        </w:tc>
        <w:tc>
          <w:tcPr>
            <w:tcW w:type="pct" w:w="672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23057039320</w:t>
            </w:r>
          </w:p>
        </w:tc>
        <w:tc>
          <w:tcPr>
            <w:tcW w:type="pct" w:w="536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Rijeka, Jadranski trg 3A</w:t>
            </w:r>
          </w:p>
        </w:tc>
        <w:tc>
          <w:tcPr>
            <w:tcW w:type="pct" w:w="6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Zemljišne knjige Opć. suda u Vukovaru,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odjel Vinkovci, k.o.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Retkovci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br. 986,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kč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br. 54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1.801.966,88</w:t>
            </w:r>
          </w:p>
        </w:tc>
        <w:tc>
          <w:tcPr>
            <w:tcW w:type="pct" w:w="668"/>
            <w:tcBorders>
              <w:top w:space="0" w:sz="4" w:color="auto" w:val="single"/>
              <w:left w:val="nil"/>
              <w:bottom w:space="0" w:sz="4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Sporazum o načinu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ispl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duga 5114309552 od 01.03.2016.g. i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Sporaz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o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osig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novč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tražb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br. OV-1998/16</w:t>
            </w:r>
          </w:p>
        </w:tc>
        <w:tc>
          <w:tcPr>
            <w:tcW w:type="pct" w:w="6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kč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br. 54 (Upravna zgrada br. 171, pom. i gosp. zgrade i dvor. na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površ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od 77.362 m2), k.o.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Retkovci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986 </w:t>
            </w:r>
          </w:p>
        </w:tc>
      </w:tr>
      <w:tr w:rsidTr="00E93C7D" w:rsidR="00E119BE">
        <w:trPr>
          <w:trHeight w:val="2400"/>
        </w:trPr>
        <w:tc>
          <w:tcPr>
            <w:tcW w:type="pct" w:w="448"/>
            <w:tcBorders>
              <w:top w:val="nil"/>
              <w:left w:space="0" w:sz="8" w:color="auto" w:val="single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2.</w:t>
            </w:r>
          </w:p>
        </w:tc>
        <w:tc>
          <w:tcPr>
            <w:tcW w:type="pct" w:w="76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NIKO MARIN</w:t>
            </w:r>
          </w:p>
        </w:tc>
        <w:tc>
          <w:tcPr>
            <w:tcW w:type="pct" w:w="672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18713559449</w:t>
            </w:r>
          </w:p>
        </w:tc>
        <w:tc>
          <w:tcPr>
            <w:tcW w:type="pct" w:w="536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Vinkovci, Zlatana Sremca 31</w:t>
            </w:r>
          </w:p>
        </w:tc>
        <w:tc>
          <w:tcPr>
            <w:tcW w:type="pct" w:w="6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Zemljišne knjige Opć. suda u Vukovaru,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odjel Vinkovci, k.o.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Retkovci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br. 986,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kč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br. 54</w:t>
            </w:r>
          </w:p>
        </w:tc>
        <w:tc>
          <w:tcPr>
            <w:tcW w:type="pct" w:w="650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1.485.522,66</w:t>
            </w:r>
          </w:p>
        </w:tc>
        <w:tc>
          <w:tcPr>
            <w:tcW w:type="pct" w:w="668"/>
            <w:tcBorders>
              <w:top w:val="nil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Ugovor o zasnivanju založnog prava ovjerenog pod brojem OV-5902/14</w:t>
            </w:r>
          </w:p>
        </w:tc>
        <w:tc>
          <w:tcPr>
            <w:tcW w:type="pct" w:w="6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kč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br. 54 (Upravna zgrada br. 171, pom. i gosp. zgrade i dvor. na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površ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od 77.362 m2), k.o.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Retkovci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986 </w:t>
            </w:r>
          </w:p>
        </w:tc>
      </w:tr>
      <w:tr w:rsidTr="00E93C7D" w:rsidR="00E119BE">
        <w:trPr>
          <w:trHeight w:val="2565"/>
        </w:trPr>
        <w:tc>
          <w:tcPr>
            <w:tcW w:type="pct" w:w="448"/>
            <w:tcBorders>
              <w:top w:space="0" w:sz="4" w:color="auto" w:val="single"/>
              <w:left w:space="0" w:sz="8" w:color="auto" w:val="single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center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lastRenderedPageBreak/>
              <w:t>3.</w:t>
            </w:r>
          </w:p>
        </w:tc>
        <w:tc>
          <w:tcPr>
            <w:tcW w:type="pct" w:w="76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SILVIJA MLADINA</w:t>
            </w:r>
          </w:p>
        </w:tc>
        <w:tc>
          <w:tcPr>
            <w:tcW w:type="pct" w:w="672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88958844172</w:t>
            </w:r>
          </w:p>
        </w:tc>
        <w:tc>
          <w:tcPr>
            <w:tcW w:type="pct" w:w="536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Vinkovci, Zlatana Sremca 31</w:t>
            </w:r>
          </w:p>
        </w:tc>
        <w:tc>
          <w:tcPr>
            <w:tcW w:type="pct" w:w="631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Zemljišne knjige Opć. suda u Vukovaru,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odjel Vinkovci, k.o.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Andrijaševci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br. 75,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kč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>. br. 531/2</w:t>
            </w:r>
          </w:p>
        </w:tc>
        <w:tc>
          <w:tcPr>
            <w:tcW w:type="pct" w:w="650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29.000,00</w:t>
            </w:r>
          </w:p>
        </w:tc>
        <w:tc>
          <w:tcPr>
            <w:tcW w:type="pct" w:w="668"/>
            <w:tcBorders>
              <w:top w:space="0" w:sz="4" w:color="auto" w:val="single"/>
              <w:left w:val="nil"/>
              <w:bottom w:val="nil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Ugovor o zasnivanju založnog prava ovjerenog pod brojem OV-1021/2018 od 01.03.2018.g. </w:t>
            </w:r>
          </w:p>
        </w:tc>
        <w:tc>
          <w:tcPr>
            <w:tcW w:type="pct" w:w="631"/>
            <w:tcBorders>
              <w:top w:space="0" w:sz="4" w:color="auto" w:val="single"/>
              <w:left w:val="nil"/>
              <w:bottom w:space="0" w:sz="8" w:color="auto" w:val="single"/>
              <w:right w:space="0" w:sz="4" w:color="auto" w:val="single"/>
            </w:tcBorders>
            <w:shd w:fill="auto" w:color="auto" w:val="clear"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kč.br. 531/2 (Oranica Velike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laze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 na površini od 2.158 m2), k.o.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Andrijaševci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, </w:t>
            </w:r>
            <w:proofErr w:type="spellStart"/>
            <w:r>
              <w:rPr>
                <w:rFonts w:hAnsi="Calibri" w:ascii="Calibri"/>
                <w:color w:val="000000"/>
                <w:sz w:val="22"/>
                <w:szCs w:val="22"/>
              </w:rPr>
              <w:t>zk.ul</w:t>
            </w:r>
            <w:proofErr w:type="spellEnd"/>
            <w:r>
              <w:rPr>
                <w:rFonts w:hAnsi="Calibri" w:ascii="Calibri"/>
                <w:color w:val="000000"/>
                <w:sz w:val="22"/>
                <w:szCs w:val="22"/>
              </w:rPr>
              <w:t xml:space="preserve">. broj 75 </w:t>
            </w:r>
          </w:p>
        </w:tc>
      </w:tr>
      <w:tr w:rsidTr="00E93C7D" w:rsidR="00E119BE">
        <w:trPr>
          <w:trHeight w:val="315"/>
        </w:trPr>
        <w:tc>
          <w:tcPr>
            <w:tcW w:type="pct" w:w="448"/>
            <w:tcBorders>
              <w:top w:val="nil"/>
              <w:left w:space="0" w:sz="8" w:color="auto" w:val="single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76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U K U P N O :</w:t>
            </w:r>
          </w:p>
        </w:tc>
        <w:tc>
          <w:tcPr>
            <w:tcW w:type="pct" w:w="672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536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31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50"/>
            <w:tcBorders>
              <w:top w:val="nil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jc w:val="right"/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3.316.489,54</w:t>
            </w:r>
          </w:p>
        </w:tc>
        <w:tc>
          <w:tcPr>
            <w:tcW w:type="pct" w:w="668"/>
            <w:tcBorders>
              <w:top w:space="0" w:sz="8" w:color="auto" w:val="single"/>
              <w:left w:val="nil"/>
              <w:bottom w:space="0" w:sz="8" w:color="auto" w:val="single"/>
              <w:right w:val="nil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b/>
                <w:bCs/>
                <w:color w:val="000000"/>
                <w:sz w:val="22"/>
                <w:szCs w:val="22"/>
              </w:rPr>
              <w:t> </w:t>
            </w:r>
          </w:p>
        </w:tc>
        <w:tc>
          <w:tcPr>
            <w:tcW w:type="pct" w:w="631"/>
            <w:tcBorders>
              <w:top w:val="nil"/>
              <w:left w:val="nil"/>
              <w:bottom w:space="0" w:sz="8" w:color="auto" w:val="single"/>
              <w:right w:space="0" w:sz="8" w:color="auto" w:val="single"/>
            </w:tcBorders>
            <w:shd w:fill="auto" w:color="auto" w:val="clear"/>
            <w:noWrap/>
            <w:vAlign w:val="bottom"/>
            <w:hideMark/>
          </w:tcPr>
          <w:p w:rsidRDefault="00E119BE" w:rsidR="00E119BE">
            <w:pPr>
              <w:rPr>
                <w:rFonts w:hAnsi="Calibri" w:ascii="Calibri"/>
                <w:color w:val="000000"/>
                <w:sz w:val="22"/>
                <w:szCs w:val="22"/>
              </w:rPr>
            </w:pPr>
            <w:r>
              <w:rPr>
                <w:rFonts w:hAnsi="Calibri" w:ascii="Calibri"/>
                <w:color w:val="000000"/>
                <w:sz w:val="22"/>
                <w:szCs w:val="22"/>
              </w:rPr>
              <w:t> </w:t>
            </w:r>
          </w:p>
        </w:tc>
      </w:tr>
    </w:tbl>
    <w:p w:rsidRDefault="00E119BE" w:rsidP="00E97308" w:rsidR="00E119BE">
      <w:pPr>
        <w:ind w:firstLine="708"/>
        <w:jc w:val="both"/>
      </w:pPr>
    </w:p>
    <w:p w:rsidRDefault="00425911" w:rsidP="00E97308" w:rsidR="00425911">
      <w:pPr>
        <w:ind w:firstLine="708"/>
        <w:jc w:val="both"/>
      </w:pPr>
    </w:p>
    <w:p w:rsidRDefault="00E93C7D" w:rsidP="00E93C7D" w:rsidR="00E93C7D">
      <w:pPr>
        <w:ind w:firstLine="708"/>
      </w:pPr>
      <w:r>
        <w:t>Izlučnih prava nema.</w:t>
      </w:r>
      <w:r w:rsidRPr="00B07079">
        <w:t xml:space="preserve"> </w:t>
      </w:r>
    </w:p>
    <w:p w:rsidRDefault="00E93C7D" w:rsidP="00E93C7D" w:rsidR="00E93C7D"/>
    <w:p w:rsidRDefault="00E93C7D" w:rsidP="00E93C7D" w:rsidR="00E93C7D">
      <w:pPr>
        <w:jc w:val="center"/>
      </w:pPr>
      <w:r w:rsidRPr="00BA07CE">
        <w:t xml:space="preserve">U Osijeku </w:t>
      </w:r>
      <w:r w:rsidR="00E35251">
        <w:t>13. lipnja 2018. g.</w:t>
      </w:r>
    </w:p>
    <w:p w:rsidRDefault="00E35251" w:rsidP="00E93C7D" w:rsidR="00E35251">
      <w:pPr>
        <w:jc w:val="center"/>
      </w:pPr>
    </w:p>
    <w:p w:rsidRDefault="00E93C7D" w:rsidP="00E93C7D" w:rsidR="00E93C7D">
      <w:pPr>
        <w:jc w:val="center"/>
      </w:pPr>
    </w:p>
    <w:p w:rsidRDefault="00E93C7D" w:rsidP="00E93C7D" w:rsidR="00E93C7D" w:rsidRPr="00BA07CE"/>
    <w:p w:rsidRDefault="00E93C7D" w:rsidP="00E93C7D" w:rsidR="00E93C7D" w:rsidRPr="00BA07CE">
      <w:r w:rsidRPr="00BA07CE">
        <w:t>Zapisničar:</w:t>
      </w:r>
      <w:r>
        <w:t xml:space="preserve">                                                                                  </w:t>
      </w:r>
      <w:r w:rsidRPr="00BA07CE">
        <w:t>STEČAJN</w:t>
      </w:r>
      <w:r>
        <w:t>A SUTKINJA</w:t>
      </w:r>
    </w:p>
    <w:p w:rsidRDefault="00E93C7D" w:rsidP="00E93C7D" w:rsidR="00E93C7D">
      <w:r w:rsidRPr="00BA07CE">
        <w:t xml:space="preserve">Danijela Sekulić     </w:t>
      </w:r>
      <w:r>
        <w:t xml:space="preserve">                                                                              </w:t>
      </w:r>
      <w:r w:rsidRPr="00BA07CE">
        <w:t>Nada Roso</w:t>
      </w:r>
    </w:p>
    <w:p w:rsidRDefault="00E35251" w:rsidP="00E93C7D" w:rsidR="00E35251"/>
    <w:p w:rsidRDefault="00E35251" w:rsidP="00E93C7D" w:rsidR="00E35251"/>
    <w:p w:rsidRDefault="00E93C7D" w:rsidP="00E93C7D" w:rsidR="00E93C7D"/>
    <w:p w:rsidRDefault="00E93C7D" w:rsidP="00E35251" w:rsidR="00E93C7D" w:rsidRPr="00E35251">
      <w:r w:rsidRPr="00E35251">
        <w:t>POUKA O PRAVNOM LIJEKU:</w:t>
      </w:r>
    </w:p>
    <w:p w:rsidRDefault="00E93C7D" w:rsidP="00E35251" w:rsidR="00E93C7D" w:rsidRPr="00E35251">
      <w:r w:rsidRPr="00E35251">
        <w:t>Protiv ovog rješenja nezadovoljna stranka može izjaviti žalbu Visokom trgovačkom sudu Republike Hrvatske u Zagrebu u roku od 8 dana u 3 primjerka putem ovog suda.</w:t>
      </w:r>
    </w:p>
    <w:p w:rsidRDefault="00E93C7D" w:rsidP="00E35251" w:rsidR="00E93C7D" w:rsidRPr="00E35251"/>
    <w:p w:rsidRDefault="00E93C7D" w:rsidP="00E35251" w:rsidR="00E93C7D" w:rsidRPr="00E35251"/>
    <w:p w:rsidRDefault="00E93C7D" w:rsidP="00E35251" w:rsidR="00E93C7D" w:rsidRPr="00E35251"/>
    <w:p w:rsidRDefault="00E93C7D" w:rsidP="00E35251" w:rsidR="00E93C7D" w:rsidRPr="00E35251">
      <w:r w:rsidRPr="00E35251">
        <w:t>DNA:</w:t>
      </w:r>
    </w:p>
    <w:p w:rsidRDefault="00E93C7D" w:rsidP="00E35251" w:rsidR="00E93C7D" w:rsidRPr="00E35251">
      <w:pPr>
        <w:pStyle w:val="Odlomakpopisa"/>
        <w:numPr>
          <w:ilvl w:val="0"/>
          <w:numId w:val="6"/>
        </w:numPr>
        <w:tabs>
          <w:tab w:pos="3660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E35251">
        <w:rPr>
          <w:rFonts w:hAnsi="Times New Roman" w:ascii="Times New Roman"/>
          <w:sz w:val="24"/>
          <w:szCs w:val="24"/>
        </w:rPr>
        <w:t xml:space="preserve">St. upravitelj </w:t>
      </w:r>
      <w:proofErr w:type="spellStart"/>
      <w:r w:rsidRPr="00E35251">
        <w:rPr>
          <w:rFonts w:hAnsi="Times New Roman" w:ascii="Times New Roman"/>
          <w:sz w:val="24"/>
          <w:szCs w:val="24"/>
        </w:rPr>
        <w:t>Mirsad</w:t>
      </w:r>
      <w:proofErr w:type="spellEnd"/>
      <w:r w:rsidRPr="00E35251">
        <w:rPr>
          <w:rFonts w:hAnsi="Times New Roman" w:ascii="Times New Roman"/>
          <w:sz w:val="24"/>
          <w:szCs w:val="24"/>
        </w:rPr>
        <w:t xml:space="preserve"> </w:t>
      </w:r>
      <w:proofErr w:type="spellStart"/>
      <w:r w:rsidRPr="00E35251">
        <w:rPr>
          <w:rFonts w:hAnsi="Times New Roman" w:ascii="Times New Roman"/>
          <w:sz w:val="24"/>
          <w:szCs w:val="24"/>
        </w:rPr>
        <w:t>Demirović</w:t>
      </w:r>
      <w:proofErr w:type="spellEnd"/>
      <w:r w:rsidRPr="00E35251">
        <w:rPr>
          <w:rFonts w:hAnsi="Times New Roman" w:ascii="Times New Roman"/>
          <w:sz w:val="24"/>
          <w:szCs w:val="24"/>
        </w:rPr>
        <w:t>, Gunja, Kolodvorska 4</w:t>
      </w:r>
    </w:p>
    <w:p w:rsidRDefault="00E35251" w:rsidP="00E35251" w:rsidR="00E35251" w:rsidRPr="00E35251">
      <w:pPr>
        <w:pStyle w:val="Odlomakpopisa"/>
        <w:numPr>
          <w:ilvl w:val="0"/>
          <w:numId w:val="6"/>
        </w:numPr>
        <w:tabs>
          <w:tab w:pos="3660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E35251">
        <w:rPr>
          <w:rFonts w:hAnsi="Times New Roman" w:ascii="Times New Roman"/>
          <w:sz w:val="24"/>
          <w:szCs w:val="24"/>
        </w:rPr>
        <w:t xml:space="preserve">Tomo Ljubić odvjetnik iz Zagreba, </w:t>
      </w:r>
      <w:proofErr w:type="spellStart"/>
      <w:r w:rsidRPr="00E35251">
        <w:rPr>
          <w:rFonts w:hAnsi="Times New Roman" w:ascii="Times New Roman"/>
          <w:sz w:val="24"/>
          <w:szCs w:val="24"/>
        </w:rPr>
        <w:t>Prilesje</w:t>
      </w:r>
      <w:proofErr w:type="spellEnd"/>
      <w:r w:rsidRPr="00E35251">
        <w:rPr>
          <w:rFonts w:hAnsi="Times New Roman" w:ascii="Times New Roman"/>
          <w:sz w:val="24"/>
          <w:szCs w:val="24"/>
        </w:rPr>
        <w:t xml:space="preserve"> 77</w:t>
      </w:r>
    </w:p>
    <w:p w:rsidRDefault="00E35251" w:rsidP="00E35251" w:rsidR="00E35251" w:rsidRPr="00E35251">
      <w:pPr>
        <w:pStyle w:val="Odlomakpopisa"/>
        <w:numPr>
          <w:ilvl w:val="0"/>
          <w:numId w:val="6"/>
        </w:numPr>
        <w:tabs>
          <w:tab w:pos="3660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E35251">
        <w:rPr>
          <w:rFonts w:hAnsi="Times New Roman" w:ascii="Times New Roman"/>
          <w:sz w:val="24"/>
          <w:szCs w:val="24"/>
        </w:rPr>
        <w:t>ŽDO Vukovar</w:t>
      </w:r>
    </w:p>
    <w:p w:rsidRDefault="00E35251" w:rsidP="00E35251" w:rsidR="00E35251" w:rsidRPr="00E35251">
      <w:pPr>
        <w:pStyle w:val="Odlomakpopisa"/>
        <w:numPr>
          <w:ilvl w:val="0"/>
          <w:numId w:val="6"/>
        </w:numPr>
        <w:tabs>
          <w:tab w:pos="3660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E35251">
        <w:rPr>
          <w:rFonts w:hAnsi="Times New Roman" w:ascii="Times New Roman"/>
          <w:sz w:val="24"/>
          <w:szCs w:val="24"/>
        </w:rPr>
        <w:t>e-oglasna ploča</w:t>
      </w:r>
    </w:p>
    <w:p w:rsidRDefault="00E35251" w:rsidP="00E35251" w:rsidR="00E35251" w:rsidRPr="00E35251">
      <w:pPr>
        <w:pStyle w:val="Odlomakpopisa"/>
        <w:numPr>
          <w:ilvl w:val="0"/>
          <w:numId w:val="6"/>
        </w:numPr>
        <w:tabs>
          <w:tab w:pos="3660" w:val="left"/>
        </w:tabs>
        <w:spacing w:lineRule="auto" w:line="240"/>
        <w:rPr>
          <w:rFonts w:hAnsi="Times New Roman" w:ascii="Times New Roman"/>
          <w:sz w:val="24"/>
          <w:szCs w:val="24"/>
        </w:rPr>
      </w:pPr>
      <w:r w:rsidRPr="00E35251">
        <w:rPr>
          <w:rFonts w:hAnsi="Times New Roman" w:ascii="Times New Roman"/>
          <w:sz w:val="24"/>
          <w:szCs w:val="24"/>
        </w:rPr>
        <w:t>k-13.7.</w:t>
      </w:r>
    </w:p>
    <w:p w:rsidRDefault="00E93C7D" w:rsidP="00E35251" w:rsidR="00E93C7D" w:rsidRPr="00E35251"/>
    <w:p w:rsidRDefault="00E93C7D" w:rsidP="00E35251" w:rsidR="00E93C7D" w:rsidRPr="00E35251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E93C7D" w:rsidR="00E93C7D"/>
    <w:p w:rsidRDefault="00E93C7D" w:rsidP="00BA4B2E" w:rsidR="00E93C7D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bookmarkStart w:name="_GoBack" w:id="0"/>
      <w:bookmarkEnd w:id="0"/>
    </w:p>
    <w:p w:rsidRDefault="00425911" w:rsidP="00E97308" w:rsidR="00425911">
      <w:pPr>
        <w:ind w:firstLine="708"/>
        <w:jc w:val="both"/>
      </w:pPr>
    </w:p>
    <w:sectPr w:rsidR="00425911">
      <w:headerReference w:type="default" r:id="rId11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E0491C" w:rsidP="00F57AB4" w:rsidR="00E0491C">
      <w:r>
        <w:separator/>
      </w:r>
    </w:p>
  </w:endnote>
  <w:endnote w:id="0" w:type="continuationSeparator">
    <w:p w:rsidRDefault="00E0491C" w:rsidP="00F57AB4" w:rsidR="00E049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E0491C" w:rsidP="00F57AB4" w:rsidR="00E0491C">
      <w:r>
        <w:separator/>
      </w:r>
    </w:p>
  </w:footnote>
  <w:footnote w:id="0" w:type="continuationSeparator">
    <w:p w:rsidRDefault="00E0491C" w:rsidP="00F57AB4" w:rsidR="00E049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498581071"/>
      <w:docPartObj>
        <w:docPartGallery w:val="Page Numbers (Top of Page)"/>
        <w:docPartUnique/>
      </w:docPartObj>
    </w:sdtPr>
    <w:sdtEndPr/>
    <w:sdtContent>
      <w:p w:rsidRDefault="00FF42D0" w:rsidR="00FF42D0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BA4B2E">
          <w:rPr>
            <w:noProof/>
          </w:rPr>
          <w:t>12</w:t>
        </w:r>
        <w:r>
          <w:fldChar w:fldCharType="end"/>
        </w:r>
      </w:p>
    </w:sdtContent>
  </w:sdt>
  <w:p w:rsidRDefault="00E35251" w:rsidP="00E35251" w:rsidR="00E35251">
    <w:pPr>
      <w:jc w:val="right"/>
    </w:pPr>
    <w:r>
      <w:t>Broj: 6 St-74/18-19</w:t>
    </w:r>
  </w:p>
  <w:p w:rsidRDefault="00FF42D0" w:rsidP="00E35251" w:rsidR="00FF42D0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9C1AA2"/>
    <w:multiLevelType w:val="hybridMultilevel"/>
    <w:tmpl w:val="CAA0ED6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7D6464F"/>
    <w:multiLevelType w:val="hybridMultilevel"/>
    <w:tmpl w:val="1C5AF9AE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F4557B5"/>
    <w:multiLevelType w:val="hybridMultilevel"/>
    <w:tmpl w:val="61B2831C"/>
    <w:lvl w:tplc="53BE0666" w:ilvl="0">
      <w:numFmt w:val="bullet"/>
      <w:lvlText w:val="-"/>
      <w:lvlJc w:val="left"/>
      <w:pPr>
        <w:ind w:hanging="360" w:left="214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934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1654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374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094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3814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4534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254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5974"/>
      </w:pPr>
      <w:rPr>
        <w:rFonts w:hAnsi="Wingdings" w:ascii="Wingdings" w:hint="default"/>
      </w:rPr>
    </w:lvl>
  </w:abstractNum>
  <w:abstractNum w:abstractNumId="3">
    <w:nsid w:val="25CA75DF"/>
    <w:multiLevelType w:val="hybridMultilevel"/>
    <w:tmpl w:val="4EF0B5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BDC5705"/>
    <w:multiLevelType w:val="hybridMultilevel"/>
    <w:tmpl w:val="61102FE6"/>
    <w:lvl w:tplc="53BE066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color w:val="000000"/>
        <w:sz w:val="22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55EC77A1"/>
    <w:multiLevelType w:val="hybridMultilevel"/>
    <w:tmpl w:val="6B86573A"/>
    <w:lvl w:tplc="10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5"/>
  </w:num>
  <w:num w:numId="6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2803"/>
    <w:rsid w:val="000128AF"/>
    <w:rsid w:val="00042ADB"/>
    <w:rsid w:val="00080931"/>
    <w:rsid w:val="00082B5D"/>
    <w:rsid w:val="000B127F"/>
    <w:rsid w:val="000B407C"/>
    <w:rsid w:val="000B66B4"/>
    <w:rsid w:val="000D16CF"/>
    <w:rsid w:val="0010684D"/>
    <w:rsid w:val="00165E4E"/>
    <w:rsid w:val="00170F92"/>
    <w:rsid w:val="00193CDF"/>
    <w:rsid w:val="001F32AA"/>
    <w:rsid w:val="001F615D"/>
    <w:rsid w:val="002129B7"/>
    <w:rsid w:val="00226F8B"/>
    <w:rsid w:val="002314A4"/>
    <w:rsid w:val="002628D7"/>
    <w:rsid w:val="00273C7F"/>
    <w:rsid w:val="002D1625"/>
    <w:rsid w:val="002E0AFA"/>
    <w:rsid w:val="002E5F65"/>
    <w:rsid w:val="00313A3B"/>
    <w:rsid w:val="00342CA8"/>
    <w:rsid w:val="003728D9"/>
    <w:rsid w:val="003730FD"/>
    <w:rsid w:val="003B6E67"/>
    <w:rsid w:val="00425911"/>
    <w:rsid w:val="004571B5"/>
    <w:rsid w:val="00474AFC"/>
    <w:rsid w:val="004963FE"/>
    <w:rsid w:val="004F7D15"/>
    <w:rsid w:val="00533068"/>
    <w:rsid w:val="00533489"/>
    <w:rsid w:val="005D0C32"/>
    <w:rsid w:val="006503E9"/>
    <w:rsid w:val="006618B5"/>
    <w:rsid w:val="006A05D0"/>
    <w:rsid w:val="006D598E"/>
    <w:rsid w:val="006D5BAB"/>
    <w:rsid w:val="006F2277"/>
    <w:rsid w:val="00735880"/>
    <w:rsid w:val="0074701F"/>
    <w:rsid w:val="00756F2C"/>
    <w:rsid w:val="00781205"/>
    <w:rsid w:val="00793B3B"/>
    <w:rsid w:val="007A029F"/>
    <w:rsid w:val="007C612D"/>
    <w:rsid w:val="007F60F2"/>
    <w:rsid w:val="007F6F52"/>
    <w:rsid w:val="008214D8"/>
    <w:rsid w:val="0084173F"/>
    <w:rsid w:val="00892557"/>
    <w:rsid w:val="008A371A"/>
    <w:rsid w:val="008C31DC"/>
    <w:rsid w:val="008C436D"/>
    <w:rsid w:val="008C6BBF"/>
    <w:rsid w:val="0091103C"/>
    <w:rsid w:val="00924F04"/>
    <w:rsid w:val="0094474F"/>
    <w:rsid w:val="00973B7D"/>
    <w:rsid w:val="00A12E21"/>
    <w:rsid w:val="00A235CF"/>
    <w:rsid w:val="00AA3F70"/>
    <w:rsid w:val="00AB5069"/>
    <w:rsid w:val="00AE7380"/>
    <w:rsid w:val="00AF72ED"/>
    <w:rsid w:val="00B31AF0"/>
    <w:rsid w:val="00B44EB9"/>
    <w:rsid w:val="00B56C1E"/>
    <w:rsid w:val="00B72803"/>
    <w:rsid w:val="00BA4B2E"/>
    <w:rsid w:val="00C04736"/>
    <w:rsid w:val="00C06C57"/>
    <w:rsid w:val="00C27ED6"/>
    <w:rsid w:val="00C468BB"/>
    <w:rsid w:val="00C46C90"/>
    <w:rsid w:val="00C87915"/>
    <w:rsid w:val="00CA38CE"/>
    <w:rsid w:val="00D04E03"/>
    <w:rsid w:val="00D16061"/>
    <w:rsid w:val="00D72E97"/>
    <w:rsid w:val="00DB052E"/>
    <w:rsid w:val="00DB5CC1"/>
    <w:rsid w:val="00DC1E42"/>
    <w:rsid w:val="00DC2184"/>
    <w:rsid w:val="00DE3C0B"/>
    <w:rsid w:val="00DF6734"/>
    <w:rsid w:val="00E0491C"/>
    <w:rsid w:val="00E07376"/>
    <w:rsid w:val="00E10829"/>
    <w:rsid w:val="00E10FCA"/>
    <w:rsid w:val="00E119BE"/>
    <w:rsid w:val="00E35251"/>
    <w:rsid w:val="00E45EB0"/>
    <w:rsid w:val="00E5143C"/>
    <w:rsid w:val="00E85137"/>
    <w:rsid w:val="00E93C7D"/>
    <w:rsid w:val="00E97308"/>
    <w:rsid w:val="00EB667E"/>
    <w:rsid w:val="00EB6F9F"/>
    <w:rsid w:val="00ED3A20"/>
    <w:rsid w:val="00EF6379"/>
    <w:rsid w:val="00F168F0"/>
    <w:rsid w:val="00F57AB4"/>
    <w:rsid w:val="00FE1335"/>
    <w:rsid w:val="00FE7968"/>
    <w:rsid w:val="00FF1E1E"/>
    <w:rsid w:val="00FF42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0" w:name="heading 3"/>
    <w:lsdException w:qFormat="true" w:uiPriority="0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0" w:name="caption"/>
    <w:lsdException w:qFormat="true" w:unhideWhenUsed="false" w:semiHidden="false" w:uiPriority="0" w:name="Title"/>
    <w:lsdException w:uiPriority="1" w:name="Default Paragraph Font"/>
    <w:lsdException w:qFormat="true" w:unhideWhenUsed="false" w:semiHidden="false" w:uiPriority="0" w:name="Subtitle"/>
    <w:lsdException w:qFormat="true" w:unhideWhenUsed="false" w:semiHidden="false" w:uiPriority="0" w:name="Strong"/>
    <w:lsdException w:qFormat="true" w:unhideWhenUsed="false" w:semiHidden="false" w:uiPriority="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42CA8"/>
    <w:rPr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cs="Tahoma" w:hAnsi="Tahoma" w:asci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hAnsi="Calibri" w:asci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eastAsia="Calibri" w:hAnsi="Calibri" w:ascii="Calibri"/>
      <w:lang w:eastAsia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lineRule="auto" w:line="276" w:after="200"/>
      <w:ind w:left="720"/>
      <w:contextualSpacing/>
    </w:pPr>
    <w:rPr>
      <w:rFonts w:eastAsia="Calibri" w:hAnsi="Calibri" w:asci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4B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BA4B2E"/>
    <w:rPr>
      <w:rFonts w:cs="Times New Roman" w:hAnsi="Times New Roman" w:ascii="Times New Roman"/>
      <w:b/>
      <w:bCs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BA4B2E"/>
    <w:rPr>
      <w:rFonts w:hAnsi="Times New Roman" w:ascii="Times New Roman"/>
      <w:b/>
      <w:bCs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A4B2E"/>
    <w:rPr>
      <w:rFonts w:cs="Times New Roman" w:hAnsi="Times New Roman" w:ascii="Times New Roman"/>
      <w:b/>
      <w:bCs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A4B2E"/>
    <w:rPr>
      <w:rFonts w:cs="Times New Roman" w:hAnsi="Times New Roman" w:ascii="Times New Roman"/>
      <w:b/>
      <w:bCs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0"/>
    <w:lsdException w:name="heading 4" w:qFormat="1" w:uiPriority="0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0"/>
    <w:lsdException w:name="Title" w:qFormat="1" w:semiHidden="0" w:uiPriority="0" w:unhideWhenUsed="0"/>
    <w:lsdException w:name="Default Paragraph Font" w:uiPriority="1"/>
    <w:lsdException w:name="Subtitle" w:qFormat="1" w:semiHidden="0" w:uiPriority="0" w:unhideWhenUsed="0"/>
    <w:lsdException w:name="Strong" w:qFormat="1" w:semiHidden="0" w:uiPriority="0" w:unhideWhenUsed="0"/>
    <w:lsdException w:name="Emphasis" w:qFormat="1" w:semiHidden="0" w:uiPriority="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42CA8"/>
    <w:rPr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Naglaeno" w:type="character">
    <w:name w:val="Strong"/>
    <w:qFormat/>
    <w:rsid w:val="00342CA8"/>
    <w:rPr>
      <w:b/>
      <w:bCs/>
    </w:rPr>
  </w:style>
  <w:style w:styleId="Istaknuto" w:type="character">
    <w:name w:val="Emphasis"/>
    <w:qFormat/>
    <w:rsid w:val="00342CA8"/>
    <w:rPr>
      <w:i/>
      <w:iCs/>
    </w:rPr>
  </w:style>
  <w:style w:styleId="Zaglavlje" w:type="paragraph">
    <w:name w:val="header"/>
    <w:basedOn w:val="Normal"/>
    <w:link w:val="Zaglavl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57AB4"/>
    <w:rPr>
      <w:sz w:val="24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F57AB4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57AB4"/>
    <w:rPr>
      <w:sz w:val="24"/>
      <w:szCs w:val="24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F615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F615D"/>
    <w:rPr>
      <w:rFonts w:ascii="Tahoma" w:cs="Tahoma" w:hAnsi="Tahoma"/>
      <w:sz w:val="16"/>
      <w:szCs w:val="16"/>
      <w:lang w:eastAsia="hr-HR"/>
    </w:rPr>
  </w:style>
  <w:style w:styleId="Bezproreda" w:type="paragraph">
    <w:name w:val="No Spacing"/>
    <w:uiPriority w:val="99"/>
    <w:qFormat/>
    <w:rsid w:val="007F6F52"/>
    <w:pPr>
      <w:spacing w:after="80"/>
    </w:pPr>
    <w:rPr>
      <w:rFonts w:ascii="Calibri" w:hAnsi="Calibri"/>
      <w:sz w:val="22"/>
      <w:szCs w:val="22"/>
    </w:rPr>
  </w:style>
  <w:style w:styleId="Reetkatablice" w:type="table">
    <w:name w:val="Table Grid"/>
    <w:basedOn w:val="Obinatablica"/>
    <w:uiPriority w:val="59"/>
    <w:rsid w:val="007F6F52"/>
    <w:rPr>
      <w:rFonts w:ascii="Calibri" w:eastAsia="Calibri" w:hAnsi="Calibri"/>
      <w:lang w:eastAsia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Odlomakpopisa" w:type="paragraph">
    <w:name w:val="List Paragraph"/>
    <w:basedOn w:val="Normal"/>
    <w:uiPriority w:val="34"/>
    <w:qFormat/>
    <w:rsid w:val="007F6F52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BA4B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BA4B2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BA4B2E"/>
    <w:rPr>
      <w:rFonts w:ascii="Times New Roman" w:hAnsi="Times New Roman"/>
      <w:b/>
      <w:bCs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A4B2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A4B2E"/>
    <w:rPr>
      <w:rFonts w:ascii="Times New Roman" w:cs="Times New Roman" w:hAnsi="Times New Roman"/>
      <w:b/>
      <w:bCs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8433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89109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480017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104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437989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4579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41856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9381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0302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312724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2739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72925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0280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0244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74</izvorni_sadrzaj>
    <derivirana_varijabla naziv="DomainObject.Predmet.Broj_1">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siječnja 2018.</izvorni_sadrzaj>
    <derivirana_varijabla naziv="DomainObject.Predmet.DatumOsnivanja_1">24. siječnja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St-74/2018</izvorni_sadrzaj>
    <derivirana_varijabla naziv="DomainObject.Predmet.OznakaBroj_1">St-74/2018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TINA društvo s ograničenom odgovornošću za promet roba i usluga</izvorni_sadrzaj>
    <derivirana_varijabla naziv="DomainObject.Predmet.ProtustrankaFormated_1">  TINA društvo s ograničenom odgovornošću za promet roba i usluga</derivirana_varijabla>
  </DomainObject.Predmet.ProtustrankaFormated>
  <DomainObject.Predmet.ProtustrankaFormatedOIB>
    <izvorni_sadrzaj>  TINA društvo s ograničenom odgovornošću za promet roba i usluga, OIB 76256756536</izvorni_sadrzaj>
    <derivirana_varijabla naziv="DomainObject.Predmet.ProtustrankaFormatedOIB_1">  TINA društvo s ograničenom odgovornošću za promet roba i usluga, OIB 76256756536</derivirana_varijabla>
  </DomainObject.Predmet.ProtustrankaFormatedOIB>
  <DomainObject.Predmet.ProtustrankaFormatedWithAdress>
    <izvorni_sadrzaj> TINA društvo s ograničenom odgovornošću za promet roba i usluga, Tržnica 7, 32100 Vinkovci</izvorni_sadrzaj>
    <derivirana_varijabla naziv="DomainObject.Predmet.ProtustrankaFormatedWithAdress_1"> TINA društvo s ograničenom odgovornošću za promet roba i usluga, Tržnica 7, 32100 Vinkovci</derivirana_varijabla>
  </DomainObject.Predmet.ProtustrankaFormatedWithAdress>
  <DomainObject.Predmet.ProtustrankaFormatedWithAdressOIB>
    <izvorni_sadrzaj> TINA društvo s ograničenom odgovornošću za promet roba i usluga, OIB 76256756536, Tržnica 7, 32100 Vinkovci</izvorni_sadrzaj>
    <derivirana_varijabla naziv="DomainObject.Predmet.ProtustrankaFormatedWithAdressOIB_1"> TINA društvo s ograničenom odgovornošću za promet roba i usluga, OIB 76256756536, Tržnica 7, 32100 Vinkovci</derivirana_varijabla>
  </DomainObject.Predmet.ProtustrankaFormatedWithAdressOIB>
  <DomainObject.Predmet.ProtustrankaWithAdress>
    <izvorni_sadrzaj>TINA društvo s ograničenom odgovornošću za promet roba i usluga Tržnica 7, 32100 Vinkovci</izvorni_sadrzaj>
    <derivirana_varijabla naziv="DomainObject.Predmet.ProtustrankaWithAdress_1">TINA društvo s ograničenom odgovornošću za promet roba i usluga Tržnica 7, 32100 Vinkovci</derivirana_varijabla>
  </DomainObject.Predmet.ProtustrankaWithAdress>
  <DomainObject.Predmet.ProtustrankaWithAdressOIB>
    <izvorni_sadrzaj>TINA društvo s ograničenom odgovornošću za promet roba i usluga, OIB 76256756536, Tržnica 7, 32100 Vinkovci</izvorni_sadrzaj>
    <derivirana_varijabla naziv="DomainObject.Predmet.ProtustrankaWithAdressOIB_1">TINA društvo s ograničenom odgovornošću za promet roba i usluga, OIB 76256756536, Tržnica 7, 32100 Vinkovci</derivirana_varijabla>
  </DomainObject.Predmet.ProtustrankaWithAdressOIB>
  <DomainObject.Predmet.ProtustrankaNazivFormated>
    <izvorni_sadrzaj>TINA društvo s ograničenom odgovornošću za promet roba i usluga</izvorni_sadrzaj>
    <derivirana_varijabla naziv="DomainObject.Predmet.ProtustrankaNazivFormated_1">TINA društvo s ograničenom odgovornošću za promet roba i usluga</derivirana_varijabla>
  </DomainObject.Predmet.ProtustrankaNazivFormated>
  <DomainObject.Predmet.ProtustrankaNazivFormatedOIB>
    <izvorni_sadrzaj>TINA društvo s ograničenom odgovornošću za promet roba i usluga, OIB 76256756536</izvorni_sadrzaj>
    <derivirana_varijabla naziv="DomainObject.Predmet.ProtustrankaNazivFormatedOIB_1">TINA društvo s ograničenom odgovornošću za promet roba i usluga, OIB 76256756536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TINA društvo s ograničenom odgovornošću za promet roba i usluga</item>
    </izvorni_sadrzaj>
    <derivirana_varijabla naziv="DomainObject.Predmet.ProtuStrankaListFormated_1">
      <item>TINA društvo s ograničenom odgovornošću za promet roba i usluga</item>
    </derivirana_varijabla>
  </DomainObject.Predmet.ProtuStrankaListFormated>
  <DomainObject.Predmet.ProtuStrankaListFormatedOIB>
    <izvorni_sadrzaj>
      <item>TINA društvo s ograničenom odgovornošću za promet roba i usluga, OIB 76256756536</item>
    </izvorni_sadrzaj>
    <derivirana_varijabla naziv="DomainObject.Predmet.ProtuStrankaListFormatedOIB_1">
      <item>TINA društvo s ograničenom odgovornošću za promet roba i usluga, OIB 76256756536</item>
    </derivirana_varijabla>
  </DomainObject.Predmet.ProtuStrankaListFormatedOIB>
  <DomainObject.Predmet.ProtuStrankaListFormatedWithAdress>
    <izvorni_sadrzaj>
      <item>TINA društvo s ograničenom odgovornošću za promet roba i usluga, Tržnica 7, 32100 Vinkovci</item>
    </izvorni_sadrzaj>
    <derivirana_varijabla naziv="DomainObject.Predmet.ProtuStrankaListFormatedWithAdress_1">
      <item>TINA društvo s ograničenom odgovornošću za promet roba i usluga, Tržnica 7, 32100 Vinkovci</item>
    </derivirana_varijabla>
  </DomainObject.Predmet.ProtuStrankaListFormatedWithAdress>
  <DomainObject.Predmet.ProtuStrankaListFormatedWithAdressOIB>
    <izvorni_sadrzaj>
      <item>TINA društvo s ograničenom odgovornošću za promet roba i usluga, OIB 76256756536, Tržnica 7, 32100 Vinkovci</item>
    </izvorni_sadrzaj>
    <derivirana_varijabla naziv="DomainObject.Predmet.ProtuStrankaListFormatedWithAdressOIB_1">
      <item>TINA društvo s ograničenom odgovornošću za promet roba i usluga, OIB 76256756536, Tržnica 7, 32100 Vinkovci</item>
    </derivirana_varijabla>
  </DomainObject.Predmet.ProtuStrankaListFormatedWithAdressOIB>
  <DomainObject.Predmet.ProtuStrankaListNazivFormated>
    <izvorni_sadrzaj>
      <item>TINA društvo s ograničenom odgovornošću za promet roba i usluga</item>
    </izvorni_sadrzaj>
    <derivirana_varijabla naziv="DomainObject.Predmet.ProtuStrankaListNazivFormated_1">
      <item>TINA društvo s ograničenom odgovornošću za promet roba i usluga</item>
    </derivirana_varijabla>
  </DomainObject.Predmet.ProtuStrankaListNazivFormated>
  <DomainObject.Predmet.ProtuStrankaListNazivFormatedOIB>
    <izvorni_sadrzaj>
      <item>TINA društvo s ograničenom odgovornošću za promet roba i usluga, OIB 76256756536</item>
    </izvorni_sadrzaj>
    <derivirana_varijabla naziv="DomainObject.Predmet.ProtuStrankaListNazivFormatedOIB_1">
      <item>TINA društvo s ograničenom odgovornošću za promet roba i usluga, OIB 76256756536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TINA društvo s ograničenom odgovornošću za promet roba i usluga</izvorni_sadrzaj>
    <derivirana_varijabla naziv="DomainObject.Predmet.ProtustrankaIDrugi_1">TINA društvo s ograničenom odgovornošću za promet roba i usluga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TINA društvo s ograničenom odgovornošću za promet roba i usluga, OIB 76256756536, Tržnica 7, 32100 Vinkovci</izvorni_sadrzaj>
    <derivirana_varijabla naziv="DomainObject.Predmet.ProtustrankaIDrugiAdressOIB_1">TINA društvo s ograničenom odgovornošću za promet roba i usluga, OIB 76256756536, Tržnica 7, 32100 Vinkovci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TINA društvo s ograničenom odgovornošću za promet roba i usluga</item>
    </izvorni_sadrzaj>
    <derivirana_varijabla naziv="DomainObject.Predmet.SudioniciListNaziv_1">
      <item>FINA RC OSIJEK</item>
      <item>TINA društvo s ograničenom odgovornošću za promet roba i usluga</item>
    </derivirana_varijabla>
  </DomainObject.Predmet.SudioniciListNaziv>
  <DomainObject.Predmet.SudioniciListAdressOIB>
    <izvorni_sadrzaj>
      <item>FINA RC OSIJEK, OIB 85821130368</item>
      <item>TINA društvo s ograničenom odgovornošću za promet roba i usluga, OIB 76256756536, Tržnica 7,32100 Vinkovci</item>
    </izvorni_sadrzaj>
    <derivirana_varijabla naziv="DomainObject.Predmet.SudioniciListAdressOIB_1">
      <item>FINA RC OSIJEK, OIB 85821130368</item>
      <item>TINA društvo s ograničenom odgovornošću za promet roba i usluga, OIB 76256756536, Tržnica 7,32100 Vinkovci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76256756536</item>
    </izvorni_sadrzaj>
    <derivirana_varijabla naziv="DomainObject.Predmet.SudioniciListNazivOIB_1">
      <item>, OIB 85821130368</item>
      <item>, OIB 76256756536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Mirsad Demirović, OIB 18540805456, Kolodvorska 4 Gunja</item>
    </izvorni_sadrzaj>
    <derivirana_varijabla naziv="DomainObject.Predmet.StecajniUpraviteljiListAddressOIB_1">
      <item>Mirsad Demirović, OIB 18540805456, Kolodvorska 4 Gunja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D5B9055-AE20-4DD1-8E8A-6E1D780ED4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14</properties:Pages>
  <properties:Words>1855</properties:Words>
  <properties:Characters>10879</properties:Characters>
  <properties:Lines>2019</properties:Lines>
  <properties:Paragraphs>327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12833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2018-06-13T08:47:00Z</dcterms:created>
  <dc:creator>wsadmin</dc:creator>
  <cp:lastModifiedBy>Danijela Sekulić</cp:lastModifiedBy>
  <cp:lastPrinted>2018-06-13T08:53:00Z</cp:lastPrinted>
  <dcterms:modified xmlns:xsi="http://www.w3.org/2001/XMLSchema-instance" xsi:type="dcterms:W3CDTF">2018-06-13T08:55:00Z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(TINA.docx)</vt:lpwstr>
  </prop:property>
  <prop:property name="CC_coloring" pid="4" fmtid="{D5CDD505-2E9C-101B-9397-08002B2CF9AE}">
    <vt:bool>true</vt:bool>
  </prop:property>
  <prop:property name="BrojStranica" pid="5" fmtid="{D5CDD505-2E9C-101B-9397-08002B2CF9AE}">
    <vt:i4>14</vt:i4>
  </prop:property>
</prop:Properties>
</file>