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b886" w14:paraId="ad4b886" w:rsidRDefault="00D9393A" w:rsidP="00D9393A" w:rsidR="00D9393A" w:rsidRPr="0025249A">
      <w:pPr>
        <w:overflowPunct w:val="false"/>
        <w:autoSpaceDE w:val="false"/>
        <w:autoSpaceDN w:val="false"/>
        <w:adjustRightInd w:val="false"/>
        <w:textAlignment w:val="baseline"/>
        <w15:collapsed w:val="false"/>
      </w:pPr>
      <w:bookmarkStart w:name="_GoBack" w:id="0"/>
      <w:bookmarkEnd w:id="0"/>
      <w:r w:rsidRPr="0025249A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49A">
        <w:rPr>
          <w:b/>
        </w:rPr>
        <w:tab/>
      </w:r>
      <w:r w:rsidRPr="0025249A">
        <w:rPr>
          <w:b/>
        </w:rPr>
        <w:tab/>
      </w:r>
      <w:r w:rsidRPr="0025249A">
        <w:rPr>
          <w:b/>
        </w:rPr>
        <w:tab/>
      </w:r>
      <w:r w:rsidRPr="0025249A">
        <w:rPr>
          <w:b/>
        </w:rPr>
        <w:tab/>
      </w:r>
      <w:r w:rsidRPr="0025249A">
        <w:rPr>
          <w:b/>
        </w:rPr>
        <w:tab/>
      </w:r>
    </w:p>
    <w:p w:rsidRDefault="00D9393A" w:rsidP="00D9393A" w:rsidR="00D9393A" w:rsidRPr="0025249A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textAlignment w:val="baseline"/>
        <w:outlineLvl w:val="1"/>
        <w:rPr>
          <w:bCs/>
        </w:rPr>
      </w:pPr>
      <w:r w:rsidRPr="0025249A">
        <w:rPr>
          <w:bCs/>
        </w:rPr>
        <w:t>REPUBLIKA HRVATSKA</w:t>
      </w:r>
    </w:p>
    <w:p w:rsidRDefault="00D9393A" w:rsidP="00D9393A" w:rsidR="00D9393A" w:rsidRPr="0025249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25249A">
        <w:t>Trgovački sud u Zagrebu</w:t>
      </w:r>
    </w:p>
    <w:p w:rsidRDefault="00D9393A" w:rsidP="00D9393A" w:rsidR="00D9393A" w:rsidRPr="0025249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25249A">
        <w:t>Zagreb, Amruševa 2/II</w:t>
      </w:r>
    </w:p>
    <w:p w:rsidRDefault="00D9393A" w:rsidP="0025249A" w:rsidR="00D9393A" w:rsidRPr="0025249A">
      <w:pPr>
        <w:overflowPunct w:val="false"/>
        <w:autoSpaceDE w:val="false"/>
        <w:autoSpaceDN w:val="false"/>
        <w:adjustRightInd w:val="false"/>
        <w:ind w:left="284"/>
        <w:jc w:val="right"/>
        <w:textAlignment w:val="baseline"/>
        <w:rPr>
          <w:lang w:val="pt-BR"/>
        </w:rPr>
      </w:pPr>
      <w:r w:rsidRPr="0025249A">
        <w:rPr>
          <w:lang w:val="pt-BR"/>
        </w:rPr>
        <w:t xml:space="preserve">                                       </w:t>
      </w:r>
    </w:p>
    <w:p w:rsidRDefault="00D9393A" w:rsidP="00D9393A" w:rsidR="00D9393A" w:rsidRPr="0025249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lang w:val="pt-BR"/>
        </w:rPr>
      </w:pPr>
    </w:p>
    <w:p w:rsidRDefault="00D9393A" w:rsidP="00D9393A" w:rsidR="00D9393A" w:rsidRPr="002524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pt-BR"/>
        </w:rPr>
      </w:pPr>
      <w:r w:rsidRPr="0025249A">
        <w:rPr>
          <w:lang w:val="pt-BR"/>
        </w:rPr>
        <w:t>R E P U B L I K A  H R V A T S K A</w:t>
      </w:r>
    </w:p>
    <w:p w:rsidRDefault="00D9393A" w:rsidP="00D9393A" w:rsidR="00D9393A" w:rsidRPr="002524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pt-BR"/>
        </w:rPr>
      </w:pPr>
    </w:p>
    <w:p w:rsidRDefault="00D9393A" w:rsidP="00D9393A" w:rsidR="00D9393A" w:rsidRPr="002524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pt-BR"/>
        </w:rPr>
      </w:pPr>
      <w:r w:rsidRPr="0025249A">
        <w:rPr>
          <w:lang w:val="pt-BR"/>
        </w:rPr>
        <w:t>R J E Š E NJ E</w:t>
      </w:r>
    </w:p>
    <w:p w:rsidRDefault="00D9393A" w:rsidP="00D9393A" w:rsidR="00D9393A" w:rsidRPr="002524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D9393A" w:rsidP="00D9393A" w:rsidR="00D9393A" w:rsidRPr="0025249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25249A">
        <w:t>Trgovački sud u Zagrebu, po sucu Nikoli Ribariću, u stečajnom predmetu nad stečajnim dužnikom VENICIA d.o.o. u stečaju, Vrginmost, Karlovačka 62, OIB: 22505279410, dana 8. srpnja 2019.,</w:t>
      </w:r>
    </w:p>
    <w:p w:rsidRDefault="002128F1" w:rsidP="002128F1" w:rsidR="002128F1" w:rsidRPr="0025249A">
      <w:pPr>
        <w:jc w:val="both"/>
      </w:pPr>
    </w:p>
    <w:p w:rsidRDefault="009E34B4" w:rsidP="009E34B4" w:rsidR="009E34B4" w:rsidRPr="0025249A">
      <w:pPr>
        <w:jc w:val="center"/>
      </w:pPr>
      <w:r w:rsidRPr="0025249A">
        <w:t>r i j e š i o   j e</w:t>
      </w:r>
    </w:p>
    <w:p w:rsidRDefault="009427D1" w:rsidP="009427D1" w:rsidR="009427D1" w:rsidRPr="0025249A"/>
    <w:p w:rsidRDefault="007C0E3E" w:rsidP="00536392" w:rsidR="0044330B" w:rsidRPr="0025249A">
      <w:pPr>
        <w:pStyle w:val="Uvuenotijeloteksta"/>
        <w:ind w:right="566" w:left="0"/>
        <w:jc w:val="both"/>
      </w:pPr>
      <w:r w:rsidRPr="0025249A">
        <w:t>I</w:t>
      </w:r>
      <w:r w:rsidRPr="0025249A">
        <w:tab/>
      </w:r>
      <w:r w:rsidR="0044330B" w:rsidRPr="0025249A">
        <w:t>Ispravlja se Rješenje ovoga suda poslovnog broja St-</w:t>
      </w:r>
      <w:r w:rsidR="00D9393A" w:rsidRPr="0025249A">
        <w:t>2866/2018-37 od 14. lipnja 2019. godine,</w:t>
      </w:r>
      <w:r w:rsidR="0044330B" w:rsidRPr="0025249A">
        <w:t xml:space="preserve"> u dijelu</w:t>
      </w:r>
      <w:r w:rsidR="003F68D9" w:rsidRPr="0025249A">
        <w:t xml:space="preserve"> </w:t>
      </w:r>
      <w:r w:rsidR="00C85A97" w:rsidRPr="0025249A">
        <w:t>izreke</w:t>
      </w:r>
      <w:r w:rsidR="0044330B" w:rsidRPr="0025249A">
        <w:t>,</w:t>
      </w:r>
      <w:r w:rsidR="00C85A97" w:rsidRPr="0025249A">
        <w:t xml:space="preserve"> </w:t>
      </w:r>
      <w:r w:rsidR="00D9393A" w:rsidRPr="0025249A">
        <w:t>točka IV</w:t>
      </w:r>
      <w:r w:rsidR="0008335B" w:rsidRPr="0025249A">
        <w:t xml:space="preserve">. </w:t>
      </w:r>
      <w:r w:rsidR="00542B82" w:rsidRPr="0025249A">
        <w:t>i</w:t>
      </w:r>
      <w:r w:rsidR="00536392" w:rsidRPr="0025249A">
        <w:t>z</w:t>
      </w:r>
      <w:r w:rsidR="00542B82" w:rsidRPr="0025249A">
        <w:t>reke Rješenja,</w:t>
      </w:r>
      <w:r w:rsidR="00536392" w:rsidRPr="0025249A">
        <w:t xml:space="preserve"> </w:t>
      </w:r>
      <w:r w:rsidR="0044330B" w:rsidRPr="0025249A">
        <w:t>na način da</w:t>
      </w:r>
      <w:r w:rsidR="0008335B" w:rsidRPr="0025249A">
        <w:t xml:space="preserve"> u</w:t>
      </w:r>
      <w:r w:rsidR="00D9393A" w:rsidRPr="0025249A">
        <w:t>mjesto</w:t>
      </w:r>
      <w:r w:rsidR="00536392" w:rsidRPr="0025249A">
        <w:t>:</w:t>
      </w:r>
    </w:p>
    <w:p w:rsidRDefault="0044330B" w:rsidP="0044330B" w:rsidR="0044330B" w:rsidRPr="0025249A">
      <w:pPr>
        <w:jc w:val="both"/>
      </w:pPr>
    </w:p>
    <w:p w:rsidRDefault="00542B82" w:rsidP="00542B82" w:rsidR="00542B82" w:rsidRPr="0025249A">
      <w:pPr>
        <w:pStyle w:val="Uvuenotijeloteksta"/>
        <w:ind w:right="566" w:left="708"/>
        <w:jc w:val="both"/>
      </w:pPr>
      <w:r w:rsidRPr="0025249A">
        <w:t>„</w:t>
      </w:r>
      <w:r w:rsidR="006E20B5">
        <w:t xml:space="preserve">IV.  </w:t>
      </w:r>
      <w:r w:rsidRPr="0025249A">
        <w:t>Određuje se upis zabilježbe ovog rješenja o prodaji kod Zemljišnoknjižnog odjela Bjelovar, Općinskog suda u Bjelovaru.“</w:t>
      </w:r>
    </w:p>
    <w:p w:rsidRDefault="0044330B" w:rsidP="0044330B" w:rsidR="0044330B" w:rsidRPr="0025249A">
      <w:pPr>
        <w:ind w:left="708"/>
        <w:jc w:val="both"/>
      </w:pPr>
    </w:p>
    <w:p w:rsidRDefault="0044330B" w:rsidP="0044330B" w:rsidR="0044330B" w:rsidRPr="0025249A">
      <w:pPr>
        <w:ind w:left="708"/>
        <w:jc w:val="both"/>
      </w:pPr>
      <w:r w:rsidRPr="0025249A">
        <w:t>ima stajati</w:t>
      </w:r>
    </w:p>
    <w:p w:rsidRDefault="0044330B" w:rsidP="0044330B" w:rsidR="0044330B" w:rsidRPr="0025249A">
      <w:pPr>
        <w:ind w:left="708"/>
        <w:jc w:val="both"/>
      </w:pPr>
    </w:p>
    <w:p w:rsidRDefault="00542B82" w:rsidP="00542B82" w:rsidR="00542B82" w:rsidRPr="0025249A">
      <w:pPr>
        <w:pStyle w:val="Uvuenotijeloteksta"/>
        <w:ind w:right="566" w:left="708"/>
        <w:jc w:val="both"/>
      </w:pPr>
      <w:r w:rsidRPr="0025249A">
        <w:t>„</w:t>
      </w:r>
      <w:r w:rsidR="00536392" w:rsidRPr="0025249A">
        <w:t xml:space="preserve">IV. </w:t>
      </w:r>
      <w:r w:rsidR="006E20B5">
        <w:t xml:space="preserve"> </w:t>
      </w:r>
      <w:r w:rsidRPr="0025249A">
        <w:t xml:space="preserve">Određuje se upis zabilježbe ovog rješenja o prodaji kod </w:t>
      </w:r>
      <w:r w:rsidR="00536392" w:rsidRPr="0025249A">
        <w:t>Općinskog suda u Sisku, Zemljišnoknjižni odjel Gvozd</w:t>
      </w:r>
      <w:r w:rsidRPr="0025249A">
        <w:t>.“</w:t>
      </w:r>
    </w:p>
    <w:p w:rsidRDefault="007C0E3E" w:rsidP="007C0E3E" w:rsidR="007C0E3E" w:rsidRPr="0025249A">
      <w:pPr>
        <w:jc w:val="both"/>
      </w:pPr>
    </w:p>
    <w:p w:rsidRDefault="0044330B" w:rsidP="00542B82" w:rsidR="0092792B" w:rsidRPr="0025249A">
      <w:pPr>
        <w:ind w:firstLine="708"/>
      </w:pPr>
      <w:r w:rsidRPr="0025249A">
        <w:t>dok u ostalom dijelu</w:t>
      </w:r>
      <w:r w:rsidR="0092792B" w:rsidRPr="0025249A">
        <w:t xml:space="preserve"> Rješenje ostaje nepromijenjeno.</w:t>
      </w:r>
    </w:p>
    <w:p w:rsidRDefault="0044330B" w:rsidP="0044330B" w:rsidR="0044330B" w:rsidRPr="0025249A">
      <w:pPr>
        <w:jc w:val="both"/>
      </w:pPr>
    </w:p>
    <w:p w:rsidRDefault="0092792B" w:rsidP="00C4643B" w:rsidR="0092792B" w:rsidRPr="0025249A"/>
    <w:p w:rsidRDefault="0092792B" w:rsidP="0044330B" w:rsidR="0092792B" w:rsidRPr="0025249A">
      <w:pPr>
        <w:jc w:val="center"/>
      </w:pPr>
    </w:p>
    <w:p w:rsidRDefault="0044330B" w:rsidP="0044330B" w:rsidR="0044330B" w:rsidRPr="0025249A">
      <w:pPr>
        <w:jc w:val="center"/>
      </w:pPr>
      <w:r w:rsidRPr="0025249A">
        <w:t>Obrazloženje</w:t>
      </w:r>
    </w:p>
    <w:p w:rsidRDefault="0044330B" w:rsidP="0044330B" w:rsidR="0044330B" w:rsidRPr="0025249A">
      <w:pPr>
        <w:jc w:val="center"/>
      </w:pPr>
    </w:p>
    <w:p w:rsidRDefault="0044330B" w:rsidP="0044330B" w:rsidR="00536392" w:rsidRPr="0025249A">
      <w:pPr>
        <w:jc w:val="both"/>
      </w:pPr>
      <w:r w:rsidRPr="0025249A">
        <w:t>Rješenjem ovoga suda poslovnog broja St-</w:t>
      </w:r>
      <w:r w:rsidR="00CB4CD2" w:rsidRPr="0025249A">
        <w:t>2</w:t>
      </w:r>
      <w:r w:rsidR="00536392" w:rsidRPr="0025249A">
        <w:t>866/2018-37</w:t>
      </w:r>
      <w:r w:rsidR="00CB4CD2" w:rsidRPr="0025249A">
        <w:t xml:space="preserve"> od </w:t>
      </w:r>
      <w:r w:rsidR="00536392" w:rsidRPr="0025249A">
        <w:t>14</w:t>
      </w:r>
      <w:r w:rsidR="00CB4CD2" w:rsidRPr="0025249A">
        <w:t>. lipnja 201</w:t>
      </w:r>
      <w:r w:rsidR="00536392" w:rsidRPr="0025249A">
        <w:t>9</w:t>
      </w:r>
      <w:r w:rsidR="00CB4CD2" w:rsidRPr="0025249A">
        <w:t xml:space="preserve">. godine, </w:t>
      </w:r>
      <w:r w:rsidR="00C4643B">
        <w:t>točkom IV</w:t>
      </w:r>
      <w:r w:rsidR="00536392" w:rsidRPr="0025249A">
        <w:t xml:space="preserve"> izreke određen je upis zabilježbe Rješenja o prodaji </w:t>
      </w:r>
      <w:r w:rsidR="009D1799" w:rsidRPr="0025249A">
        <w:t>u zemlji</w:t>
      </w:r>
      <w:r w:rsidR="00BD6363">
        <w:t>šnjim knj</w:t>
      </w:r>
      <w:r w:rsidR="009D1799" w:rsidRPr="0025249A">
        <w:t xml:space="preserve">igama </w:t>
      </w:r>
      <w:r w:rsidR="00536392" w:rsidRPr="0025249A">
        <w:t>nadležnog Općinskog suda</w:t>
      </w:r>
      <w:r w:rsidR="009D1799" w:rsidRPr="0025249A">
        <w:t>.</w:t>
      </w:r>
    </w:p>
    <w:p w:rsidRDefault="009D1799" w:rsidP="0044330B" w:rsidR="009D1799" w:rsidRPr="0025249A">
      <w:pPr>
        <w:jc w:val="both"/>
      </w:pPr>
    </w:p>
    <w:p w:rsidRDefault="002F5E82" w:rsidP="0044330B" w:rsidR="00536392" w:rsidRPr="0025249A">
      <w:pPr>
        <w:jc w:val="both"/>
      </w:pPr>
      <w:r>
        <w:t>Među</w:t>
      </w:r>
      <w:r w:rsidR="009D1799" w:rsidRPr="0025249A">
        <w:t>tim, uvidom u Rješenje suda od 14. lipnja 2019. godine, sud je utvrdio kako je u izreci, u točki IV, prilikom pisanja Rješenja, omaškom naveo pogrešan sud koji je nadležan za provedbu upisa zabilježbe.</w:t>
      </w:r>
    </w:p>
    <w:p w:rsidRDefault="009D1799" w:rsidP="0044330B" w:rsidR="009D1799" w:rsidRPr="0025249A">
      <w:pPr>
        <w:jc w:val="both"/>
      </w:pPr>
    </w:p>
    <w:p w:rsidRDefault="009D1799" w:rsidP="00ED3AB0" w:rsidR="00CC0FB3" w:rsidRPr="0025249A">
      <w:pPr>
        <w:jc w:val="both"/>
      </w:pPr>
      <w:r w:rsidRPr="0025249A">
        <w:t xml:space="preserve">Naime, sud je pogrešno naveo kako je nadležan </w:t>
      </w:r>
      <w:r w:rsidR="00C333EF" w:rsidRPr="0025249A">
        <w:t>Zemljišnoknjižni odjel Bjelovar, Općinskog suda u Bjelovaru, umjesto ispravno Općinski sud u Sisku, Zemljišnoknjižni odjel Gvozd.</w:t>
      </w:r>
    </w:p>
    <w:p w:rsidRDefault="00CC0FB3" w:rsidP="00ED3AB0" w:rsidR="00CC0FB3" w:rsidRPr="0025249A">
      <w:pPr>
        <w:jc w:val="both"/>
      </w:pPr>
    </w:p>
    <w:p w:rsidRDefault="0044330B" w:rsidP="0044330B" w:rsidR="0044330B" w:rsidRPr="0025249A">
      <w:pPr>
        <w:jc w:val="both"/>
      </w:pPr>
      <w:r w:rsidRPr="0025249A">
        <w:t xml:space="preserve">Odluka je temeljena na odredbi članka 347. i 342. Zakona o parničnom postupku („Narodne novine“ broj: 53/1991, 91/1992, 112/1999, 129/2000, 88/2001, 117/2003, 88/2005, 2/2007, </w:t>
      </w:r>
      <w:r w:rsidRPr="0025249A">
        <w:lastRenderedPageBreak/>
        <w:t>96/2008, 84/2008, 123/2008, 57/</w:t>
      </w:r>
      <w:r w:rsidR="00C333EF" w:rsidRPr="0025249A">
        <w:t>2011, 25/2013, 89/2014), u vezi članka 10. Stečajnog zakona (NN 71/15, 104/17; dalje SZ).</w:t>
      </w:r>
    </w:p>
    <w:p w:rsidRDefault="00CC0FB3" w:rsidP="0044330B" w:rsidR="00CC0FB3" w:rsidRPr="0025249A">
      <w:pPr>
        <w:jc w:val="both"/>
      </w:pPr>
    </w:p>
    <w:p w:rsidRDefault="0044330B" w:rsidP="0044330B" w:rsidR="0044330B" w:rsidRPr="0025249A">
      <w:pPr>
        <w:jc w:val="both"/>
      </w:pPr>
      <w:r w:rsidRPr="0025249A">
        <w:t xml:space="preserve">Slijedom navedenoga, odlučeno je kao u izreci rješenja. </w:t>
      </w:r>
    </w:p>
    <w:p w:rsidRDefault="0044330B" w:rsidP="0044330B" w:rsidR="0044330B" w:rsidRPr="0025249A">
      <w:pPr>
        <w:jc w:val="center"/>
      </w:pPr>
    </w:p>
    <w:p w:rsidRDefault="0044330B" w:rsidP="0044330B" w:rsidR="0044330B" w:rsidRPr="0025249A">
      <w:pPr>
        <w:jc w:val="center"/>
      </w:pPr>
      <w:r w:rsidRPr="0025249A">
        <w:t>U Zagrebu</w:t>
      </w:r>
      <w:r w:rsidR="00C333EF" w:rsidRPr="0025249A">
        <w:t>, 8</w:t>
      </w:r>
      <w:r w:rsidRPr="0025249A">
        <w:t>.</w:t>
      </w:r>
      <w:r w:rsidR="00C333EF" w:rsidRPr="0025249A">
        <w:t xml:space="preserve"> srpnja</w:t>
      </w:r>
      <w:r w:rsidRPr="0025249A">
        <w:t xml:space="preserve"> 201</w:t>
      </w:r>
      <w:r w:rsidR="00C333EF" w:rsidRPr="0025249A">
        <w:t>9</w:t>
      </w:r>
      <w:r w:rsidRPr="0025249A">
        <w:t>.</w:t>
      </w:r>
    </w:p>
    <w:p w:rsidRDefault="0044330B" w:rsidP="0092792B" w:rsidR="0044330B" w:rsidRPr="0025249A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25249A">
        <w:rPr>
          <w:rFonts w:hAnsi="Times New Roman" w:ascii="Times New Roman"/>
          <w:color w:val="FF0000"/>
          <w:szCs w:val="24"/>
        </w:rPr>
        <w:t xml:space="preserve">                                                                                                       </w:t>
      </w:r>
      <w:r w:rsidRPr="0025249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4330B" w:rsidP="0092792B" w:rsidR="00847CA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5249A">
        <w:rPr>
          <w:rFonts w:hAnsi="Times New Roman" w:ascii="Times New Roman"/>
          <w:b w:val="false"/>
          <w:color w:val="auto"/>
          <w:szCs w:val="24"/>
        </w:rPr>
        <w:t>Nikola Ribarić</w:t>
      </w:r>
      <w:r w:rsidR="00847CA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47CA9" w:rsidP="0092792B" w:rsidR="00847CA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847CA9" w:rsidP="00847CA9" w:rsidR="00847CA9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Za točnost otpravka – ovlašteni službenik</w:t>
      </w:r>
    </w:p>
    <w:p w:rsidRDefault="00847CA9" w:rsidP="0092792B" w:rsidR="0044330B" w:rsidRPr="0025249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44330B" w:rsidRPr="0025249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4330B" w:rsidP="0044330B" w:rsidR="0044330B" w:rsidRPr="0025249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4330B" w:rsidP="0044330B" w:rsidR="0044330B" w:rsidRPr="0025249A">
      <w:r w:rsidRPr="0025249A">
        <w:tab/>
      </w:r>
      <w:r w:rsidRPr="0025249A">
        <w:tab/>
      </w:r>
      <w:r w:rsidRPr="0025249A">
        <w:tab/>
      </w:r>
      <w:r w:rsidRPr="0025249A">
        <w:tab/>
      </w:r>
      <w:r w:rsidRPr="0025249A">
        <w:tab/>
      </w:r>
      <w:r w:rsidRPr="0025249A">
        <w:tab/>
      </w:r>
      <w:r w:rsidRPr="0025249A">
        <w:tab/>
      </w:r>
    </w:p>
    <w:p w:rsidRDefault="00C4643B" w:rsidP="0044330B" w:rsidR="00C4643B"/>
    <w:p w:rsidRDefault="0044330B" w:rsidP="0044330B" w:rsidR="0044330B" w:rsidRPr="0025249A">
      <w:r w:rsidRPr="0025249A">
        <w:t>UPUTA O PRAVNOM LIJEKU:</w:t>
      </w:r>
    </w:p>
    <w:p w:rsidRDefault="0044330B" w:rsidP="00EF7721" w:rsidR="0044330B" w:rsidRPr="0025249A">
      <w:pPr>
        <w:jc w:val="both"/>
      </w:pPr>
      <w:r w:rsidRPr="0025249A">
        <w:t xml:space="preserve">Protiv ovog rješenja dopuštena je žalba u roku od 8 dana od dana </w:t>
      </w:r>
      <w:r w:rsidR="00EF7721" w:rsidRPr="0025249A">
        <w:t>dostave</w:t>
      </w:r>
      <w:r w:rsidRPr="0025249A">
        <w:t xml:space="preserve"> rješenja.  Žalba se podnosi ovom sudu u 2 primjerka za Visoki trgovački sud RH.</w:t>
      </w:r>
      <w:r w:rsidR="00EF7721" w:rsidRPr="0025249A">
        <w:t xml:space="preserve"> Dostava se smatra obavljenom istekom osmoga dana od dana objave pismena na mrežnoj stranici e-Oglasna ploča sudova.</w:t>
      </w:r>
    </w:p>
    <w:p w:rsidRDefault="009E34B4" w:rsidP="009E34B4" w:rsidR="009E34B4" w:rsidRPr="0025249A"/>
    <w:p w:rsidRDefault="00C4643B" w:rsidP="00BF4EE5" w:rsidR="00C4643B"/>
    <w:p w:rsidRDefault="004B2317" w:rsidP="00BF4EE5" w:rsidR="004B2317" w:rsidRPr="0025249A"/>
    <w:p w:rsidRDefault="009E34B4" w:rsidP="009E34B4" w:rsidR="009E34B4" w:rsidRPr="0025249A"/>
    <w:p w:rsidRDefault="009E34B4" w:rsidR="009E34B4" w:rsidRPr="0025249A"/>
    <w:sectPr w:rsidSect="0025249A" w:rsidR="009E34B4" w:rsidRPr="0025249A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077" w:right="1274" w:top="5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732" w:rsidR="00211732">
      <w:r>
        <w:separator/>
      </w:r>
    </w:p>
  </w:endnote>
  <w:endnote w:id="0" w:type="continuationSeparator">
    <w:p w:rsidRDefault="00211732" w:rsidR="00211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732" w:rsidR="00211732">
      <w:r>
        <w:separator/>
      </w:r>
    </w:p>
  </w:footnote>
  <w:footnote w:id="0" w:type="continuationSeparator">
    <w:p w:rsidRDefault="00211732" w:rsidR="00211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732" w:rsidP="000176D3" w:rsidR="002117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1732" w:rsidR="002117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732" w:rsidP="000176D3" w:rsidR="002117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C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7A5" w:rsidP="006247A5" w:rsidR="006247A5">
    <w:pPr>
      <w:pStyle w:val="Zaglavlje"/>
      <w:ind w:left="708"/>
      <w:jc w:val="right"/>
    </w:pPr>
    <w:r>
      <w:tab/>
    </w:r>
    <w:r>
      <w:tab/>
    </w:r>
    <w:r w:rsidR="00EA2E49">
      <w:tab/>
    </w:r>
  </w:p>
  <w:p w:rsidRDefault="00EA2E49" w:rsidP="0025249A" w:rsidR="00211732">
    <w:pPr>
      <w:pStyle w:val="Zaglavlje"/>
      <w:jc w:val="right"/>
    </w:pPr>
    <w:r>
      <w:tab/>
    </w:r>
    <w:r w:rsidR="0025249A">
      <w:t>72. St</w:t>
    </w:r>
    <w:r w:rsidR="0025249A" w:rsidRPr="00C85A97">
      <w:t>-</w:t>
    </w:r>
    <w:r w:rsidR="0025249A">
      <w:t>2866/2018-38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944" w:rsidP="00B92944" w:rsidR="00B92944">
    <w:pPr>
      <w:pStyle w:val="Zaglavlje"/>
      <w:jc w:val="right"/>
    </w:pPr>
    <w:r>
      <w:t>72.</w:t>
    </w:r>
    <w:r w:rsidR="0025249A">
      <w:t xml:space="preserve"> St</w:t>
    </w:r>
    <w:r w:rsidR="00C85A97" w:rsidRPr="00C85A97">
      <w:t>-</w:t>
    </w:r>
    <w:r w:rsidR="00D9393A">
      <w:t>2866/2018</w:t>
    </w:r>
    <w:r w:rsidR="0025249A">
      <w:t>-38</w:t>
    </w:r>
  </w:p>
  <w:p w:rsidRDefault="00B92944" w:rsidR="00B929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F69ECE48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Tahoma" w:hAnsi="Symbol" w:ascii="Symbol"/>
      </w:rPr>
    </w:lvl>
    <w:lvl w:ilvl="1">
      <w:start w:val="1"/>
      <w:numFmt w:val="bullet"/>
      <w:lvlText w:val="◦"/>
      <w:lvlJc w:val="left"/>
      <w:pPr>
        <w:tabs>
          <w:tab w:pos="1800" w:val="num"/>
        </w:tabs>
        <w:ind w:hanging="360" w:left="1800"/>
      </w:pPr>
      <w:rPr>
        <w:rFonts w:cs="Courier New" w:hAnsi="OpenSymbol" w:ascii="OpenSymbol"/>
      </w:rPr>
    </w:lvl>
    <w:lvl w:ilvl="2">
      <w:start w:val="1"/>
      <w:numFmt w:val="bullet"/>
      <w:lvlText w:val="▪"/>
      <w:lvlJc w:val="left"/>
      <w:pPr>
        <w:tabs>
          <w:tab w:pos="2160" w:val="num"/>
        </w:tabs>
        <w:ind w:hanging="360" w:left="2160"/>
      </w:pPr>
      <w:rPr>
        <w:rFonts w:cs="Courier New" w:hAnsi="OpenSymbol" w:ascii="OpenSymbol"/>
      </w:rPr>
    </w:lvl>
    <w:lvl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cs="Tahoma" w:hAnsi="Symbol" w:ascii="Symbol"/>
      </w:rPr>
    </w:lvl>
    <w:lvl w:ilvl="4">
      <w:start w:val="1"/>
      <w:numFmt w:val="bullet"/>
      <w:lvlText w:val="◦"/>
      <w:lvlJc w:val="left"/>
      <w:pPr>
        <w:tabs>
          <w:tab w:pos="2880" w:val="num"/>
        </w:tabs>
        <w:ind w:hanging="360" w:left="2880"/>
      </w:pPr>
      <w:rPr>
        <w:rFonts w:cs="Courier New" w:hAnsi="OpenSymbol" w:ascii="OpenSymbol"/>
      </w:rPr>
    </w:lvl>
    <w:lvl w:ilvl="5">
      <w:start w:val="1"/>
      <w:numFmt w:val="bullet"/>
      <w:lvlText w:val="▪"/>
      <w:lvlJc w:val="left"/>
      <w:pPr>
        <w:tabs>
          <w:tab w:pos="3240" w:val="num"/>
        </w:tabs>
        <w:ind w:hanging="360" w:left="3240"/>
      </w:pPr>
      <w:rPr>
        <w:rFonts w:cs="Courier New" w:hAnsi="OpenSymbol" w:ascii="OpenSymbol"/>
      </w:rPr>
    </w:lvl>
    <w:lvl w:ilvl="6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cs="Tahoma" w:hAnsi="Symbol" w:ascii="Symbol"/>
      </w:rPr>
    </w:lvl>
    <w:lvl w:ilvl="7">
      <w:start w:val="1"/>
      <w:numFmt w:val="bullet"/>
      <w:lvlText w:val="◦"/>
      <w:lvlJc w:val="left"/>
      <w:pPr>
        <w:tabs>
          <w:tab w:pos="3960" w:val="num"/>
        </w:tabs>
        <w:ind w:hanging="360" w:left="3960"/>
      </w:pPr>
      <w:rPr>
        <w:rFonts w:cs="Courier New" w:hAnsi="OpenSymbol" w:ascii="OpenSymbol"/>
      </w:rPr>
    </w:lvl>
    <w:lvl w:ilvl="8">
      <w:start w:val="1"/>
      <w:numFmt w:val="bullet"/>
      <w:lvlText w:val="▪"/>
      <w:lvlJc w:val="left"/>
      <w:pPr>
        <w:tabs>
          <w:tab w:pos="4320" w:val="num"/>
        </w:tabs>
        <w:ind w:hanging="360" w:left="4320"/>
      </w:pPr>
      <w:rPr>
        <w:rFonts w:cs="Courier New" w:hAnsi="OpenSymbol" w:ascii="OpenSymbol"/>
      </w:rPr>
    </w:lvl>
  </w:abstractNum>
  <w:abstractNum w:abstractNumId="2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3">
    <w:nsid w:val="0000000F"/>
    <w:multiLevelType w:val="singleLevel"/>
    <w:tmpl w:val="0000000F"/>
    <w:name w:val="WW8Num20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cs="Calibri" w:hAnsi="Calibri" w:ascii="Calibri" w:hint="default"/>
      </w:rPr>
    </w:lvl>
  </w:abstractNum>
  <w:abstractNum w:abstractNumId="4">
    <w:nsid w:val="09C62299"/>
    <w:multiLevelType w:val="hybridMultilevel"/>
    <w:tmpl w:val="6E5883DA"/>
    <w:lvl w:tplc="8480A5C8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3F33E5"/>
    <w:multiLevelType w:val="hybridMultilevel"/>
    <w:tmpl w:val="B6741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A11F22"/>
    <w:multiLevelType w:val="multilevel"/>
    <w:tmpl w:val="A290F63E"/>
    <w:lvl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800" w:left="180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7">
    <w:nsid w:val="1C7C7809"/>
    <w:multiLevelType w:val="multilevel"/>
    <w:tmpl w:val="A290F63E"/>
    <w:lvl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800" w:left="180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8">
    <w:nsid w:val="1E5435C9"/>
    <w:multiLevelType w:val="multilevel"/>
    <w:tmpl w:val="3B162B8E"/>
    <w:lvl w:ilvl="0">
      <w:start w:val="1"/>
      <w:numFmt w:val="decimal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decimal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decimal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decimal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decimal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decimal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decimal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9">
    <w:nsid w:val="2C155A96"/>
    <w:multiLevelType w:val="multilevel"/>
    <w:tmpl w:val="C82CD204"/>
    <w:lvl w:ilvl="0">
      <w:start w:val="5"/>
      <w:numFmt w:val="bullet"/>
      <w:lvlText w:val="-"/>
      <w:lvlJc w:val="left"/>
      <w:pPr>
        <w:ind w:hanging="360" w:left="720"/>
      </w:pPr>
      <w:rPr>
        <w:rFonts w:cs="Calibri" w:hAnsi="Calibri" w:ascii="Calibri" w:hint="default"/>
        <w:sz w:val="22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0">
    <w:nsid w:val="311A7668"/>
    <w:multiLevelType w:val="multilevel"/>
    <w:tmpl w:val="A3487B00"/>
    <w:lvl w:ilvl="0">
      <w:start w:val="3"/>
      <w:numFmt w:val="bullet"/>
      <w:lvlText w:val="-"/>
      <w:lvlJc w:val="left"/>
      <w:pPr>
        <w:ind w:hanging="360" w:left="720"/>
      </w:pPr>
      <w:rPr>
        <w:rFonts w:cs="Calibri" w:hAnsi="Calibri" w:ascii="Calibri" w:hint="default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1">
    <w:nsid w:val="3DB9255F"/>
    <w:multiLevelType w:val="hybridMultilevel"/>
    <w:tmpl w:val="C72A30A6"/>
    <w:lvl w:tplc="04090013" w:ilvl="0">
      <w:start w:val="1"/>
      <w:numFmt w:val="upperRoman"/>
      <w:lvlText w:val="%1."/>
      <w:lvlJc w:val="right"/>
      <w:pPr>
        <w:ind w:hanging="360" w:left="873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593"/>
      </w:pPr>
    </w:lvl>
    <w:lvl w:tentative="true" w:tplc="0409001B" w:ilvl="2">
      <w:start w:val="1"/>
      <w:numFmt w:val="lowerRoman"/>
      <w:lvlText w:val="%3."/>
      <w:lvlJc w:val="right"/>
      <w:pPr>
        <w:ind w:hanging="180" w:left="2313"/>
      </w:pPr>
    </w:lvl>
    <w:lvl w:tentative="true" w:tplc="0409000F" w:ilvl="3">
      <w:start w:val="1"/>
      <w:numFmt w:val="decimal"/>
      <w:lvlText w:val="%4."/>
      <w:lvlJc w:val="left"/>
      <w:pPr>
        <w:ind w:hanging="360" w:left="3033"/>
      </w:pPr>
    </w:lvl>
    <w:lvl w:tentative="true" w:tplc="04090019" w:ilvl="4">
      <w:start w:val="1"/>
      <w:numFmt w:val="lowerLetter"/>
      <w:lvlText w:val="%5."/>
      <w:lvlJc w:val="left"/>
      <w:pPr>
        <w:ind w:hanging="360" w:left="3753"/>
      </w:pPr>
    </w:lvl>
    <w:lvl w:tentative="true" w:tplc="0409001B" w:ilvl="5">
      <w:start w:val="1"/>
      <w:numFmt w:val="lowerRoman"/>
      <w:lvlText w:val="%6."/>
      <w:lvlJc w:val="right"/>
      <w:pPr>
        <w:ind w:hanging="180" w:left="4473"/>
      </w:pPr>
    </w:lvl>
    <w:lvl w:tentative="true" w:tplc="0409000F" w:ilvl="6">
      <w:start w:val="1"/>
      <w:numFmt w:val="decimal"/>
      <w:lvlText w:val="%7."/>
      <w:lvlJc w:val="left"/>
      <w:pPr>
        <w:ind w:hanging="360" w:left="5193"/>
      </w:pPr>
    </w:lvl>
    <w:lvl w:tentative="true" w:tplc="04090019" w:ilvl="7">
      <w:start w:val="1"/>
      <w:numFmt w:val="lowerLetter"/>
      <w:lvlText w:val="%8."/>
      <w:lvlJc w:val="left"/>
      <w:pPr>
        <w:ind w:hanging="360" w:left="5913"/>
      </w:pPr>
    </w:lvl>
    <w:lvl w:tentative="true" w:tplc="0409001B" w:ilvl="8">
      <w:start w:val="1"/>
      <w:numFmt w:val="lowerRoman"/>
      <w:lvlText w:val="%9."/>
      <w:lvlJc w:val="right"/>
      <w:pPr>
        <w:ind w:hanging="180" w:left="6633"/>
      </w:pPr>
    </w:lvl>
  </w:abstractNum>
  <w:abstractNum w:abstractNumId="12">
    <w:nsid w:val="46A2043B"/>
    <w:multiLevelType w:val="hybridMultilevel"/>
    <w:tmpl w:val="A450FD9C"/>
    <w:lvl w:tplc="18885AD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D7838F6"/>
    <w:multiLevelType w:val="hybridMultilevel"/>
    <w:tmpl w:val="D068CA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895168C"/>
    <w:multiLevelType w:val="hybridMultilevel"/>
    <w:tmpl w:val="D58E5AF4"/>
    <w:lvl w:tplc="D92AA420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A05DA"/>
    <w:multiLevelType w:val="multilevel"/>
    <w:tmpl w:val="C0B680C2"/>
    <w:lvl w:ilvl="0">
      <w:start w:val="1"/>
      <w:numFmt w:val="upperRoman"/>
      <w:lvlText w:val="%1."/>
      <w:lvlJc w:val="right"/>
      <w:pPr>
        <w:ind w:hanging="360" w:left="644"/>
      </w:pPr>
    </w:lvl>
    <w:lvl w:ilvl="1">
      <w:start w:val="1"/>
      <w:numFmt w:val="decimal"/>
      <w:isLgl/>
      <w:lvlText w:val="%1.%2."/>
      <w:lvlJc w:val="left"/>
      <w:pPr>
        <w:ind w:hanging="720" w:left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440" w:left="1800"/>
      </w:pPr>
    </w:lvl>
    <w:lvl w:ilvl="5">
      <w:start w:val="1"/>
      <w:numFmt w:val="decimal"/>
      <w:isLgl/>
      <w:lvlText w:val="%1.%2.%3.%4.%5.%6."/>
      <w:lvlJc w:val="left"/>
      <w:pPr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ind w:hanging="1800" w:left="2160"/>
      </w:p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</w:lvl>
  </w:abstractNum>
  <w:abstractNum w:abstractNumId="16">
    <w:nsid w:val="5EB45CF0"/>
    <w:multiLevelType w:val="hybridMultilevel"/>
    <w:tmpl w:val="76BEF95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FF033F5"/>
    <w:multiLevelType w:val="multilevel"/>
    <w:tmpl w:val="E912EC7E"/>
    <w:lvl w:ilvl="0">
      <w:start w:val="1"/>
      <w:numFmt w:val="upperRoman"/>
      <w:lvlText w:val="%1."/>
      <w:lvlJc w:val="righ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800" w:left="180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18">
    <w:nsid w:val="663D6C0B"/>
    <w:multiLevelType w:val="multilevel"/>
    <w:tmpl w:val="7AF80356"/>
    <w:lvl w:ilvl="0">
      <w:start w:val="5"/>
      <w:numFmt w:val="bullet"/>
      <w:lvlText w:val="-"/>
      <w:lvlJc w:val="left"/>
      <w:pPr>
        <w:ind w:hanging="360" w:left="720"/>
      </w:pPr>
      <w:rPr>
        <w:rFonts w:cs="Calibri" w:hAnsi="Calibri" w:ascii="Calibri" w:hint="default"/>
        <w:sz w:val="22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9">
    <w:nsid w:val="77165B29"/>
    <w:multiLevelType w:val="multilevel"/>
    <w:tmpl w:val="FCECB718"/>
    <w:lvl w:ilvl="0">
      <w:start w:val="5"/>
      <w:numFmt w:val="bullet"/>
      <w:lvlText w:val="-"/>
      <w:lvlJc w:val="left"/>
      <w:pPr>
        <w:ind w:hanging="360" w:left="720"/>
      </w:pPr>
      <w:rPr>
        <w:rFonts w:cs="Calibri" w:hAnsi="Calibri" w:ascii="Calibri" w:hint="default"/>
        <w:sz w:val="22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16"/>
  </w:num>
  <w:num w:numId="2">
    <w:abstractNumId w:val="0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15"/>
  </w:num>
  <w:num w:numId="8">
    <w:abstractNumId w:val="12"/>
  </w:num>
  <w:num w:numId="9">
    <w:abstractNumId w:val="19"/>
  </w:num>
  <w:num w:numId="10">
    <w:abstractNumId w:val="18"/>
  </w:num>
  <w:num w:numId="11">
    <w:abstractNumId w:val="9"/>
  </w:num>
  <w:num w:numId="12">
    <w:abstractNumId w:val="10"/>
  </w:num>
  <w:num w:numId="13">
    <w:abstractNumId w:val="8"/>
  </w:num>
  <w:num w:numId="14">
    <w:abstractNumId w:val="2"/>
  </w:num>
  <w:num w:numId="15">
    <w:abstractNumId w:val="13"/>
  </w:num>
  <w:num w:numId="16">
    <w:abstractNumId w:val="1"/>
  </w:num>
  <w:num w:numId="17">
    <w:abstractNumId w:val="3"/>
  </w:num>
  <w:num w:numId="18">
    <w:abstractNumId w:val="14"/>
  </w:num>
  <w:num w:numId="19">
    <w:abstractNumId w:val="11"/>
  </w:num>
  <w:num w:numId="20">
    <w:abstractNumId w:val="4"/>
  </w:num>
  <w:num w:numId="21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4B4"/>
    <w:rsid w:val="000176D3"/>
    <w:rsid w:val="0008335B"/>
    <w:rsid w:val="0008604A"/>
    <w:rsid w:val="000C306D"/>
    <w:rsid w:val="0011769E"/>
    <w:rsid w:val="00161093"/>
    <w:rsid w:val="0018625F"/>
    <w:rsid w:val="00205008"/>
    <w:rsid w:val="00211732"/>
    <w:rsid w:val="00212037"/>
    <w:rsid w:val="002128F1"/>
    <w:rsid w:val="0025249A"/>
    <w:rsid w:val="00260F4B"/>
    <w:rsid w:val="00271EA5"/>
    <w:rsid w:val="0027461A"/>
    <w:rsid w:val="002A14B5"/>
    <w:rsid w:val="002C6F5C"/>
    <w:rsid w:val="002F5E82"/>
    <w:rsid w:val="00305367"/>
    <w:rsid w:val="0035308F"/>
    <w:rsid w:val="003E28AE"/>
    <w:rsid w:val="003F5180"/>
    <w:rsid w:val="003F68D9"/>
    <w:rsid w:val="0044330B"/>
    <w:rsid w:val="00444A36"/>
    <w:rsid w:val="004B2317"/>
    <w:rsid w:val="004C057E"/>
    <w:rsid w:val="004E57AC"/>
    <w:rsid w:val="004F2A73"/>
    <w:rsid w:val="00536392"/>
    <w:rsid w:val="00542B82"/>
    <w:rsid w:val="00543918"/>
    <w:rsid w:val="005C1AB9"/>
    <w:rsid w:val="005F30E6"/>
    <w:rsid w:val="006247A5"/>
    <w:rsid w:val="0062724B"/>
    <w:rsid w:val="00650236"/>
    <w:rsid w:val="00661326"/>
    <w:rsid w:val="006E20B5"/>
    <w:rsid w:val="0072114B"/>
    <w:rsid w:val="0072170D"/>
    <w:rsid w:val="007374F8"/>
    <w:rsid w:val="00777CED"/>
    <w:rsid w:val="007C0E3E"/>
    <w:rsid w:val="007C418E"/>
    <w:rsid w:val="007E44BF"/>
    <w:rsid w:val="00847CA9"/>
    <w:rsid w:val="008E146B"/>
    <w:rsid w:val="00905EA2"/>
    <w:rsid w:val="00926C48"/>
    <w:rsid w:val="0092792B"/>
    <w:rsid w:val="009427D1"/>
    <w:rsid w:val="0095262C"/>
    <w:rsid w:val="00967479"/>
    <w:rsid w:val="0098240B"/>
    <w:rsid w:val="009D1799"/>
    <w:rsid w:val="009E34B4"/>
    <w:rsid w:val="009E6D9C"/>
    <w:rsid w:val="00A569B1"/>
    <w:rsid w:val="00A62C65"/>
    <w:rsid w:val="00A9298E"/>
    <w:rsid w:val="00AD5A18"/>
    <w:rsid w:val="00AD6187"/>
    <w:rsid w:val="00B53382"/>
    <w:rsid w:val="00B81A0F"/>
    <w:rsid w:val="00B92944"/>
    <w:rsid w:val="00BA0492"/>
    <w:rsid w:val="00BB5EC9"/>
    <w:rsid w:val="00BD6363"/>
    <w:rsid w:val="00BF4EE5"/>
    <w:rsid w:val="00C035FB"/>
    <w:rsid w:val="00C333EF"/>
    <w:rsid w:val="00C40A24"/>
    <w:rsid w:val="00C4643B"/>
    <w:rsid w:val="00C85A97"/>
    <w:rsid w:val="00C931E7"/>
    <w:rsid w:val="00CB4CD2"/>
    <w:rsid w:val="00CC0FB3"/>
    <w:rsid w:val="00CD69C1"/>
    <w:rsid w:val="00CF5CBD"/>
    <w:rsid w:val="00D24C2A"/>
    <w:rsid w:val="00D84E3A"/>
    <w:rsid w:val="00D9393A"/>
    <w:rsid w:val="00E37D52"/>
    <w:rsid w:val="00EA2E49"/>
    <w:rsid w:val="00EC27B6"/>
    <w:rsid w:val="00EC661F"/>
    <w:rsid w:val="00EC7D12"/>
    <w:rsid w:val="00ED3AB0"/>
    <w:rsid w:val="00EF7721"/>
    <w:rsid w:val="00F2565D"/>
    <w:rsid w:val="00F8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iPriority="99" w:name="page numb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uiPriority="99" w:name="List Bullet 2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name="Body Text 3"/>
    <w:lsdException w:uiPriority="99" w:name="Hyperlink"/>
    <w:lsdException w:qFormat="true"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34B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2128F1"/>
    <w:pPr>
      <w:keepNext/>
      <w:tabs>
        <w:tab w:pos="1225" w:val="left"/>
      </w:tabs>
      <w:spacing w:lineRule="auto" w:line="360" w:after="60" w:before="240"/>
      <w:jc w:val="both"/>
      <w:outlineLvl w:val="0"/>
    </w:pPr>
  </w:style>
  <w:style w:styleId="Naslov2" w:type="paragraph">
    <w:name w:val="heading 2"/>
    <w:basedOn w:val="Normal"/>
    <w:next w:val="Normal"/>
    <w:link w:val="Naslov2Char"/>
    <w:semiHidden/>
    <w:unhideWhenUsed/>
    <w:qFormat/>
    <w:rsid w:val="00D9393A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link w:val="TekstbaloniaChar"/>
    <w:uiPriority w:val="99"/>
    <w:semiHidden/>
    <w:rsid w:val="00AD618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A569B1"/>
    <w:pPr>
      <w:jc w:val="both"/>
    </w:pPr>
  </w:style>
  <w:style w:customStyle="true" w:styleId="TekstbaloniaChar" w:type="character">
    <w:name w:val="Tekst balončića Char"/>
    <w:link w:val="Tekstbalonia"/>
    <w:uiPriority w:val="99"/>
    <w:semiHidden/>
    <w:rsid w:val="005F30E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5F30E6"/>
    <w:rPr>
      <w:sz w:val="24"/>
      <w:szCs w:val="24"/>
    </w:rPr>
  </w:style>
  <w:style w:customStyle="true" w:styleId="PodnojeChar" w:type="character">
    <w:name w:val="Podnožje Char"/>
    <w:link w:val="Podnoje"/>
    <w:uiPriority w:val="99"/>
    <w:qFormat/>
    <w:rsid w:val="005F30E6"/>
    <w:rPr>
      <w:sz w:val="24"/>
      <w:szCs w:val="24"/>
    </w:rPr>
  </w:style>
  <w:style w:styleId="Odlomakpopisa" w:type="paragraph">
    <w:name w:val="List Paragraph"/>
    <w:basedOn w:val="Normal"/>
    <w:qFormat/>
    <w:rsid w:val="005F30E6"/>
    <w:pPr>
      <w:ind w:left="708"/>
    </w:pPr>
  </w:style>
  <w:style w:styleId="Bezproreda" w:type="paragraph">
    <w:name w:val="No Spacing"/>
    <w:uiPriority w:val="1"/>
    <w:qFormat/>
    <w:rsid w:val="005F30E6"/>
    <w:rPr>
      <w:rFonts w:eastAsia="Calibri" w:hAnsi="Calibri" w:ascii="Calibri"/>
      <w:sz w:val="22"/>
      <w:szCs w:val="22"/>
      <w:lang w:eastAsia="en-US" w:val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5F30E6"/>
    <w:pPr>
      <w:pBdr>
        <w:bottom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vrhobrascaChar" w:type="character">
    <w:name w:val="z-vrh obrasca Char"/>
    <w:link w:val="z-vrhobrasca"/>
    <w:uiPriority w:val="99"/>
    <w:rsid w:val="005F30E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5F30E6"/>
    <w:pPr>
      <w:pBdr>
        <w:top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rsid w:val="005F30E6"/>
    <w:rPr>
      <w:rFonts w:cs="Arial" w:hAnsi="Arial" w:ascii="Arial"/>
      <w:vanish/>
      <w:sz w:val="16"/>
      <w:szCs w:val="16"/>
    </w:rPr>
  </w:style>
  <w:style w:styleId="Hiperveza" w:type="character">
    <w:name w:val="Hyperlink"/>
    <w:uiPriority w:val="99"/>
    <w:rsid w:val="005F30E6"/>
    <w:rPr>
      <w:color w:val="0000FF"/>
      <w:u w:val="single"/>
    </w:rPr>
  </w:style>
  <w:style w:customStyle="true" w:styleId="Standard" w:type="paragraph">
    <w:name w:val="Standard"/>
    <w:rsid w:val="005F30E6"/>
    <w:pPr>
      <w:widowControl w:val="false"/>
      <w:suppressAutoHyphens/>
      <w:autoSpaceDN w:val="false"/>
    </w:pPr>
    <w:rPr>
      <w:rFonts w:cs="Mangal" w:eastAsia="Lucida Sans Unicode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5F30E6"/>
    <w:pPr>
      <w:spacing w:after="120"/>
    </w:pPr>
  </w:style>
  <w:style w:customStyle="true" w:styleId="Heading" w:type="paragraph">
    <w:name w:val="Heading"/>
    <w:basedOn w:val="Standard"/>
    <w:next w:val="Textbody"/>
    <w:qFormat/>
    <w:rsid w:val="005F30E6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Index" w:type="paragraph">
    <w:name w:val="Index"/>
    <w:basedOn w:val="Standard"/>
    <w:qFormat/>
    <w:rsid w:val="005F30E6"/>
    <w:pPr>
      <w:suppressLineNumbers/>
    </w:pPr>
  </w:style>
  <w:style w:customStyle="true" w:styleId="NumberingSymbols" w:type="character">
    <w:name w:val="Numbering Symbols"/>
    <w:rsid w:val="005F30E6"/>
  </w:style>
  <w:style w:styleId="Opisslike" w:type="paragraph">
    <w:name w:val="caption"/>
    <w:basedOn w:val="Standard"/>
    <w:unhideWhenUsed/>
    <w:qFormat/>
    <w:rsid w:val="005F30E6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5F30E6"/>
  </w:style>
  <w:style w:styleId="Podnaslov" w:type="paragraph">
    <w:name w:val="Subtitle"/>
    <w:basedOn w:val="Normal"/>
    <w:link w:val="PodnaslovChar"/>
    <w:qFormat/>
    <w:rsid w:val="0065023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50236"/>
    <w:rPr>
      <w:rFonts w:hAnsi="Tahoma" w:ascii="Tahoma"/>
      <w:b/>
      <w:color w:val="0000FF"/>
      <w:sz w:val="24"/>
    </w:rPr>
  </w:style>
  <w:style w:customStyle="true" w:styleId="WW8Num1z0" w:type="character">
    <w:name w:val="WW8Num1z0"/>
    <w:qFormat/>
    <w:rsid w:val="005C1AB9"/>
    <w:rPr>
      <w:rFonts w:cs="OpenSymbol" w:hAnsi="Symbol" w:ascii="Symbol"/>
    </w:rPr>
  </w:style>
  <w:style w:customStyle="true" w:styleId="WW8Num2zfalse" w:type="character">
    <w:name w:val="WW8Num2zfalse"/>
    <w:qFormat/>
    <w:rsid w:val="005C1AB9"/>
  </w:style>
  <w:style w:customStyle="true" w:styleId="WW8Num2ztrue" w:type="character">
    <w:name w:val="WW8Num2ztrue"/>
    <w:qFormat/>
    <w:rsid w:val="005C1AB9"/>
  </w:style>
  <w:style w:customStyle="true" w:styleId="WW-DefaultParagraphFont11111" w:type="character">
    <w:name w:val="WW-Default Paragraph Font11111"/>
    <w:qFormat/>
    <w:rsid w:val="005C1AB9"/>
  </w:style>
  <w:style w:customStyle="true" w:styleId="st" w:type="character">
    <w:name w:val="st"/>
    <w:qFormat/>
    <w:rsid w:val="005C1AB9"/>
  </w:style>
  <w:style w:customStyle="true" w:styleId="WW8Num2z0" w:type="character">
    <w:name w:val="WW8Num2z0"/>
    <w:qFormat/>
    <w:rsid w:val="005C1AB9"/>
    <w:rPr>
      <w:rFonts w:cs="Arial" w:hAnsi="Arial" w:ascii="Arial"/>
    </w:rPr>
  </w:style>
  <w:style w:customStyle="true" w:styleId="WW8Num2z1" w:type="character">
    <w:name w:val="WW8Num2z1"/>
    <w:qFormat/>
    <w:rsid w:val="005C1AB9"/>
    <w:rPr>
      <w:rFonts w:cs="Courier New" w:hAnsi="Courier New" w:ascii="Courier New"/>
    </w:rPr>
  </w:style>
  <w:style w:customStyle="true" w:styleId="WW8Num2z2" w:type="character">
    <w:name w:val="WW8Num2z2"/>
    <w:qFormat/>
    <w:rsid w:val="005C1AB9"/>
    <w:rPr>
      <w:rFonts w:cs="Wingdings" w:hAnsi="Wingdings" w:ascii="Wingdings"/>
    </w:rPr>
  </w:style>
  <w:style w:customStyle="true" w:styleId="WW8Num2z3" w:type="character">
    <w:name w:val="WW8Num2z3"/>
    <w:qFormat/>
    <w:rsid w:val="005C1AB9"/>
    <w:rPr>
      <w:rFonts w:cs="Symbol" w:hAnsi="Symbol" w:ascii="Symbol"/>
    </w:rPr>
  </w:style>
  <w:style w:customStyle="true" w:styleId="Bullets" w:type="character">
    <w:name w:val="Bullets"/>
    <w:qFormat/>
    <w:rsid w:val="005C1AB9"/>
    <w:rPr>
      <w:rFonts w:cs="OpenSymbol" w:eastAsia="OpenSymbol" w:hAnsi="OpenSymbol" w:ascii="OpenSymbol"/>
    </w:rPr>
  </w:style>
  <w:style w:customStyle="true" w:styleId="ListLabel1" w:type="character">
    <w:name w:val="ListLabel 1"/>
    <w:qFormat/>
    <w:rsid w:val="005C1AB9"/>
    <w:rPr>
      <w:rFonts w:cs="OpenSymbol"/>
    </w:rPr>
  </w:style>
  <w:style w:customStyle="true" w:styleId="ListLabel2" w:type="character">
    <w:name w:val="ListLabel 2"/>
    <w:qFormat/>
    <w:rsid w:val="005C1AB9"/>
    <w:rPr>
      <w:rFonts w:cs="Symbol"/>
    </w:rPr>
  </w:style>
  <w:style w:customStyle="true" w:styleId="ListLabel3" w:type="character">
    <w:name w:val="ListLabel 3"/>
    <w:qFormat/>
    <w:rsid w:val="005C1AB9"/>
    <w:rPr>
      <w:rFonts w:cs="Symbol"/>
    </w:rPr>
  </w:style>
  <w:style w:customStyle="true" w:styleId="ListLabel4" w:type="character">
    <w:name w:val="ListLabel 4"/>
    <w:qFormat/>
    <w:rsid w:val="005C1AB9"/>
    <w:rPr>
      <w:rFonts w:cs="Symbol"/>
    </w:rPr>
  </w:style>
  <w:style w:customStyle="true" w:styleId="InternetLink" w:type="character">
    <w:name w:val="Internet Link"/>
    <w:uiPriority w:val="99"/>
    <w:semiHidden/>
    <w:unhideWhenUsed/>
    <w:rsid w:val="005C1AB9"/>
    <w:rPr>
      <w:color w:val="0000FF"/>
      <w:u w:val="single"/>
    </w:rPr>
  </w:style>
  <w:style w:styleId="SlijeenaHiperveza" w:type="character">
    <w:name w:val="FollowedHyperlink"/>
    <w:uiPriority w:val="99"/>
    <w:qFormat/>
    <w:rsid w:val="005C1AB9"/>
    <w:rPr>
      <w:color w:val="800080"/>
      <w:u w:val="single"/>
    </w:rPr>
  </w:style>
  <w:style w:customStyle="true" w:styleId="ListLabel5" w:type="character">
    <w:name w:val="ListLabel 5"/>
    <w:qFormat/>
    <w:rsid w:val="005C1AB9"/>
    <w:rPr>
      <w:rFonts w:cs="Symbol"/>
    </w:rPr>
  </w:style>
  <w:style w:customStyle="true" w:styleId="ListLabel6" w:type="character">
    <w:name w:val="ListLabel 6"/>
    <w:qFormat/>
    <w:rsid w:val="005C1AB9"/>
    <w:rPr>
      <w:rFonts w:cs="Tahoma"/>
      <w:color w:val="FF0000"/>
      <w:sz w:val="24"/>
      <w:szCs w:val="24"/>
    </w:rPr>
  </w:style>
  <w:style w:customStyle="true" w:styleId="ListLabel7" w:type="character">
    <w:name w:val="ListLabel 7"/>
    <w:qFormat/>
    <w:rsid w:val="005C1AB9"/>
    <w:rPr>
      <w:rFonts w:cs="Calibri"/>
    </w:rPr>
  </w:style>
  <w:style w:customStyle="true" w:styleId="ListLabel8" w:type="character">
    <w:name w:val="ListLabel 8"/>
    <w:qFormat/>
    <w:rsid w:val="005C1AB9"/>
    <w:rPr>
      <w:rFonts w:cs="Calibri"/>
    </w:rPr>
  </w:style>
  <w:style w:customStyle="true" w:styleId="ListLabel9" w:type="character">
    <w:name w:val="ListLabel 9"/>
    <w:qFormat/>
    <w:rsid w:val="005C1AB9"/>
    <w:rPr>
      <w:rFonts w:cs="Calibri"/>
    </w:rPr>
  </w:style>
  <w:style w:customStyle="true" w:styleId="ListLabel10" w:type="character">
    <w:name w:val="ListLabel 10"/>
    <w:qFormat/>
    <w:rsid w:val="005C1AB9"/>
    <w:rPr>
      <w:rFonts w:cs="Mangal" w:eastAsia="SimSun"/>
      <w:sz w:val="22"/>
    </w:rPr>
  </w:style>
  <w:style w:customStyle="true" w:styleId="ListLabel11" w:type="character">
    <w:name w:val="ListLabel 11"/>
    <w:qFormat/>
    <w:rsid w:val="005C1AB9"/>
    <w:rPr>
      <w:rFonts w:cs="Courier New"/>
    </w:rPr>
  </w:style>
  <w:style w:customStyle="true" w:styleId="ListLabel12" w:type="character">
    <w:name w:val="ListLabel 12"/>
    <w:qFormat/>
    <w:rsid w:val="005C1AB9"/>
    <w:rPr>
      <w:rFonts w:cs="Calibri"/>
      <w:sz w:val="22"/>
    </w:rPr>
  </w:style>
  <w:style w:customStyle="true" w:styleId="ListLabel13" w:type="character">
    <w:name w:val="ListLabel 13"/>
    <w:qFormat/>
    <w:rsid w:val="005C1AB9"/>
    <w:rPr>
      <w:rFonts w:cs="Courier New"/>
    </w:rPr>
  </w:style>
  <w:style w:customStyle="true" w:styleId="ListLabel14" w:type="character">
    <w:name w:val="ListLabel 14"/>
    <w:qFormat/>
    <w:rsid w:val="005C1AB9"/>
    <w:rPr>
      <w:rFonts w:cs="Wingdings"/>
    </w:rPr>
  </w:style>
  <w:style w:customStyle="true" w:styleId="ListLabel15" w:type="character">
    <w:name w:val="ListLabel 15"/>
    <w:qFormat/>
    <w:rsid w:val="005C1AB9"/>
    <w:rPr>
      <w:rFonts w:cs="Symbol"/>
    </w:rPr>
  </w:style>
  <w:style w:customStyle="true" w:styleId="ListLabel16" w:type="character">
    <w:name w:val="ListLabel 16"/>
    <w:qFormat/>
    <w:rsid w:val="005C1AB9"/>
    <w:rPr>
      <w:rFonts w:cs="Calibri"/>
    </w:rPr>
  </w:style>
  <w:style w:customStyle="true" w:styleId="ListLabel17" w:type="character">
    <w:name w:val="ListLabel 17"/>
    <w:qFormat/>
    <w:rsid w:val="005C1AB9"/>
    <w:rPr>
      <w:rFonts w:cs="Mangal" w:eastAsia="SimSun"/>
      <w:sz w:val="22"/>
    </w:rPr>
  </w:style>
  <w:style w:customStyle="true" w:styleId="ListLabel18" w:type="character">
    <w:name w:val="ListLabel 18"/>
    <w:qFormat/>
    <w:rsid w:val="005C1AB9"/>
    <w:rPr>
      <w:rFonts w:cs="Calibri"/>
      <w:sz w:val="22"/>
    </w:rPr>
  </w:style>
  <w:style w:customStyle="true" w:styleId="ListLabel19" w:type="character">
    <w:name w:val="ListLabel 19"/>
    <w:qFormat/>
    <w:rsid w:val="005C1AB9"/>
    <w:rPr>
      <w:rFonts w:cs="Courier New"/>
    </w:rPr>
  </w:style>
  <w:style w:customStyle="true" w:styleId="ListLabel20" w:type="character">
    <w:name w:val="ListLabel 20"/>
    <w:qFormat/>
    <w:rsid w:val="005C1AB9"/>
    <w:rPr>
      <w:rFonts w:cs="Wingdings"/>
    </w:rPr>
  </w:style>
  <w:style w:customStyle="true" w:styleId="ListLabel21" w:type="character">
    <w:name w:val="ListLabel 21"/>
    <w:qFormat/>
    <w:rsid w:val="005C1AB9"/>
    <w:rPr>
      <w:rFonts w:cs="Symbol"/>
    </w:rPr>
  </w:style>
  <w:style w:customStyle="true" w:styleId="ListLabel22" w:type="character">
    <w:name w:val="ListLabel 22"/>
    <w:qFormat/>
    <w:rsid w:val="005C1AB9"/>
    <w:rPr>
      <w:rFonts w:cs="Tahoma" w:hAnsi="Calibri" w:ascii="Calibri"/>
    </w:rPr>
  </w:style>
  <w:style w:customStyle="true" w:styleId="TextBody0" w:type="paragraph">
    <w:name w:val="Text Body"/>
    <w:basedOn w:val="Normal"/>
    <w:rsid w:val="005C1AB9"/>
    <w:pPr>
      <w:widowControl w:val="false"/>
      <w:suppressAutoHyphens/>
      <w:spacing w:lineRule="auto" w:line="276" w:after="120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qFormat/>
    <w:rsid w:val="005C1AB9"/>
    <w:pPr>
      <w:widowControl w:val="false"/>
      <w:suppressAutoHyphens/>
      <w:spacing w:lineRule="auto" w:line="276" w:after="200"/>
    </w:pPr>
    <w:rPr>
      <w:rFonts w:cs="Arial" w:eastAsia="SimSun" w:hAnsi="Arial" w:ascii="Arial"/>
      <w:color w:val="00000A"/>
      <w:lang w:bidi="hi-IN" w:eastAsia="zh-CN"/>
    </w:rPr>
  </w:style>
  <w:style w:customStyle="true" w:styleId="Tijeloteksta3Char" w:type="character">
    <w:name w:val="Tijelo teksta 3 Char"/>
    <w:basedOn w:val="Zadanifontodlomka"/>
    <w:link w:val="Tijeloteksta3"/>
    <w:rsid w:val="005C1AB9"/>
    <w:rPr>
      <w:rFonts w:cs="Arial" w:eastAsia="SimSun" w:hAnsi="Arial" w:ascii="Arial"/>
      <w:color w:val="00000A"/>
      <w:sz w:val="24"/>
      <w:szCs w:val="24"/>
      <w:lang w:bidi="hi-IN" w:eastAsia="zh-CN"/>
    </w:rPr>
  </w:style>
  <w:style w:customStyle="true" w:styleId="xl67" w:type="paragraph">
    <w:name w:val="xl67"/>
    <w:basedOn w:val="Normal"/>
    <w:qFormat/>
    <w:rsid w:val="005C1AB9"/>
    <w:pPr>
      <w:spacing w:lineRule="atLeast" w:line="100" w:after="28" w:before="28"/>
    </w:pPr>
    <w:rPr>
      <w:color w:val="00000A"/>
    </w:rPr>
  </w:style>
  <w:style w:customStyle="true" w:styleId="xl68" w:type="paragraph">
    <w:name w:val="xl68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69" w:type="paragraph">
    <w:name w:val="xl69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b/>
      <w:bCs/>
      <w:color w:val="00000A"/>
    </w:rPr>
  </w:style>
  <w:style w:customStyle="true" w:styleId="xl70" w:type="paragraph">
    <w:name w:val="xl70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</w:pPr>
    <w:rPr>
      <w:color w:val="00000A"/>
    </w:rPr>
  </w:style>
  <w:style w:customStyle="true" w:styleId="xl71" w:type="paragraph">
    <w:name w:val="xl71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right"/>
    </w:pPr>
    <w:rPr>
      <w:color w:val="00000A"/>
    </w:rPr>
  </w:style>
  <w:style w:customStyle="true" w:styleId="xl72" w:type="paragraph">
    <w:name w:val="xl72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</w:rPr>
  </w:style>
  <w:style w:customStyle="true" w:styleId="xl66" w:type="paragraph">
    <w:name w:val="xl66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</w:rPr>
  </w:style>
  <w:style w:customStyle="true" w:styleId="xl74" w:type="paragraph">
    <w:name w:val="xl74"/>
    <w:basedOn w:val="Normal"/>
    <w:qFormat/>
    <w:rsid w:val="005C1AB9"/>
    <w:pPr>
      <w:spacing w:lineRule="atLeast" w:line="100" w:after="28" w:before="28"/>
    </w:pPr>
    <w:rPr>
      <w:color w:val="00000A"/>
    </w:rPr>
  </w:style>
  <w:style w:customStyle="true" w:styleId="xl76" w:type="paragraph">
    <w:name w:val="xl76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hd w:fill="C0C0C0" w:color="auto" w:val="clear"/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77" w:type="paragraph">
    <w:name w:val="xl77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</w:rPr>
  </w:style>
  <w:style w:customStyle="true" w:styleId="xl73" w:type="paragraph">
    <w:name w:val="xl73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xl75" w:type="paragraph">
    <w:name w:val="xl75"/>
    <w:basedOn w:val="Normal"/>
    <w:qFormat/>
    <w:rsid w:val="005C1AB9"/>
    <w:pPr>
      <w:spacing w:lineRule="atLeast" w:line="100" w:after="28" w:before="28"/>
      <w:textAlignment w:val="center"/>
    </w:pPr>
    <w:rPr>
      <w:color w:val="00000A"/>
    </w:rPr>
  </w:style>
  <w:style w:customStyle="true" w:styleId="xl78" w:type="paragraph">
    <w:name w:val="xl78"/>
    <w:basedOn w:val="Normal"/>
    <w:qFormat/>
    <w:rsid w:val="005C1AB9"/>
    <w:pPr>
      <w:spacing w:lineRule="atLeast" w:line="100" w:after="28" w:before="28"/>
    </w:pPr>
    <w:rPr>
      <w:color w:val="00000A"/>
    </w:rPr>
  </w:style>
  <w:style w:customStyle="true" w:styleId="xl80" w:type="paragraph">
    <w:name w:val="xl80"/>
    <w:basedOn w:val="Normal"/>
    <w:qFormat/>
    <w:rsid w:val="005C1AB9"/>
    <w:pPr>
      <w:pBdr>
        <w:top w:space="0" w:sz="8" w:color="000001" w:val="single"/>
        <w:left w:space="0" w:sz="8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1" w:type="paragraph">
    <w:name w:val="xl81"/>
    <w:basedOn w:val="Normal"/>
    <w:qFormat/>
    <w:rsid w:val="005C1AB9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2" w:type="paragraph">
    <w:name w:val="xl82"/>
    <w:basedOn w:val="Normal"/>
    <w:qFormat/>
    <w:rsid w:val="005C1AB9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3" w:type="paragraph">
    <w:name w:val="xl83"/>
    <w:basedOn w:val="Normal"/>
    <w:qFormat/>
    <w:rsid w:val="005C1AB9"/>
    <w:pPr>
      <w:pBdr>
        <w:top w:space="0" w:sz="8" w:color="000001" w:val="single"/>
        <w:left w:space="0" w:sz="4" w:color="000001" w:val="single"/>
        <w:right w:space="0" w:sz="8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4" w:type="paragraph">
    <w:name w:val="xl84"/>
    <w:basedOn w:val="Normal"/>
    <w:qFormat/>
    <w:rsid w:val="005C1AB9"/>
    <w:pPr>
      <w:spacing w:lineRule="atLeast" w:line="100" w:after="28" w:before="28"/>
      <w:textAlignment w:val="center"/>
    </w:pPr>
    <w:rPr>
      <w:color w:val="00000A"/>
    </w:rPr>
  </w:style>
  <w:style w:customStyle="true" w:styleId="xl85" w:type="paragraph">
    <w:name w:val="xl85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</w:pPr>
    <w:rPr>
      <w:rFonts w:hAnsi="Calibri" w:ascii="Calibri"/>
      <w:color w:val="00000A"/>
    </w:rPr>
  </w:style>
  <w:style w:customStyle="true" w:styleId="xl86" w:type="paragraph">
    <w:name w:val="xl86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xl87" w:type="paragraph">
    <w:name w:val="xl87"/>
    <w:basedOn w:val="Normal"/>
    <w:qFormat/>
    <w:rsid w:val="005C1AB9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textAlignment w:val="top"/>
    </w:pPr>
    <w:rPr>
      <w:b/>
      <w:bCs/>
      <w:color w:val="00000A"/>
    </w:rPr>
  </w:style>
  <w:style w:customStyle="true" w:styleId="xl88" w:type="paragraph">
    <w:name w:val="xl88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jc w:val="right"/>
      <w:textAlignment w:val="top"/>
    </w:pPr>
    <w:rPr>
      <w:b/>
      <w:bCs/>
      <w:color w:val="00000A"/>
    </w:rPr>
  </w:style>
  <w:style w:customStyle="true" w:styleId="xl89" w:type="paragraph">
    <w:name w:val="xl89"/>
    <w:basedOn w:val="Normal"/>
    <w:qFormat/>
    <w:rsid w:val="005C1AB9"/>
    <w:pPr>
      <w:spacing w:lineRule="atLeast" w:line="100" w:after="28" w:before="28"/>
      <w:jc w:val="center"/>
      <w:textAlignment w:val="center"/>
    </w:pPr>
    <w:rPr>
      <w:color w:val="00000A"/>
    </w:rPr>
  </w:style>
  <w:style w:customStyle="true" w:styleId="xl90" w:type="paragraph">
    <w:name w:val="xl90"/>
    <w:basedOn w:val="Normal"/>
    <w:qFormat/>
    <w:rsid w:val="005C1AB9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</w:rPr>
  </w:style>
  <w:style w:customStyle="true" w:styleId="xl91" w:type="paragraph">
    <w:name w:val="xl91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b/>
      <w:bCs/>
      <w:color w:val="00000A"/>
    </w:rPr>
  </w:style>
  <w:style w:customStyle="true" w:styleId="xl92" w:type="paragraph">
    <w:name w:val="xl92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93" w:type="paragraph">
    <w:name w:val="xl93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</w:rPr>
  </w:style>
  <w:style w:customStyle="true" w:styleId="xl94" w:type="paragraph">
    <w:name w:val="xl94"/>
    <w:basedOn w:val="Normal"/>
    <w:qFormat/>
    <w:rsid w:val="005C1AB9"/>
    <w:pPr>
      <w:pBdr>
        <w:top w:space="0" w:sz="8" w:color="000001" w:val="single"/>
        <w:bottom w:space="0" w:sz="8" w:color="000001" w:val="single"/>
        <w:right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</w:rPr>
  </w:style>
  <w:style w:customStyle="true" w:styleId="xl95" w:type="paragraph">
    <w:name w:val="xl95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top"/>
    </w:pPr>
    <w:rPr>
      <w:color w:val="00000A"/>
    </w:rPr>
  </w:style>
  <w:style w:customStyle="true" w:styleId="xl96" w:type="paragraph">
    <w:name w:val="xl96"/>
    <w:basedOn w:val="Normal"/>
    <w:qFormat/>
    <w:rsid w:val="005C1AB9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</w:pPr>
    <w:rPr>
      <w:color w:val="00000A"/>
    </w:rPr>
  </w:style>
  <w:style w:customStyle="true" w:styleId="xl97" w:type="paragraph">
    <w:name w:val="xl97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color w:val="00000A"/>
    </w:rPr>
  </w:style>
  <w:style w:customStyle="true" w:styleId="xl98" w:type="paragraph">
    <w:name w:val="xl98"/>
    <w:basedOn w:val="Normal"/>
    <w:qFormat/>
    <w:rsid w:val="005C1AB9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color w:val="00000A"/>
    </w:rPr>
  </w:style>
  <w:style w:customStyle="true" w:styleId="xl99" w:type="paragraph">
    <w:name w:val="xl99"/>
    <w:basedOn w:val="Normal"/>
    <w:qFormat/>
    <w:rsid w:val="005C1AB9"/>
    <w:pPr>
      <w:spacing w:lineRule="atLeast" w:line="100" w:after="28" w:before="28"/>
    </w:pPr>
    <w:rPr>
      <w:b/>
      <w:bCs/>
      <w:color w:val="00000A"/>
    </w:rPr>
  </w:style>
  <w:style w:customStyle="true" w:styleId="xl100" w:type="paragraph">
    <w:name w:val="xl100"/>
    <w:basedOn w:val="Normal"/>
    <w:qFormat/>
    <w:rsid w:val="005C1AB9"/>
    <w:pPr>
      <w:spacing w:lineRule="atLeast" w:line="100" w:after="28" w:before="28"/>
      <w:textAlignment w:val="top"/>
    </w:pPr>
    <w:rPr>
      <w:b/>
      <w:bCs/>
      <w:color w:val="00000A"/>
    </w:rPr>
  </w:style>
  <w:style w:customStyle="true" w:styleId="xl79" w:type="paragraph">
    <w:name w:val="xl79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TableContents" w:type="paragraph">
    <w:name w:val="Table Contents"/>
    <w:basedOn w:val="Normal"/>
    <w:qFormat/>
    <w:rsid w:val="005C1AB9"/>
    <w:pPr>
      <w:widowControl w:val="false"/>
      <w:suppressAutoHyphens/>
      <w:spacing w:lineRule="auto" w:line="276" w:after="200"/>
    </w:pPr>
    <w:rPr>
      <w:rFonts w:cs="Mangal" w:eastAsia="SimSun"/>
      <w:color w:val="00000A"/>
      <w:lang w:bidi="hi-IN" w:eastAsia="zh-CN"/>
    </w:rPr>
  </w:style>
  <w:style w:customStyle="true" w:styleId="TableHeading" w:type="paragraph">
    <w:name w:val="Table Heading"/>
    <w:basedOn w:val="TableContents"/>
    <w:qFormat/>
    <w:rsid w:val="005C1AB9"/>
  </w:style>
  <w:style w:customStyle="true" w:styleId="PodnojeChar1" w:type="character">
    <w:name w:val="Podnožje Char1"/>
    <w:uiPriority w:val="99"/>
    <w:semiHidden/>
    <w:rsid w:val="005C1AB9"/>
    <w:rPr>
      <w:rFonts w:cs="Mangal" w:eastAsia="SimSun"/>
      <w:color w:val="00000A"/>
      <w:szCs w:val="21"/>
      <w:lang w:bidi="hi-IN" w:eastAsia="zh-CN"/>
    </w:rPr>
  </w:style>
  <w:style w:customStyle="true" w:styleId="NoList1" w:type="numbering">
    <w:name w:val="No List1"/>
    <w:uiPriority w:val="99"/>
    <w:semiHidden/>
    <w:unhideWhenUsed/>
    <w:rsid w:val="005C1AB9"/>
  </w:style>
  <w:style w:customStyle="true" w:styleId="NoList2" w:type="numbering">
    <w:name w:val="No List2"/>
    <w:uiPriority w:val="99"/>
    <w:semiHidden/>
    <w:unhideWhenUsed/>
    <w:rsid w:val="005C1AB9"/>
  </w:style>
  <w:style w:customStyle="true" w:styleId="NoList3" w:type="numbering">
    <w:name w:val="No List3"/>
    <w:uiPriority w:val="99"/>
    <w:semiHidden/>
    <w:unhideWhenUsed/>
    <w:rsid w:val="005C1AB9"/>
  </w:style>
  <w:style w:customStyle="true" w:styleId="NoList4" w:type="numbering">
    <w:name w:val="No List4"/>
    <w:next w:val="Bezpopisa"/>
    <w:uiPriority w:val="99"/>
    <w:semiHidden/>
    <w:unhideWhenUsed/>
    <w:rsid w:val="005C1AB9"/>
  </w:style>
  <w:style w:customStyle="true" w:styleId="tabletextfield" w:type="character">
    <w:name w:val="table_text_field"/>
    <w:rsid w:val="005C1AB9"/>
  </w:style>
  <w:style w:customStyle="true" w:styleId="TijelotekstaChar" w:type="character">
    <w:name w:val="Tijelo teksta Char"/>
    <w:link w:val="Tijeloteksta"/>
    <w:rsid w:val="005C1AB9"/>
    <w:rPr>
      <w:sz w:val="24"/>
      <w:szCs w:val="24"/>
    </w:rPr>
  </w:style>
  <w:style w:customStyle="true" w:styleId="NoList5" w:type="numbering">
    <w:name w:val="No List5"/>
    <w:next w:val="Bezpopisa"/>
    <w:uiPriority w:val="99"/>
    <w:semiHidden/>
    <w:unhideWhenUsed/>
    <w:rsid w:val="005C1AB9"/>
  </w:style>
  <w:style w:customStyle="true" w:styleId="NoList6" w:type="numbering">
    <w:name w:val="No List6"/>
    <w:next w:val="Bezpopisa"/>
    <w:uiPriority w:val="99"/>
    <w:semiHidden/>
    <w:unhideWhenUsed/>
    <w:rsid w:val="005C1AB9"/>
  </w:style>
  <w:style w:styleId="Grafikeoznake2" w:type="paragraph">
    <w:name w:val="List Bullet 2"/>
    <w:basedOn w:val="Normal"/>
    <w:uiPriority w:val="99"/>
    <w:unhideWhenUsed/>
    <w:rsid w:val="00777CED"/>
    <w:pPr>
      <w:numPr>
        <w:numId w:val="2"/>
      </w:numPr>
      <w:contextualSpacing/>
    </w:pPr>
  </w:style>
  <w:style w:customStyle="true" w:styleId="Odlomakpopisa1" w:type="paragraph">
    <w:name w:val="Odlomak popisa1"/>
    <w:basedOn w:val="Normal"/>
    <w:link w:val="ListParagraphChar"/>
    <w:uiPriority w:val="34"/>
    <w:qFormat/>
    <w:rsid w:val="00F81FDA"/>
    <w:pPr>
      <w:ind w:left="708"/>
    </w:pPr>
    <w:rPr>
      <w:rFonts w:eastAsia="MS Mincho"/>
      <w:lang w:eastAsia="en-US" w:val="en-US"/>
    </w:rPr>
  </w:style>
  <w:style w:customStyle="true" w:styleId="ListParagraphChar" w:type="character">
    <w:name w:val="List Paragraph Char"/>
    <w:link w:val="Odlomakpopisa1"/>
    <w:uiPriority w:val="34"/>
    <w:locked/>
    <w:rsid w:val="00F81FDA"/>
    <w:rPr>
      <w:rFonts w:eastAsia="MS Mincho"/>
      <w:sz w:val="24"/>
      <w:szCs w:val="24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2128F1"/>
    <w:rPr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2128F1"/>
  </w:style>
  <w:style w:styleId="Reetkatablice" w:type="table">
    <w:name w:val="Table Grid"/>
    <w:basedOn w:val="Obinatablica"/>
    <w:uiPriority w:val="59"/>
    <w:rsid w:val="002128F1"/>
    <w:rPr>
      <w:rFonts w:eastAsia="MS Mincho" w:hAnsi="Cambria" w:ascii="Cambria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areetka-Isticanje31" w:type="paragraph">
    <w:name w:val="Svijetla rešetka - Isticanje 31"/>
    <w:basedOn w:val="Normal"/>
    <w:uiPriority w:val="34"/>
    <w:qFormat/>
    <w:rsid w:val="002128F1"/>
    <w:pPr>
      <w:ind w:left="720"/>
      <w:contextualSpacing/>
    </w:pPr>
    <w:rPr>
      <w:rFonts w:eastAsia="MS Mincho" w:hAnsi="Cambria" w:ascii="Cambria"/>
      <w:lang w:eastAsia="en-US"/>
    </w:rPr>
  </w:style>
  <w:style w:customStyle="true" w:styleId="apple-converted-space" w:type="character">
    <w:name w:val="apple-converted-space"/>
    <w:rsid w:val="002128F1"/>
  </w:style>
  <w:style w:customStyle="true" w:styleId="Obojanipopis-Isticanje11" w:type="paragraph">
    <w:name w:val="Obojani popis - Isticanje 11"/>
    <w:basedOn w:val="Normal"/>
    <w:link w:val="ColorfulList-Accent1Char"/>
    <w:uiPriority w:val="34"/>
    <w:qFormat/>
    <w:rsid w:val="002128F1"/>
    <w:pPr>
      <w:ind w:left="708"/>
    </w:pPr>
    <w:rPr>
      <w:rFonts w:eastAsia="MS Mincho" w:hAnsi="Cambria" w:ascii="Cambria"/>
      <w:lang w:eastAsia="en-US"/>
    </w:rPr>
  </w:style>
  <w:style w:customStyle="true" w:styleId="Bezproreda1" w:type="paragraph">
    <w:name w:val="Bez proreda1"/>
    <w:link w:val="NoSpacingChar"/>
    <w:uiPriority w:val="1"/>
    <w:qFormat/>
    <w:rsid w:val="002128F1"/>
    <w:rPr>
      <w:rFonts w:cs="Calibri" w:eastAsia="Calibri" w:hAnsi="Calibri" w:ascii="Calibri"/>
      <w:color w:val="17365D"/>
      <w:lang w:eastAsia="ja-JP" w:val="en-US"/>
    </w:rPr>
  </w:style>
  <w:style w:customStyle="true" w:styleId="NoSpacingChar" w:type="character">
    <w:name w:val="No Spacing Char"/>
    <w:link w:val="Bezproreda1"/>
    <w:uiPriority w:val="1"/>
    <w:rsid w:val="002128F1"/>
    <w:rPr>
      <w:rFonts w:cs="Calibri" w:eastAsia="Calibri" w:hAnsi="Calibri" w:ascii="Calibri"/>
      <w:color w:val="17365D"/>
      <w:lang w:eastAsia="ja-JP" w:val="en-US"/>
    </w:rPr>
  </w:style>
  <w:style w:customStyle="true" w:styleId="ColorfulList-Accent1Char" w:type="character">
    <w:name w:val="Colorful List - Accent 1 Char"/>
    <w:link w:val="Obojanipopis-Isticanje11"/>
    <w:uiPriority w:val="34"/>
    <w:locked/>
    <w:rsid w:val="002128F1"/>
    <w:rPr>
      <w:rFonts w:eastAsia="MS Mincho" w:hAnsi="Cambria" w:ascii="Cambria"/>
      <w:sz w:val="24"/>
      <w:szCs w:val="24"/>
      <w:lang w:eastAsia="en-US"/>
    </w:rPr>
  </w:style>
  <w:style w:customStyle="true" w:styleId="Heading1Char" w:type="character">
    <w:name w:val="Heading 1 Char"/>
    <w:uiPriority w:val="9"/>
    <w:rsid w:val="002128F1"/>
    <w:rPr>
      <w:rFonts w:cs="Times New Roman" w:eastAsia="MS Gothic" w:hAnsi="Calibri" w:ascii="Calibri"/>
      <w:b/>
      <w:bCs/>
      <w:kern w:val="32"/>
      <w:sz w:val="32"/>
      <w:szCs w:val="32"/>
    </w:rPr>
  </w:style>
  <w:style w:customStyle="true" w:styleId="Bezpopisa2" w:type="numbering">
    <w:name w:val="Bez popisa2"/>
    <w:next w:val="Bezpopisa"/>
    <w:uiPriority w:val="99"/>
    <w:semiHidden/>
    <w:unhideWhenUsed/>
    <w:rsid w:val="002128F1"/>
  </w:style>
  <w:style w:customStyle="true" w:styleId="ListParagraph1" w:type="paragraph">
    <w:name w:val="List Paragraph1"/>
    <w:basedOn w:val="Normal"/>
    <w:rsid w:val="002128F1"/>
    <w:pPr>
      <w:suppressAutoHyphens/>
      <w:ind w:left="720"/>
    </w:pPr>
    <w:rPr>
      <w:kern w:val="1"/>
      <w:lang w:eastAsia="zh-CN" w:val="af-ZA"/>
    </w:rPr>
  </w:style>
  <w:style w:customStyle="true" w:styleId="Reetkatablice1" w:type="table">
    <w:name w:val="Rešetka tablice1"/>
    <w:basedOn w:val="Obinatablica"/>
    <w:next w:val="Reetkatablice"/>
    <w:uiPriority w:val="59"/>
    <w:rsid w:val="002128F1"/>
    <w:rPr>
      <w:rFonts w:cs="Calibri" w:eastAsia="Calibri" w:hAnsi="Calibri" w:ascii="Calibri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unhideWhenUsed/>
    <w:rsid w:val="0008335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8335B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D9393A"/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47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C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C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C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C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/>
    <w:lsdException w:name="FollowedHyperlink" w:qFormat="1" w:uiPriority="99"/>
    <w:lsdException w:name="Strong" w:qFormat="1" w:semiHidden="0" w:unhideWhenUsed="0"/>
    <w:lsdException w:name="Emphasis" w:qFormat="1" w:semiHidden="0" w:unhideWhenUsed="0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34B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2128F1"/>
    <w:pPr>
      <w:keepNext/>
      <w:tabs>
        <w:tab w:pos="1225" w:val="left"/>
      </w:tabs>
      <w:spacing w:after="60" w:before="240" w:line="360" w:lineRule="auto"/>
      <w:jc w:val="both"/>
      <w:outlineLvl w:val="0"/>
    </w:pPr>
  </w:style>
  <w:style w:styleId="Naslov2" w:type="paragraph">
    <w:name w:val="heading 2"/>
    <w:basedOn w:val="Normal"/>
    <w:next w:val="Normal"/>
    <w:link w:val="Naslov2Char"/>
    <w:semiHidden/>
    <w:unhideWhenUsed/>
    <w:qFormat/>
    <w:rsid w:val="00D9393A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link w:val="TekstbaloniaChar"/>
    <w:uiPriority w:val="99"/>
    <w:semiHidden/>
    <w:rsid w:val="00AD618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A569B1"/>
    <w:pPr>
      <w:jc w:val="both"/>
    </w:pPr>
  </w:style>
  <w:style w:customStyle="1" w:styleId="TekstbaloniaChar" w:type="character">
    <w:name w:val="Tekst balončića Char"/>
    <w:link w:val="Tekstbalonia"/>
    <w:uiPriority w:val="99"/>
    <w:semiHidden/>
    <w:rsid w:val="005F30E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5F30E6"/>
    <w:rPr>
      <w:sz w:val="24"/>
      <w:szCs w:val="24"/>
    </w:rPr>
  </w:style>
  <w:style w:customStyle="1" w:styleId="PodnojeChar" w:type="character">
    <w:name w:val="Podnožje Char"/>
    <w:link w:val="Podnoje"/>
    <w:uiPriority w:val="99"/>
    <w:qFormat/>
    <w:rsid w:val="005F30E6"/>
    <w:rPr>
      <w:sz w:val="24"/>
      <w:szCs w:val="24"/>
    </w:rPr>
  </w:style>
  <w:style w:styleId="Odlomakpopisa" w:type="paragraph">
    <w:name w:val="List Paragraph"/>
    <w:basedOn w:val="Normal"/>
    <w:qFormat/>
    <w:rsid w:val="005F30E6"/>
    <w:pPr>
      <w:ind w:left="708"/>
    </w:pPr>
  </w:style>
  <w:style w:styleId="Bezproreda" w:type="paragraph">
    <w:name w:val="No Spacing"/>
    <w:uiPriority w:val="1"/>
    <w:qFormat/>
    <w:rsid w:val="005F30E6"/>
    <w:rPr>
      <w:rFonts w:ascii="Calibri" w:eastAsia="Calibri" w:hAnsi="Calibri"/>
      <w:sz w:val="22"/>
      <w:szCs w:val="22"/>
      <w:lang w:eastAsia="en-US" w:val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5F30E6"/>
    <w:pPr>
      <w:pBdr>
        <w:bottom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vrhobrascaChar" w:type="character">
    <w:name w:val="z-vrh obrasca Char"/>
    <w:link w:val="z-vrhobrasca"/>
    <w:uiPriority w:val="99"/>
    <w:rsid w:val="005F30E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5F30E6"/>
    <w:pPr>
      <w:pBdr>
        <w:top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rsid w:val="005F30E6"/>
    <w:rPr>
      <w:rFonts w:ascii="Arial" w:cs="Arial" w:hAnsi="Arial"/>
      <w:vanish/>
      <w:sz w:val="16"/>
      <w:szCs w:val="16"/>
    </w:rPr>
  </w:style>
  <w:style w:styleId="Hiperveza" w:type="character">
    <w:name w:val="Hyperlink"/>
    <w:uiPriority w:val="99"/>
    <w:rsid w:val="005F30E6"/>
    <w:rPr>
      <w:color w:val="0000FF"/>
      <w:u w:val="single"/>
    </w:rPr>
  </w:style>
  <w:style w:customStyle="1" w:styleId="Standard" w:type="paragraph">
    <w:name w:val="Standard"/>
    <w:rsid w:val="005F30E6"/>
    <w:pPr>
      <w:widowControl w:val="0"/>
      <w:suppressAutoHyphens/>
      <w:autoSpaceDN w:val="0"/>
    </w:pPr>
    <w:rPr>
      <w:rFonts w:cs="Mangal" w:eastAsia="Lucida Sans Unicode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5F30E6"/>
    <w:pPr>
      <w:spacing w:after="120"/>
    </w:pPr>
  </w:style>
  <w:style w:customStyle="1" w:styleId="Heading" w:type="paragraph">
    <w:name w:val="Heading"/>
    <w:basedOn w:val="Standard"/>
    <w:next w:val="Textbody"/>
    <w:qFormat/>
    <w:rsid w:val="005F30E6"/>
    <w:pPr>
      <w:keepNext/>
      <w:spacing w:after="120" w:before="240"/>
    </w:pPr>
    <w:rPr>
      <w:rFonts w:ascii="Arial" w:hAnsi="Arial"/>
      <w:sz w:val="28"/>
      <w:szCs w:val="28"/>
    </w:rPr>
  </w:style>
  <w:style w:customStyle="1" w:styleId="Index" w:type="paragraph">
    <w:name w:val="Index"/>
    <w:basedOn w:val="Standard"/>
    <w:qFormat/>
    <w:rsid w:val="005F30E6"/>
    <w:pPr>
      <w:suppressLineNumbers/>
    </w:pPr>
  </w:style>
  <w:style w:customStyle="1" w:styleId="NumberingSymbols" w:type="character">
    <w:name w:val="Numbering Symbols"/>
    <w:rsid w:val="005F30E6"/>
  </w:style>
  <w:style w:styleId="Opisslike" w:type="paragraph">
    <w:name w:val="caption"/>
    <w:basedOn w:val="Standard"/>
    <w:unhideWhenUsed/>
    <w:qFormat/>
    <w:rsid w:val="005F30E6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5F30E6"/>
  </w:style>
  <w:style w:styleId="Podnaslov" w:type="paragraph">
    <w:name w:val="Subtitle"/>
    <w:basedOn w:val="Normal"/>
    <w:link w:val="PodnaslovChar"/>
    <w:qFormat/>
    <w:rsid w:val="0065023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50236"/>
    <w:rPr>
      <w:rFonts w:ascii="Tahoma" w:hAnsi="Tahoma"/>
      <w:b/>
      <w:color w:val="0000FF"/>
      <w:sz w:val="24"/>
    </w:rPr>
  </w:style>
  <w:style w:customStyle="1" w:styleId="WW8Num1z0" w:type="character">
    <w:name w:val="WW8Num1z0"/>
    <w:qFormat/>
    <w:rsid w:val="005C1AB9"/>
    <w:rPr>
      <w:rFonts w:ascii="Symbol" w:cs="OpenSymbol" w:hAnsi="Symbol"/>
    </w:rPr>
  </w:style>
  <w:style w:customStyle="1" w:styleId="WW8Num2zfalse" w:type="character">
    <w:name w:val="WW8Num2zfalse"/>
    <w:qFormat/>
    <w:rsid w:val="005C1AB9"/>
  </w:style>
  <w:style w:customStyle="1" w:styleId="WW8Num2ztrue" w:type="character">
    <w:name w:val="WW8Num2ztrue"/>
    <w:qFormat/>
    <w:rsid w:val="005C1AB9"/>
  </w:style>
  <w:style w:customStyle="1" w:styleId="WW-DefaultParagraphFont11111" w:type="character">
    <w:name w:val="WW-Default Paragraph Font11111"/>
    <w:qFormat/>
    <w:rsid w:val="005C1AB9"/>
  </w:style>
  <w:style w:customStyle="1" w:styleId="st" w:type="character">
    <w:name w:val="st"/>
    <w:qFormat/>
    <w:rsid w:val="005C1AB9"/>
  </w:style>
  <w:style w:customStyle="1" w:styleId="WW8Num2z0" w:type="character">
    <w:name w:val="WW8Num2z0"/>
    <w:qFormat/>
    <w:rsid w:val="005C1AB9"/>
    <w:rPr>
      <w:rFonts w:ascii="Arial" w:cs="Arial" w:hAnsi="Arial"/>
    </w:rPr>
  </w:style>
  <w:style w:customStyle="1" w:styleId="WW8Num2z1" w:type="character">
    <w:name w:val="WW8Num2z1"/>
    <w:qFormat/>
    <w:rsid w:val="005C1AB9"/>
    <w:rPr>
      <w:rFonts w:ascii="Courier New" w:cs="Courier New" w:hAnsi="Courier New"/>
    </w:rPr>
  </w:style>
  <w:style w:customStyle="1" w:styleId="WW8Num2z2" w:type="character">
    <w:name w:val="WW8Num2z2"/>
    <w:qFormat/>
    <w:rsid w:val="005C1AB9"/>
    <w:rPr>
      <w:rFonts w:ascii="Wingdings" w:cs="Wingdings" w:hAnsi="Wingdings"/>
    </w:rPr>
  </w:style>
  <w:style w:customStyle="1" w:styleId="WW8Num2z3" w:type="character">
    <w:name w:val="WW8Num2z3"/>
    <w:qFormat/>
    <w:rsid w:val="005C1AB9"/>
    <w:rPr>
      <w:rFonts w:ascii="Symbol" w:cs="Symbol" w:hAnsi="Symbol"/>
    </w:rPr>
  </w:style>
  <w:style w:customStyle="1" w:styleId="Bullets" w:type="character">
    <w:name w:val="Bullets"/>
    <w:qFormat/>
    <w:rsid w:val="005C1AB9"/>
    <w:rPr>
      <w:rFonts w:ascii="OpenSymbol" w:cs="OpenSymbol" w:eastAsia="OpenSymbol" w:hAnsi="OpenSymbol"/>
    </w:rPr>
  </w:style>
  <w:style w:customStyle="1" w:styleId="ListLabel1" w:type="character">
    <w:name w:val="ListLabel 1"/>
    <w:qFormat/>
    <w:rsid w:val="005C1AB9"/>
    <w:rPr>
      <w:rFonts w:cs="OpenSymbol"/>
    </w:rPr>
  </w:style>
  <w:style w:customStyle="1" w:styleId="ListLabel2" w:type="character">
    <w:name w:val="ListLabel 2"/>
    <w:qFormat/>
    <w:rsid w:val="005C1AB9"/>
    <w:rPr>
      <w:rFonts w:cs="Symbol"/>
    </w:rPr>
  </w:style>
  <w:style w:customStyle="1" w:styleId="ListLabel3" w:type="character">
    <w:name w:val="ListLabel 3"/>
    <w:qFormat/>
    <w:rsid w:val="005C1AB9"/>
    <w:rPr>
      <w:rFonts w:cs="Symbol"/>
    </w:rPr>
  </w:style>
  <w:style w:customStyle="1" w:styleId="ListLabel4" w:type="character">
    <w:name w:val="ListLabel 4"/>
    <w:qFormat/>
    <w:rsid w:val="005C1AB9"/>
    <w:rPr>
      <w:rFonts w:cs="Symbol"/>
    </w:rPr>
  </w:style>
  <w:style w:customStyle="1" w:styleId="InternetLink" w:type="character">
    <w:name w:val="Internet Link"/>
    <w:uiPriority w:val="99"/>
    <w:semiHidden/>
    <w:unhideWhenUsed/>
    <w:rsid w:val="005C1AB9"/>
    <w:rPr>
      <w:color w:val="0000FF"/>
      <w:u w:val="single"/>
    </w:rPr>
  </w:style>
  <w:style w:styleId="SlijeenaHiperveza" w:type="character">
    <w:name w:val="FollowedHyperlink"/>
    <w:uiPriority w:val="99"/>
    <w:qFormat/>
    <w:rsid w:val="005C1AB9"/>
    <w:rPr>
      <w:color w:val="800080"/>
      <w:u w:val="single"/>
    </w:rPr>
  </w:style>
  <w:style w:customStyle="1" w:styleId="ListLabel5" w:type="character">
    <w:name w:val="ListLabel 5"/>
    <w:qFormat/>
    <w:rsid w:val="005C1AB9"/>
    <w:rPr>
      <w:rFonts w:cs="Symbol"/>
    </w:rPr>
  </w:style>
  <w:style w:customStyle="1" w:styleId="ListLabel6" w:type="character">
    <w:name w:val="ListLabel 6"/>
    <w:qFormat/>
    <w:rsid w:val="005C1AB9"/>
    <w:rPr>
      <w:rFonts w:cs="Tahoma"/>
      <w:color w:val="FF0000"/>
      <w:sz w:val="24"/>
      <w:szCs w:val="24"/>
    </w:rPr>
  </w:style>
  <w:style w:customStyle="1" w:styleId="ListLabel7" w:type="character">
    <w:name w:val="ListLabel 7"/>
    <w:qFormat/>
    <w:rsid w:val="005C1AB9"/>
    <w:rPr>
      <w:rFonts w:cs="Calibri"/>
    </w:rPr>
  </w:style>
  <w:style w:customStyle="1" w:styleId="ListLabel8" w:type="character">
    <w:name w:val="ListLabel 8"/>
    <w:qFormat/>
    <w:rsid w:val="005C1AB9"/>
    <w:rPr>
      <w:rFonts w:cs="Calibri"/>
    </w:rPr>
  </w:style>
  <w:style w:customStyle="1" w:styleId="ListLabel9" w:type="character">
    <w:name w:val="ListLabel 9"/>
    <w:qFormat/>
    <w:rsid w:val="005C1AB9"/>
    <w:rPr>
      <w:rFonts w:cs="Calibri"/>
    </w:rPr>
  </w:style>
  <w:style w:customStyle="1" w:styleId="ListLabel10" w:type="character">
    <w:name w:val="ListLabel 10"/>
    <w:qFormat/>
    <w:rsid w:val="005C1AB9"/>
    <w:rPr>
      <w:rFonts w:cs="Mangal" w:eastAsia="SimSun"/>
      <w:sz w:val="22"/>
    </w:rPr>
  </w:style>
  <w:style w:customStyle="1" w:styleId="ListLabel11" w:type="character">
    <w:name w:val="ListLabel 11"/>
    <w:qFormat/>
    <w:rsid w:val="005C1AB9"/>
    <w:rPr>
      <w:rFonts w:cs="Courier New"/>
    </w:rPr>
  </w:style>
  <w:style w:customStyle="1" w:styleId="ListLabel12" w:type="character">
    <w:name w:val="ListLabel 12"/>
    <w:qFormat/>
    <w:rsid w:val="005C1AB9"/>
    <w:rPr>
      <w:rFonts w:cs="Calibri"/>
      <w:sz w:val="22"/>
    </w:rPr>
  </w:style>
  <w:style w:customStyle="1" w:styleId="ListLabel13" w:type="character">
    <w:name w:val="ListLabel 13"/>
    <w:qFormat/>
    <w:rsid w:val="005C1AB9"/>
    <w:rPr>
      <w:rFonts w:cs="Courier New"/>
    </w:rPr>
  </w:style>
  <w:style w:customStyle="1" w:styleId="ListLabel14" w:type="character">
    <w:name w:val="ListLabel 14"/>
    <w:qFormat/>
    <w:rsid w:val="005C1AB9"/>
    <w:rPr>
      <w:rFonts w:cs="Wingdings"/>
    </w:rPr>
  </w:style>
  <w:style w:customStyle="1" w:styleId="ListLabel15" w:type="character">
    <w:name w:val="ListLabel 15"/>
    <w:qFormat/>
    <w:rsid w:val="005C1AB9"/>
    <w:rPr>
      <w:rFonts w:cs="Symbol"/>
    </w:rPr>
  </w:style>
  <w:style w:customStyle="1" w:styleId="ListLabel16" w:type="character">
    <w:name w:val="ListLabel 16"/>
    <w:qFormat/>
    <w:rsid w:val="005C1AB9"/>
    <w:rPr>
      <w:rFonts w:cs="Calibri"/>
    </w:rPr>
  </w:style>
  <w:style w:customStyle="1" w:styleId="ListLabel17" w:type="character">
    <w:name w:val="ListLabel 17"/>
    <w:qFormat/>
    <w:rsid w:val="005C1AB9"/>
    <w:rPr>
      <w:rFonts w:cs="Mangal" w:eastAsia="SimSun"/>
      <w:sz w:val="22"/>
    </w:rPr>
  </w:style>
  <w:style w:customStyle="1" w:styleId="ListLabel18" w:type="character">
    <w:name w:val="ListLabel 18"/>
    <w:qFormat/>
    <w:rsid w:val="005C1AB9"/>
    <w:rPr>
      <w:rFonts w:cs="Calibri"/>
      <w:sz w:val="22"/>
    </w:rPr>
  </w:style>
  <w:style w:customStyle="1" w:styleId="ListLabel19" w:type="character">
    <w:name w:val="ListLabel 19"/>
    <w:qFormat/>
    <w:rsid w:val="005C1AB9"/>
    <w:rPr>
      <w:rFonts w:cs="Courier New"/>
    </w:rPr>
  </w:style>
  <w:style w:customStyle="1" w:styleId="ListLabel20" w:type="character">
    <w:name w:val="ListLabel 20"/>
    <w:qFormat/>
    <w:rsid w:val="005C1AB9"/>
    <w:rPr>
      <w:rFonts w:cs="Wingdings"/>
    </w:rPr>
  </w:style>
  <w:style w:customStyle="1" w:styleId="ListLabel21" w:type="character">
    <w:name w:val="ListLabel 21"/>
    <w:qFormat/>
    <w:rsid w:val="005C1AB9"/>
    <w:rPr>
      <w:rFonts w:cs="Symbol"/>
    </w:rPr>
  </w:style>
  <w:style w:customStyle="1" w:styleId="ListLabel22" w:type="character">
    <w:name w:val="ListLabel 22"/>
    <w:qFormat/>
    <w:rsid w:val="005C1AB9"/>
    <w:rPr>
      <w:rFonts w:ascii="Calibri" w:cs="Tahoma" w:hAnsi="Calibri"/>
    </w:rPr>
  </w:style>
  <w:style w:customStyle="1" w:styleId="TextBody0" w:type="paragraph">
    <w:name w:val="Text Body"/>
    <w:basedOn w:val="Normal"/>
    <w:rsid w:val="005C1AB9"/>
    <w:pPr>
      <w:widowControl w:val="0"/>
      <w:suppressAutoHyphens/>
      <w:spacing w:after="120" w:line="276" w:lineRule="auto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qFormat/>
    <w:rsid w:val="005C1AB9"/>
    <w:pPr>
      <w:widowControl w:val="0"/>
      <w:suppressAutoHyphens/>
      <w:spacing w:after="200" w:line="276" w:lineRule="auto"/>
    </w:pPr>
    <w:rPr>
      <w:rFonts w:ascii="Arial" w:cs="Arial" w:eastAsia="SimSun" w:hAnsi="Arial"/>
      <w:color w:val="00000A"/>
      <w:lang w:bidi="hi-IN" w:eastAsia="zh-CN"/>
    </w:rPr>
  </w:style>
  <w:style w:customStyle="1" w:styleId="Tijeloteksta3Char" w:type="character">
    <w:name w:val="Tijelo teksta 3 Char"/>
    <w:basedOn w:val="Zadanifontodlomka"/>
    <w:link w:val="Tijeloteksta3"/>
    <w:rsid w:val="005C1AB9"/>
    <w:rPr>
      <w:rFonts w:ascii="Arial" w:cs="Arial" w:eastAsia="SimSun" w:hAnsi="Arial"/>
      <w:color w:val="00000A"/>
      <w:sz w:val="24"/>
      <w:szCs w:val="24"/>
      <w:lang w:bidi="hi-IN" w:eastAsia="zh-CN"/>
    </w:rPr>
  </w:style>
  <w:style w:customStyle="1" w:styleId="xl67" w:type="paragraph">
    <w:name w:val="xl67"/>
    <w:basedOn w:val="Normal"/>
    <w:qFormat/>
    <w:rsid w:val="005C1AB9"/>
    <w:pPr>
      <w:spacing w:after="28" w:before="28" w:line="100" w:lineRule="atLeast"/>
    </w:pPr>
    <w:rPr>
      <w:color w:val="00000A"/>
    </w:rPr>
  </w:style>
  <w:style w:customStyle="1" w:styleId="xl68" w:type="paragraph">
    <w:name w:val="xl68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69" w:type="paragraph">
    <w:name w:val="xl69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b/>
      <w:bCs/>
      <w:color w:val="00000A"/>
    </w:rPr>
  </w:style>
  <w:style w:customStyle="1" w:styleId="xl70" w:type="paragraph">
    <w:name w:val="xl70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</w:pPr>
    <w:rPr>
      <w:color w:val="00000A"/>
    </w:rPr>
  </w:style>
  <w:style w:customStyle="1" w:styleId="xl71" w:type="paragraph">
    <w:name w:val="xl71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right"/>
    </w:pPr>
    <w:rPr>
      <w:color w:val="00000A"/>
    </w:rPr>
  </w:style>
  <w:style w:customStyle="1" w:styleId="xl72" w:type="paragraph">
    <w:name w:val="xl72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</w:rPr>
  </w:style>
  <w:style w:customStyle="1" w:styleId="xl66" w:type="paragraph">
    <w:name w:val="xl66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</w:rPr>
  </w:style>
  <w:style w:customStyle="1" w:styleId="xl74" w:type="paragraph">
    <w:name w:val="xl74"/>
    <w:basedOn w:val="Normal"/>
    <w:qFormat/>
    <w:rsid w:val="005C1AB9"/>
    <w:pPr>
      <w:spacing w:after="28" w:before="28" w:line="100" w:lineRule="atLeast"/>
    </w:pPr>
    <w:rPr>
      <w:color w:val="00000A"/>
    </w:rPr>
  </w:style>
  <w:style w:customStyle="1" w:styleId="xl76" w:type="paragraph">
    <w:name w:val="xl76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hd w:color="auto" w:fill="C0C0C0" w:val="clear"/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77" w:type="paragraph">
    <w:name w:val="xl77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</w:rPr>
  </w:style>
  <w:style w:customStyle="1" w:styleId="xl73" w:type="paragraph">
    <w:name w:val="xl73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75" w:type="paragraph">
    <w:name w:val="xl75"/>
    <w:basedOn w:val="Normal"/>
    <w:qFormat/>
    <w:rsid w:val="005C1AB9"/>
    <w:pPr>
      <w:spacing w:after="28" w:before="28" w:line="100" w:lineRule="atLeast"/>
      <w:textAlignment w:val="center"/>
    </w:pPr>
    <w:rPr>
      <w:color w:val="00000A"/>
    </w:rPr>
  </w:style>
  <w:style w:customStyle="1" w:styleId="xl78" w:type="paragraph">
    <w:name w:val="xl78"/>
    <w:basedOn w:val="Normal"/>
    <w:qFormat/>
    <w:rsid w:val="005C1AB9"/>
    <w:pPr>
      <w:spacing w:after="28" w:before="28" w:line="100" w:lineRule="atLeast"/>
    </w:pPr>
    <w:rPr>
      <w:color w:val="00000A"/>
    </w:rPr>
  </w:style>
  <w:style w:customStyle="1" w:styleId="xl80" w:type="paragraph">
    <w:name w:val="xl80"/>
    <w:basedOn w:val="Normal"/>
    <w:qFormat/>
    <w:rsid w:val="005C1AB9"/>
    <w:pPr>
      <w:pBdr>
        <w:top w:color="000001" w:space="0" w:sz="8" w:val="single"/>
        <w:left w:color="000001" w:space="0" w:sz="8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1" w:type="paragraph">
    <w:name w:val="xl81"/>
    <w:basedOn w:val="Normal"/>
    <w:qFormat/>
    <w:rsid w:val="005C1AB9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2" w:type="paragraph">
    <w:name w:val="xl82"/>
    <w:basedOn w:val="Normal"/>
    <w:qFormat/>
    <w:rsid w:val="005C1AB9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3" w:type="paragraph">
    <w:name w:val="xl83"/>
    <w:basedOn w:val="Normal"/>
    <w:qFormat/>
    <w:rsid w:val="005C1AB9"/>
    <w:pPr>
      <w:pBdr>
        <w:top w:color="000001" w:space="0" w:sz="8" w:val="single"/>
        <w:left w:color="000001" w:space="0" w:sz="4" w:val="single"/>
        <w:right w:color="000001" w:space="0" w:sz="8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4" w:type="paragraph">
    <w:name w:val="xl84"/>
    <w:basedOn w:val="Normal"/>
    <w:qFormat/>
    <w:rsid w:val="005C1AB9"/>
    <w:pPr>
      <w:spacing w:after="28" w:before="28" w:line="100" w:lineRule="atLeast"/>
      <w:textAlignment w:val="center"/>
    </w:pPr>
    <w:rPr>
      <w:color w:val="00000A"/>
    </w:rPr>
  </w:style>
  <w:style w:customStyle="1" w:styleId="xl85" w:type="paragraph">
    <w:name w:val="xl85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</w:pPr>
    <w:rPr>
      <w:rFonts w:ascii="Calibri" w:hAnsi="Calibri"/>
      <w:color w:val="00000A"/>
    </w:rPr>
  </w:style>
  <w:style w:customStyle="1" w:styleId="xl86" w:type="paragraph">
    <w:name w:val="xl86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87" w:type="paragraph">
    <w:name w:val="xl87"/>
    <w:basedOn w:val="Normal"/>
    <w:qFormat/>
    <w:rsid w:val="005C1AB9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textAlignment w:val="top"/>
    </w:pPr>
    <w:rPr>
      <w:b/>
      <w:bCs/>
      <w:color w:val="00000A"/>
    </w:rPr>
  </w:style>
  <w:style w:customStyle="1" w:styleId="xl88" w:type="paragraph">
    <w:name w:val="xl88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jc w:val="right"/>
      <w:textAlignment w:val="top"/>
    </w:pPr>
    <w:rPr>
      <w:b/>
      <w:bCs/>
      <w:color w:val="00000A"/>
    </w:rPr>
  </w:style>
  <w:style w:customStyle="1" w:styleId="xl89" w:type="paragraph">
    <w:name w:val="xl89"/>
    <w:basedOn w:val="Normal"/>
    <w:qFormat/>
    <w:rsid w:val="005C1AB9"/>
    <w:pPr>
      <w:spacing w:after="28" w:before="28" w:line="100" w:lineRule="atLeast"/>
      <w:jc w:val="center"/>
      <w:textAlignment w:val="center"/>
    </w:pPr>
    <w:rPr>
      <w:color w:val="00000A"/>
    </w:rPr>
  </w:style>
  <w:style w:customStyle="1" w:styleId="xl90" w:type="paragraph">
    <w:name w:val="xl90"/>
    <w:basedOn w:val="Normal"/>
    <w:qFormat/>
    <w:rsid w:val="005C1AB9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</w:rPr>
  </w:style>
  <w:style w:customStyle="1" w:styleId="xl91" w:type="paragraph">
    <w:name w:val="xl91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b/>
      <w:bCs/>
      <w:color w:val="00000A"/>
    </w:rPr>
  </w:style>
  <w:style w:customStyle="1" w:styleId="xl92" w:type="paragraph">
    <w:name w:val="xl92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93" w:type="paragraph">
    <w:name w:val="xl93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</w:rPr>
  </w:style>
  <w:style w:customStyle="1" w:styleId="xl94" w:type="paragraph">
    <w:name w:val="xl94"/>
    <w:basedOn w:val="Normal"/>
    <w:qFormat/>
    <w:rsid w:val="005C1AB9"/>
    <w:pPr>
      <w:pBdr>
        <w:top w:color="000001" w:space="0" w:sz="8" w:val="single"/>
        <w:bottom w:color="000001" w:space="0" w:sz="8" w:val="single"/>
        <w:right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</w:rPr>
  </w:style>
  <w:style w:customStyle="1" w:styleId="xl95" w:type="paragraph">
    <w:name w:val="xl95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top"/>
    </w:pPr>
    <w:rPr>
      <w:color w:val="00000A"/>
    </w:rPr>
  </w:style>
  <w:style w:customStyle="1" w:styleId="xl96" w:type="paragraph">
    <w:name w:val="xl96"/>
    <w:basedOn w:val="Normal"/>
    <w:qFormat/>
    <w:rsid w:val="005C1AB9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</w:pPr>
    <w:rPr>
      <w:color w:val="00000A"/>
    </w:rPr>
  </w:style>
  <w:style w:customStyle="1" w:styleId="xl97" w:type="paragraph">
    <w:name w:val="xl97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color w:val="00000A"/>
    </w:rPr>
  </w:style>
  <w:style w:customStyle="1" w:styleId="xl98" w:type="paragraph">
    <w:name w:val="xl98"/>
    <w:basedOn w:val="Normal"/>
    <w:qFormat/>
    <w:rsid w:val="005C1AB9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color w:val="00000A"/>
    </w:rPr>
  </w:style>
  <w:style w:customStyle="1" w:styleId="xl99" w:type="paragraph">
    <w:name w:val="xl99"/>
    <w:basedOn w:val="Normal"/>
    <w:qFormat/>
    <w:rsid w:val="005C1AB9"/>
    <w:pPr>
      <w:spacing w:after="28" w:before="28" w:line="100" w:lineRule="atLeast"/>
    </w:pPr>
    <w:rPr>
      <w:b/>
      <w:bCs/>
      <w:color w:val="00000A"/>
    </w:rPr>
  </w:style>
  <w:style w:customStyle="1" w:styleId="xl100" w:type="paragraph">
    <w:name w:val="xl100"/>
    <w:basedOn w:val="Normal"/>
    <w:qFormat/>
    <w:rsid w:val="005C1AB9"/>
    <w:pPr>
      <w:spacing w:after="28" w:before="28" w:line="100" w:lineRule="atLeast"/>
      <w:textAlignment w:val="top"/>
    </w:pPr>
    <w:rPr>
      <w:b/>
      <w:bCs/>
      <w:color w:val="00000A"/>
    </w:rPr>
  </w:style>
  <w:style w:customStyle="1" w:styleId="xl79" w:type="paragraph">
    <w:name w:val="xl79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TableContents" w:type="paragraph">
    <w:name w:val="Table Contents"/>
    <w:basedOn w:val="Normal"/>
    <w:qFormat/>
    <w:rsid w:val="005C1AB9"/>
    <w:pPr>
      <w:widowControl w:val="0"/>
      <w:suppressAutoHyphens/>
      <w:spacing w:after="200" w:line="276" w:lineRule="auto"/>
    </w:pPr>
    <w:rPr>
      <w:rFonts w:cs="Mangal" w:eastAsia="SimSun"/>
      <w:color w:val="00000A"/>
      <w:lang w:bidi="hi-IN" w:eastAsia="zh-CN"/>
    </w:rPr>
  </w:style>
  <w:style w:customStyle="1" w:styleId="TableHeading" w:type="paragraph">
    <w:name w:val="Table Heading"/>
    <w:basedOn w:val="TableContents"/>
    <w:qFormat/>
    <w:rsid w:val="005C1AB9"/>
  </w:style>
  <w:style w:customStyle="1" w:styleId="PodnojeChar1" w:type="character">
    <w:name w:val="Podnožje Char1"/>
    <w:uiPriority w:val="99"/>
    <w:semiHidden/>
    <w:rsid w:val="005C1AB9"/>
    <w:rPr>
      <w:rFonts w:cs="Mangal" w:eastAsia="SimSun"/>
      <w:color w:val="00000A"/>
      <w:szCs w:val="21"/>
      <w:lang w:bidi="hi-IN" w:eastAsia="zh-CN"/>
    </w:rPr>
  </w:style>
  <w:style w:customStyle="1" w:styleId="NoList1" w:type="numbering">
    <w:name w:val="No List1"/>
    <w:uiPriority w:val="99"/>
    <w:semiHidden/>
    <w:unhideWhenUsed/>
    <w:rsid w:val="005C1AB9"/>
  </w:style>
  <w:style w:customStyle="1" w:styleId="NoList2" w:type="numbering">
    <w:name w:val="No List2"/>
    <w:uiPriority w:val="99"/>
    <w:semiHidden/>
    <w:unhideWhenUsed/>
    <w:rsid w:val="005C1AB9"/>
  </w:style>
  <w:style w:customStyle="1" w:styleId="NoList3" w:type="numbering">
    <w:name w:val="No List3"/>
    <w:uiPriority w:val="99"/>
    <w:semiHidden/>
    <w:unhideWhenUsed/>
    <w:rsid w:val="005C1AB9"/>
  </w:style>
  <w:style w:customStyle="1" w:styleId="NoList4" w:type="numbering">
    <w:name w:val="No List4"/>
    <w:next w:val="Bezpopisa"/>
    <w:uiPriority w:val="99"/>
    <w:semiHidden/>
    <w:unhideWhenUsed/>
    <w:rsid w:val="005C1AB9"/>
  </w:style>
  <w:style w:customStyle="1" w:styleId="tabletextfield" w:type="character">
    <w:name w:val="table_text_field"/>
    <w:rsid w:val="005C1AB9"/>
  </w:style>
  <w:style w:customStyle="1" w:styleId="TijelotekstaChar" w:type="character">
    <w:name w:val="Tijelo teksta Char"/>
    <w:link w:val="Tijeloteksta"/>
    <w:rsid w:val="005C1AB9"/>
    <w:rPr>
      <w:sz w:val="24"/>
      <w:szCs w:val="24"/>
    </w:rPr>
  </w:style>
  <w:style w:customStyle="1" w:styleId="NoList5" w:type="numbering">
    <w:name w:val="No List5"/>
    <w:next w:val="Bezpopisa"/>
    <w:uiPriority w:val="99"/>
    <w:semiHidden/>
    <w:unhideWhenUsed/>
    <w:rsid w:val="005C1AB9"/>
  </w:style>
  <w:style w:customStyle="1" w:styleId="NoList6" w:type="numbering">
    <w:name w:val="No List6"/>
    <w:next w:val="Bezpopisa"/>
    <w:uiPriority w:val="99"/>
    <w:semiHidden/>
    <w:unhideWhenUsed/>
    <w:rsid w:val="005C1AB9"/>
  </w:style>
  <w:style w:styleId="Grafikeoznake2" w:type="paragraph">
    <w:name w:val="List Bullet 2"/>
    <w:basedOn w:val="Normal"/>
    <w:uiPriority w:val="99"/>
    <w:unhideWhenUsed/>
    <w:rsid w:val="00777CED"/>
    <w:pPr>
      <w:numPr>
        <w:numId w:val="2"/>
      </w:numPr>
      <w:contextualSpacing/>
    </w:pPr>
  </w:style>
  <w:style w:customStyle="1" w:styleId="Odlomakpopisa1" w:type="paragraph">
    <w:name w:val="Odlomak popisa1"/>
    <w:basedOn w:val="Normal"/>
    <w:link w:val="ListParagraphChar"/>
    <w:uiPriority w:val="34"/>
    <w:qFormat/>
    <w:rsid w:val="00F81FDA"/>
    <w:pPr>
      <w:ind w:left="708"/>
    </w:pPr>
    <w:rPr>
      <w:rFonts w:eastAsia="MS Mincho"/>
      <w:lang w:eastAsia="en-US" w:val="en-US"/>
    </w:rPr>
  </w:style>
  <w:style w:customStyle="1" w:styleId="ListParagraphChar" w:type="character">
    <w:name w:val="List Paragraph Char"/>
    <w:link w:val="Odlomakpopisa1"/>
    <w:uiPriority w:val="34"/>
    <w:locked/>
    <w:rsid w:val="00F81FDA"/>
    <w:rPr>
      <w:rFonts w:eastAsia="MS Mincho"/>
      <w:sz w:val="24"/>
      <w:szCs w:val="24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2128F1"/>
    <w:rPr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2128F1"/>
  </w:style>
  <w:style w:styleId="Reetkatablice" w:type="table">
    <w:name w:val="Table Grid"/>
    <w:basedOn w:val="Obinatablica"/>
    <w:uiPriority w:val="59"/>
    <w:rsid w:val="002128F1"/>
    <w:rPr>
      <w:rFonts w:ascii="Cambria" w:eastAsia="MS Mincho" w:hAnsi="Cambria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vijetlareetka-Isticanje31" w:type="paragraph">
    <w:name w:val="Svijetla rešetka - Isticanje 31"/>
    <w:basedOn w:val="Normal"/>
    <w:uiPriority w:val="34"/>
    <w:qFormat/>
    <w:rsid w:val="002128F1"/>
    <w:pPr>
      <w:ind w:left="720"/>
      <w:contextualSpacing/>
    </w:pPr>
    <w:rPr>
      <w:rFonts w:ascii="Cambria" w:eastAsia="MS Mincho" w:hAnsi="Cambria"/>
      <w:lang w:eastAsia="en-US"/>
    </w:rPr>
  </w:style>
  <w:style w:customStyle="1" w:styleId="apple-converted-space" w:type="character">
    <w:name w:val="apple-converted-space"/>
    <w:rsid w:val="002128F1"/>
  </w:style>
  <w:style w:customStyle="1" w:styleId="Obojanipopis-Isticanje11" w:type="paragraph">
    <w:name w:val="Obojani popis - Isticanje 11"/>
    <w:basedOn w:val="Normal"/>
    <w:link w:val="ColorfulList-Accent1Char"/>
    <w:uiPriority w:val="34"/>
    <w:qFormat/>
    <w:rsid w:val="002128F1"/>
    <w:pPr>
      <w:ind w:left="708"/>
    </w:pPr>
    <w:rPr>
      <w:rFonts w:ascii="Cambria" w:eastAsia="MS Mincho" w:hAnsi="Cambria"/>
      <w:lang w:eastAsia="en-US"/>
    </w:rPr>
  </w:style>
  <w:style w:customStyle="1" w:styleId="Bezproreda1" w:type="paragraph">
    <w:name w:val="Bez proreda1"/>
    <w:link w:val="NoSpacingChar"/>
    <w:uiPriority w:val="1"/>
    <w:qFormat/>
    <w:rsid w:val="002128F1"/>
    <w:rPr>
      <w:rFonts w:ascii="Calibri" w:cs="Calibri" w:eastAsia="Calibri" w:hAnsi="Calibri"/>
      <w:color w:val="17365D"/>
      <w:lang w:eastAsia="ja-JP" w:val="en-US"/>
    </w:rPr>
  </w:style>
  <w:style w:customStyle="1" w:styleId="NoSpacingChar" w:type="character">
    <w:name w:val="No Spacing Char"/>
    <w:link w:val="Bezproreda1"/>
    <w:uiPriority w:val="1"/>
    <w:rsid w:val="002128F1"/>
    <w:rPr>
      <w:rFonts w:ascii="Calibri" w:cs="Calibri" w:eastAsia="Calibri" w:hAnsi="Calibri"/>
      <w:color w:val="17365D"/>
      <w:lang w:eastAsia="ja-JP" w:val="en-US"/>
    </w:rPr>
  </w:style>
  <w:style w:customStyle="1" w:styleId="ColorfulList-Accent1Char" w:type="character">
    <w:name w:val="Colorful List - Accent 1 Char"/>
    <w:link w:val="Obojanipopis-Isticanje11"/>
    <w:uiPriority w:val="34"/>
    <w:locked/>
    <w:rsid w:val="002128F1"/>
    <w:rPr>
      <w:rFonts w:ascii="Cambria" w:eastAsia="MS Mincho" w:hAnsi="Cambria"/>
      <w:sz w:val="24"/>
      <w:szCs w:val="24"/>
      <w:lang w:eastAsia="en-US"/>
    </w:rPr>
  </w:style>
  <w:style w:customStyle="1" w:styleId="Heading1Char" w:type="character">
    <w:name w:val="Heading 1 Char"/>
    <w:uiPriority w:val="9"/>
    <w:rsid w:val="002128F1"/>
    <w:rPr>
      <w:rFonts w:ascii="Calibri" w:cs="Times New Roman" w:eastAsia="MS Gothic" w:hAnsi="Calibri"/>
      <w:b/>
      <w:bCs/>
      <w:kern w:val="32"/>
      <w:sz w:val="32"/>
      <w:szCs w:val="32"/>
    </w:rPr>
  </w:style>
  <w:style w:customStyle="1" w:styleId="Bezpopisa2" w:type="numbering">
    <w:name w:val="Bez popisa2"/>
    <w:next w:val="Bezpopisa"/>
    <w:uiPriority w:val="99"/>
    <w:semiHidden/>
    <w:unhideWhenUsed/>
    <w:rsid w:val="002128F1"/>
  </w:style>
  <w:style w:customStyle="1" w:styleId="ListParagraph1" w:type="paragraph">
    <w:name w:val="List Paragraph1"/>
    <w:basedOn w:val="Normal"/>
    <w:rsid w:val="002128F1"/>
    <w:pPr>
      <w:suppressAutoHyphens/>
      <w:ind w:left="720"/>
    </w:pPr>
    <w:rPr>
      <w:kern w:val="1"/>
      <w:lang w:eastAsia="zh-CN" w:val="af-ZA"/>
    </w:rPr>
  </w:style>
  <w:style w:customStyle="1" w:styleId="Reetkatablice1" w:type="table">
    <w:name w:val="Rešetka tablice1"/>
    <w:basedOn w:val="Obinatablica"/>
    <w:next w:val="Reetkatablice"/>
    <w:uiPriority w:val="59"/>
    <w:rsid w:val="002128F1"/>
    <w:rPr>
      <w:rFonts w:ascii="Calibri" w:cs="Calibri" w:eastAsia="Calibri" w:hAnsi="Calibri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unhideWhenUsed/>
    <w:rsid w:val="0008335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8335B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D9393A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47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C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C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C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C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4504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95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27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9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od 14.06.2019. - 37</izvorni_sadrzaj>
    <derivirana_varijabla naziv="DomainObject.Primjedba_1">Ispravak rješenja od 14.06.2019. - 37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St-2866/2018</izvorni_sadrzaj>
    <derivirana_varijabla naziv="DomainObject.Predmet.OznakaBroj_1">St-2866/2018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VENICIA d.o.o.</izvorni_sadrzaj>
    <derivirana_varijabla naziv="DomainObject.Predmet.ProtustrankaFormated_1">  VENICIA d.o.o.</derivirana_varijabla>
  </DomainObject.Predmet.ProtustrankaFormated>
  <DomainObject.Predmet.ProtustrankaFormatedOIB>
    <izvorni_sadrzaj>  VENICIA d.o.o., OIB 22505279410</izvorni_sadrzaj>
    <derivirana_varijabla naziv="DomainObject.Predmet.ProtustrankaFormatedOIB_1">  VENICIA d.o.o., OIB 22505279410</derivirana_varijabla>
  </DomainObject.Predmet.ProtustrankaFormatedOIB>
  <DomainObject.Predmet.ProtustrankaFormatedWithAdress>
    <izvorni_sadrzaj> VENICIA d.o.o., Karlovačka 62, 44410 Blatuša</izvorni_sadrzaj>
    <derivirana_varijabla naziv="DomainObject.Predmet.ProtustrankaFormatedWithAdress_1"> VENICIA d.o.o., Karlovačka 62, 44410 Blatuša</derivirana_varijabla>
  </DomainObject.Predmet.ProtustrankaFormatedWithAdress>
  <DomainObject.Predmet.ProtustrankaFormatedWithAdressOIB>
    <izvorni_sadrzaj> VENICIA d.o.o., OIB 22505279410, Karlovačka 62, 44410 Blatuša</izvorni_sadrzaj>
    <derivirana_varijabla naziv="DomainObject.Predmet.ProtustrankaFormatedWithAdressOIB_1"> VENICIA d.o.o., OIB 22505279410, Karlovačka 62, 44410 Blatuša</derivirana_varijabla>
  </DomainObject.Predmet.ProtustrankaFormatedWithAdressOIB>
  <DomainObject.Predmet.ProtustrankaWithAdress>
    <izvorni_sadrzaj>VENICIA d.o.o. Karlovačka 62, 44410 Blatuša</izvorni_sadrzaj>
    <derivirana_varijabla naziv="DomainObject.Predmet.ProtustrankaWithAdress_1">VENICIA d.o.o. Karlovačka 62, 44410 Blatuša</derivirana_varijabla>
  </DomainObject.Predmet.ProtustrankaWithAdress>
  <DomainObject.Predmet.ProtustrankaWithAdressOIB>
    <izvorni_sadrzaj>VENICIA d.o.o., OIB 22505279410, Karlovačka 62, 44410 Blatuša</izvorni_sadrzaj>
    <derivirana_varijabla naziv="DomainObject.Predmet.ProtustrankaWithAdressOIB_1">VENICIA d.o.o., OIB 22505279410, Karlovačka 62, 44410 Blatuša</derivirana_varijabla>
  </DomainObject.Predmet.ProtustrankaWithAdressOIB>
  <DomainObject.Predmet.ProtustrankaNazivFormated>
    <izvorni_sadrzaj>VENICIA d.o.o.</izvorni_sadrzaj>
    <derivirana_varijabla naziv="DomainObject.Predmet.ProtustrankaNazivFormated_1">VENICIA d.o.o.</derivirana_varijabla>
  </DomainObject.Predmet.ProtustrankaNazivFormated>
  <DomainObject.Predmet.ProtustrankaNazivFormatedOIB>
    <izvorni_sadrzaj>VENICIA d.o.o., OIB 22505279410</izvorni_sadrzaj>
    <derivirana_varijabla naziv="DomainObject.Predmet.ProtustrankaNazivFormatedOIB_1">VENICIA d.o.o., OIB 22505279410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finacija, Porezna uprava,Područni ured Sisak</izvorni_sadrzaj>
    <derivirana_varijabla naziv="DomainObject.Predmet.StrankaFormated_1">  FINA Regionalni centar Zagreb; Ministarstvo finacija, Porezna uprava,Područni ured Sisak</derivirana_varijabla>
  </DomainObject.Predmet.StrankaFormated>
  <DomainObject.Predmet.StrankaFormatedOIB>
    <izvorni_sadrzaj>  FINA Regionalni centar Zagreb, OIB 85821130368; Ministarstvo finacija, Porezna uprava,Područni ured Sisak, OIB 18683136487</izvorni_sadrzaj>
    <derivirana_varijabla naziv="DomainObject.Predmet.StrankaFormatedOIB_1">  FINA Regionalni centar Zagreb, OIB 85821130368; Ministarstvo finacija, Porezna uprava,Područni ured Sisak, OIB 18683136487</derivirana_varijabla>
  </DomainObject.Predmet.StrankaFormatedOIB>
  <DomainObject.Predmet.StrankaFormatedWithAdress>
    <izvorni_sadrzaj> FINA Regionalni centar Zagreb, Trg svibanjskih žrtava 1995. br. 1, 10000 Zagreb; Ministarstvo finacija, Porezna uprava,Područni ured Sisak, S.i A. Radića 30, 44000 Sisak</izvorni_sadrzaj>
    <derivirana_varijabla naziv="DomainObject.Predmet.StrankaFormatedWithAdress_1"> FINA Regionalni centar Zagreb, Trg svibanjskih žrtava 1995. br. 1, 10000 Zagreb; Ministarstvo finacija, Porezna uprava,Područni ured Sisak, S.i A. Radića 30, 44000 Sisak</derivirana_varijabla>
  </DomainObject.Predmet.StrankaFormatedWithAdress>
  <DomainObject.Predmet.StrankaFormatedWithAdressOIB>
    <izvorni_sadrzaj> FINA Regionalni centar Zagreb, OIB 85821130368, Trg svibanjskih žrtava 1995. br. 1, 10000 Zagreb; Ministarstvo finacija, Porezna uprava,Područni ured Sisak, OIB 18683136487, S.i A. Radića 30, 44000 Sisak</izvorni_sadrzaj>
    <derivirana_varijabla naziv="DomainObject.Predmet.StrankaFormatedWithAdressOIB_1"> FINA Regionalni centar Zagreb, OIB 85821130368, Trg svibanjskih žrtava 1995. br. 1, 10000 Zagreb; Ministarstvo finacija, Porezna uprava,Područni ured Sisak, OIB 18683136487, S.i A. Radića 30, 44000 Sisak</derivirana_varijabla>
  </DomainObject.Predmet.StrankaFormatedWithAdressOIB>
  <DomainObject.Predmet.StrankaWithAdress>
    <izvorni_sadrzaj>FINA Regionalni centar Zagreb Trg svibanjskih žrtava 1995. br. 1,10000 Zagreb,Ministarstvo finacija, Porezna uprava,Područni ured Sisak S.i A. Radića 30,44000 Sisak</izvorni_sadrzaj>
    <derivirana_varijabla naziv="DomainObject.Predmet.StrankaWithAdress_1">FINA Regionalni centar Zagreb Trg svibanjskih žrtava 1995. br. 1,10000 Zagreb,Ministarstvo finacija, Porezna uprava,Područni ured Sisak S.i A. Radića 30,44000 Sisak</derivirana_varijabla>
  </DomainObject.Predmet.StrankaWithAdress>
  <DomainObject.Predmet.StrankaWithAdressOIB>
    <izvorni_sadrzaj>FINA Regionalni centar Zagreb, OIB 85821130368, Trg svibanjskih žrtava 1995. br. 1,10000 Zagreb,Ministarstvo finacija, Porezna uprava,Područni ured Sisak, OIB 18683136487, S.i A. Radića 30,44000 Sisak</izvorni_sadrzaj>
    <derivirana_varijabla naziv="DomainObject.Predmet.StrankaWithAdressOIB_1">FINA Regionalni centar Zagreb, OIB 85821130368, Trg svibanjskih žrtava 1995. br. 1,10000 Zagreb,Ministarstvo finacija, Porezna uprava,Područni ured Sisak, OIB 18683136487, S.i A. Radića 30,44000 Sisak</derivirana_varijabla>
  </DomainObject.Predmet.StrankaWithAdressOIB>
  <DomainObject.Predmet.StrankaNazivFormated>
    <izvorni_sadrzaj>FINA Regionalni centar Zagreb,Ministarstvo finacija, Porezna uprava,Područni ured Sisak</izvorni_sadrzaj>
    <derivirana_varijabla naziv="DomainObject.Predmet.StrankaNazivFormated_1">FINA Regionalni centar Zagreb,Ministarstvo finacija, Porezna uprava,Područni ured Sisak</derivirana_varijabla>
  </DomainObject.Predmet.StrankaNazivFormated>
  <DomainObject.Predmet.StrankaNazivFormatedOIB>
    <izvorni_sadrzaj>FINA Regionalni centar Zagreb, OIB 85821130368,Ministarstvo finacija, Porezna uprava,Područni ured Sisak, OIB 18683136487</izvorni_sadrzaj>
    <derivirana_varijabla naziv="DomainObject.Predmet.StrankaNazivFormatedOIB_1">FINA Regionalni centar Zagreb, OIB 85821130368,Ministarstvo finacija, Porezna uprava,Područni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Ministarstvo finacija, Porezna uprava,Područni ured Sisak</item>
    </izvorni_sadrzaj>
    <derivirana_varijabla naziv="DomainObject.Predmet.StrankaListFormated_1">
      <item>FINA Regionalni centar Zagreb</item>
      <item>Ministarstvo finacija, Porezna uprava,Područni ured Sisak</item>
    </derivirana_varijabla>
  </DomainObject.Predmet.StrankaListFormated>
  <DomainObject.Predmet.StrankaListFormatedOIB>
    <izvorni_sadrzaj>
      <item>FINA Regionalni centar Zagreb, OIB 85821130368</item>
      <item>Ministarstvo finacija, Porezna uprava,Područni ured Sisak, OIB 18683136487</item>
    </izvorni_sadrzaj>
    <derivirana_varijabla naziv="DomainObject.Predmet.StrankaListFormatedOIB_1">
      <item>FINA Regionalni centar Zagreb, OIB 85821130368</item>
      <item>Ministarstvo finacija, Porezna uprava,Područni ured Sisak,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Ministarstvo finacija, Porezna uprava,Područni ured Sisak, S.i A. Radića 30, 44000 Sisak</item>
    </izvorni_sadrzaj>
    <derivirana_varijabla naziv="DomainObject.Predmet.StrankaListFormatedWithAdress_1">
      <item>FINA Regionalni centar Zagreb, Trg svibanjskih žrtava 1995. br. 1, 10000 Zagreb</item>
      <item>Ministarstvo finacija, Porezna uprava,Područni ured Sisak, S.i A. Radića 30,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Ministarstvo finacija, Porezna uprava,Područni ured Sisak, OIB 18683136487, S.i A. Radića 30, 44000 Sisak</item>
    </izvorni_sadrzaj>
    <derivirana_varijabla naziv="DomainObject.Predmet.StrankaListFormatedWithAdressOIB_1">
      <item>FINA Regionalni centar Zagreb, OIB 85821130368, Trg svibanjskih žrtava 1995. br. 1, 10000 Zagreb</item>
      <item>Ministarstvo finacija, Porezna uprava,Područni ured Sisak, OIB 18683136487, S.i A. Radića 30, 44000 Sisak</item>
    </derivirana_varijabla>
  </DomainObject.Predmet.StrankaListFormatedWithAdressOIB>
  <DomainObject.Predmet.StrankaListNazivFormated>
    <izvorni_sadrzaj>
      <item>FINA Regionalni centar Zagreb</item>
      <item>Ministarstvo finacija, Porezna uprava,Područni ured Sisak</item>
    </izvorni_sadrzaj>
    <derivirana_varijabla naziv="DomainObject.Predmet.StrankaListNazivFormated_1">
      <item>FINA Regionalni centar Zagreb</item>
      <item>Ministarstvo finacija, Porezna uprava,Područni ured Sisak</item>
    </derivirana_varijabla>
  </DomainObject.Predmet.StrankaListNazivFormated>
  <DomainObject.Predmet.StrankaListNazivFormatedOIB>
    <izvorni_sadrzaj>
      <item>FINA Regionalni centar Zagreb, OIB 85821130368</item>
      <item>Ministarstvo finacija, Porezna uprava,Područni ured Sisak, OIB 18683136487</item>
    </izvorni_sadrzaj>
    <derivirana_varijabla naziv="DomainObject.Predmet.StrankaListNazivFormatedOIB_1">
      <item>FINA Regionalni centar Zagreb, OIB 85821130368</item>
      <item>Ministarstvo finacija, Porezna uprava,Područni ured Sisak, OIB 18683136487</item>
    </derivirana_varijabla>
  </DomainObject.Predmet.StrankaListNazivFormatedOIB>
  <DomainObject.Predmet.ProtuStrankaListFormated>
    <izvorni_sadrzaj>
      <item>VENICIA d.o.o.</item>
    </izvorni_sadrzaj>
    <derivirana_varijabla naziv="DomainObject.Predmet.ProtuStrankaListFormated_1">
      <item>VENICIA d.o.o.</item>
    </derivirana_varijabla>
  </DomainObject.Predmet.ProtuStrankaListFormated>
  <DomainObject.Predmet.ProtuStrankaListFormatedOIB>
    <izvorni_sadrzaj>
      <item>VENICIA d.o.o., OIB 22505279410</item>
    </izvorni_sadrzaj>
    <derivirana_varijabla naziv="DomainObject.Predmet.ProtuStrankaListFormatedOIB_1">
      <item>VENICIA d.o.o., OIB 22505279410</item>
    </derivirana_varijabla>
  </DomainObject.Predmet.ProtuStrankaListFormatedOIB>
  <DomainObject.Predmet.ProtuStrankaListFormatedWithAdress>
    <izvorni_sadrzaj>
      <item>VENICIA d.o.o., Karlovačka 62, 44410 Blatuša</item>
    </izvorni_sadrzaj>
    <derivirana_varijabla naziv="DomainObject.Predmet.ProtuStrankaListFormatedWithAdress_1">
      <item>VENICIA d.o.o., Karlovačka 62, 44410 Blatuša</item>
    </derivirana_varijabla>
  </DomainObject.Predmet.ProtuStrankaListFormatedWithAdress>
  <DomainObject.Predmet.ProtuStrankaListFormatedWithAdressOIB>
    <izvorni_sadrzaj>
      <item>VENICIA d.o.o., OIB 22505279410, Karlovačka 62, 44410 Blatuša</item>
    </izvorni_sadrzaj>
    <derivirana_varijabla naziv="DomainObject.Predmet.ProtuStrankaListFormatedWithAdressOIB_1">
      <item>VENICIA d.o.o., OIB 22505279410, Karlovačka 62, 44410 Blatuša</item>
    </derivirana_varijabla>
  </DomainObject.Predmet.ProtuStrankaListFormatedWithAdressOIB>
  <DomainObject.Predmet.ProtuStrankaListNazivFormated>
    <izvorni_sadrzaj>
      <item>VENICIA d.o.o.</item>
    </izvorni_sadrzaj>
    <derivirana_varijabla naziv="DomainObject.Predmet.ProtuStrankaListNazivFormated_1">
      <item>VENICIA d.o.o.</item>
    </derivirana_varijabla>
  </DomainObject.Predmet.ProtuStrankaListNazivFormated>
  <DomainObject.Predmet.ProtuStrankaListNazivFormatedOIB>
    <izvorni_sadrzaj>
      <item>VENICIA d.o.o., OIB 22505279410</item>
    </izvorni_sadrzaj>
    <derivirana_varijabla naziv="DomainObject.Predmet.ProtuStrankaListNazivFormatedOIB_1">
      <item>VENICIA d.o.o., OIB 22505279410</item>
    </derivirana_varijabla>
  </DomainObject.Predmet.ProtuStrankaListNazivFormatedOIB>
  <DomainObject.Predmet.OstaliListFormated>
    <izvorni_sadrzaj>
      <item>Sabina Stepčić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  <item>A.D. GAJ društvo s ograničenom odgovornošću za proizvodnju, trgovinu i usluge</item>
    </izvorni_sadrzaj>
    <derivirana_varijabla naziv="DomainObject.Predmet.OstaliListFormated_1">
      <item>Sabina Stepčić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  <item>A.D. GAJ društvo s ograničenom odgovornošću za proizvodnju, trgovinu i usluge</item>
    </derivirana_varijabla>
  </DomainObject.Predmet.OstaliListFormated>
  <DomainObject.Predmet.OstaliListFormatedOIB>
    <izvorni_sadrzaj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RH, Min. financija, Porezna uprava Zagreb, OIB 18683136487</item>
      <item>RH, Ministarstvo pravosuđa, OIB 26635293339</item>
      <item>Općinski sud u Sisku, ZK odjel Glina, OIB 74610670107</item>
      <item>PANER trgovina i usluge d. o. o., OIB 17142959303</item>
      <item>A.D. GAJ društvo s ograničenom odgovornošću za proizvodnju, trgovinu i usluge, OIB 53865380985</item>
    </izvorni_sadrzaj>
    <derivirana_varijabla naziv="DomainObject.Predmet.OstaliListFormatedOIB_1"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RH, Min. financija, Porezna uprava Zagreb, OIB 18683136487</item>
      <item>RH, Ministarstvo pravosuđa, OIB 26635293339</item>
      <item>Općinski sud u Sisku, ZK odjel Glina, OIB 74610670107</item>
      <item>PANER trgovina i usluge d. o. o., OIB 17142959303</item>
      <item>A.D. GAJ društvo s ograničenom odgovornošću za proizvodnju, trgovinu i usluge, OIB 53865380985</item>
    </derivirana_varijabla>
  </DomainObject.Predmet.OstaliListFormatedOIB>
  <DomainObject.Predmet.OstaliListFormatedWithAdress>
    <izvorni_sadrzaj>
      <item>Sabina Stepčić, Baštijanova 9, 51000 Rijeka</item>
      <item>Županijsko državno odvjetništvo u Sisku, Ferde Hefelea 57, 44000 Sisak</item>
      <item>ZAGREBAČKA BANKA DIONIČKO DRUŠTVO, Trg bana Josipa Jelačića 10, 10000 Zagreb</item>
      <item>KREDITNA BANKA ZAGREB, dioničko društvo, Ulica grada Vukovara 74, 10000 Zagreb</item>
      <item>RH, Min. financija, Porezna uprava Zagreb, Av. Dubrovnik 32, 10000 Zagreb</item>
      <item>RH, Ministarstvo pravosuđa, Ul. grada Vukovara 49, 10000 Zagreb</item>
      <item>Općinski sud u Sisku, ZK odjel Glina, Trg bana J. Jelačića 5, 44400 Glina</item>
      <item>PANER trgovina i usluge d. o. o., Pavla Rittera Vitezovića 8, 51000 Rijeka</item>
      <item>A.D. GAJ društvo s ograničenom odgovornošću za proizvodnju, trgovinu i usluge, Savska 131, 32270 Bošnjaci</item>
    </izvorni_sadrzaj>
    <derivirana_varijabla naziv="DomainObject.Predmet.OstaliListFormatedWithAdress_1">
      <item>Sabina Stepčić, Baštijanova 9, 51000 Rijeka</item>
      <item>Županijsko državno odvjetništvo u Sisku, Ferde Hefelea 57, 44000 Sisak</item>
      <item>ZAGREBAČKA BANKA DIONIČKO DRUŠTVO, Trg bana Josipa Jelačića 10, 10000 Zagreb</item>
      <item>KREDITNA BANKA ZAGREB, dioničko društvo, Ulica grada Vukovara 74, 10000 Zagreb</item>
      <item>RH, Min. financija, Porezna uprava Zagreb, Av. Dubrovnik 32, 10000 Zagreb</item>
      <item>RH, Ministarstvo pravosuđa, Ul. grada Vukovara 49, 10000 Zagreb</item>
      <item>Općinski sud u Sisku, ZK odjel Glina, Trg bana J. Jelačića 5, 44400 Glina</item>
      <item>PANER trgovina i usluge d. o. o., Pavla Rittera Vitezovića 8, 51000 Rijeka</item>
      <item>A.D. GAJ društvo s ograničenom odgovornošću za proizvodnju, trgovinu i usluge, Savska 131, 32270 Bošnjaci</item>
    </derivirana_varijabla>
  </DomainObject.Predmet.OstaliListFormatedWithAdress>
  <DomainObject.Predmet.OstaliListFormatedWithAdressOIB>
    <izvorni_sadrzaj>
      <item>Sabina Stepčić, OIB 18336420352, Baštijanova 9, 51000 Rijeka</item>
      <item>Županijsko državno odvjetništvo u Sisku, OIB 05526850490, Ferde Hefelea 57, 44000 Sisak</item>
      <item>ZAGREBAČKA BANKA DIONIČKO DRUŠTVO, OIB 92963223473, Trg bana Josipa Jelačića 10, 10000 Zagreb</item>
      <item>KREDITNA BANKA ZAGREB, dioničko društvo, OIB 70663193635, Ulica grada Vukovara 74, 10000 Zagreb</item>
      <item>RH, Min. financija, Porezna uprava Zagreb, OIB 18683136487, Av. Dubrovnik 32, 10000 Zagreb</item>
      <item>RH, Ministarstvo pravosuđa, OIB 26635293339, Ul. grada Vukovara 49, 10000 Zagreb</item>
      <item>Općinski sud u Sisku, ZK odjel Glina, OIB 74610670107, Trg bana J. Jelačića 5, 44400 Glina</item>
      <item>PANER trgovina i usluge d. o. o., OIB 17142959303, Pavla Rittera Vitezovića 8, 51000 Rijeka</item>
      <item>A.D. GAJ društvo s ograničenom odgovornošću za proizvodnju, trgovinu i usluge, OIB 53865380985, Savska 131, 32270 Bošnjaci</item>
    </izvorni_sadrzaj>
    <derivirana_varijabla naziv="DomainObject.Predmet.OstaliListFormatedWithAdressOIB_1">
      <item>Sabina Stepčić, OIB 18336420352, Baštijanova 9, 51000 Rijeka</item>
      <item>Županijsko državno odvjetništvo u Sisku, OIB 05526850490, Ferde Hefelea 57, 44000 Sisak</item>
      <item>ZAGREBAČKA BANKA DIONIČKO DRUŠTVO, OIB 92963223473, Trg bana Josipa Jelačića 10, 10000 Zagreb</item>
      <item>KREDITNA BANKA ZAGREB, dioničko društvo, OIB 70663193635, Ulica grada Vukovara 74, 10000 Zagreb</item>
      <item>RH, Min. financija, Porezna uprava Zagreb, OIB 18683136487, Av. Dubrovnik 32, 10000 Zagreb</item>
      <item>RH, Ministarstvo pravosuđa, OIB 26635293339, Ul. grada Vukovara 49, 10000 Zagreb</item>
      <item>Općinski sud u Sisku, ZK odjel Glina, OIB 74610670107, Trg bana J. Jelačića 5, 44400 Glina</item>
      <item>PANER trgovina i usluge d. o. o., OIB 17142959303, Pavla Rittera Vitezovića 8, 51000 Rijeka</item>
      <item>A.D. GAJ društvo s ograničenom odgovornošću za proizvodnju, trgovinu i usluge, OIB 53865380985, Savska 131, 32270 Bošnjaci</item>
    </derivirana_varijabla>
  </DomainObject.Predmet.OstaliListFormatedWithAdressOIB>
  <DomainObject.Predmet.OstaliListNazivFormated>
    <izvorni_sadrzaj>
      <item>Sabina Stepčić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  <item>A.D. GAJ društvo s ograničenom odgovornošću za proizvodnju, trgovinu i usluge</item>
    </izvorni_sadrzaj>
    <derivirana_varijabla naziv="DomainObject.Predmet.OstaliListNazivFormated_1">
      <item>Sabina Stepčić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  <item>A.D. GAJ društvo s ograničenom odgovornošću za proizvodnju, trgovinu i usluge</item>
    </derivirana_varijabla>
  </DomainObject.Predmet.OstaliListNazivFormated>
  <DomainObject.Predmet.OstaliListNazivFormatedOIB>
    <izvorni_sadrzaj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RH, Min. financija, Porezna uprava Zagreb, OIB 18683136487</item>
      <item>RH, Ministarstvo pravosuđa, OIB 26635293339</item>
      <item>Općinski sud u Sisku, ZK odjel Glina, OIB 74610670107</item>
      <item>PANER trgovina i usluge d. o. o., OIB 17142959303</item>
      <item>A.D. GAJ društvo s ograničenom odgovornošću za proizvodnju, trgovinu i usluge, OIB 53865380985</item>
    </izvorni_sadrzaj>
    <derivirana_varijabla naziv="DomainObject.Predmet.OstaliListNazivFormatedOIB_1"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RH, Min. financija, Porezna uprava Zagreb, OIB 18683136487</item>
      <item>RH, Ministarstvo pravosuđa, OIB 26635293339</item>
      <item>Općinski sud u Sisku, ZK odjel Glina, OIB 74610670107</item>
      <item>PANER trgovina i usluge d. o. o., OIB 17142959303</item>
      <item>A.D. GAJ društvo s ograničenom odgovornošću za proizvodnju, trgovinu i usluge, OIB 53865380985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VENICIA d.o.o.</izvorni_sadrzaj>
    <derivirana_varijabla naziv="DomainObject.Predmet.ProtustrankaIDrugi_1">VENICIA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VENICIA d.o.o., OIB 22505279410, Karlovačka 62, 44410 Blatuša</izvorni_sadrzaj>
    <derivirana_varijabla naziv="DomainObject.Predmet.ProtustrankaIDrugiAdressOIB_1">VENICIA d.o.o., OIB 22505279410, Karlovačka 62, 44410 Blatuša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VENICIA d.o.o.</item>
      <item>Sabina Stepčić</item>
      <item>FINA Regionalni centar Zagreb</item>
      <item>Ministarstvo finacija, Porezna uprava,Područni ured Sisak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  <item>A.D. GAJ društvo s ograničenom odgovornošću za proizvodnju, trgovinu i usluge</item>
    </izvorni_sadrzaj>
    <derivirana_varijabla naziv="DomainObject.Predmet.SudioniciListNaziv_1">
      <item>VENICIA d.o.o.</item>
      <item>Sabina Stepčić</item>
      <item>FINA Regionalni centar Zagreb</item>
      <item>Ministarstvo finacija, Porezna uprava,Područni ured Sisak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  <item>A.D. GAJ društvo s ograničenom odgovornošću za proizvodnju, trgovinu i usluge</item>
    </derivirana_varijabla>
  </DomainObject.Predmet.SudioniciListNaziv>
  <DomainObject.Predmet.SudioniciListAdressOIB>
    <izvorni_sadrzaj>
      <item>VENICIA d.o.o., OIB 22505279410, Karlovačka 62,44410 Blatuša</item>
      <item>Sabina Stepčić, OIB 18336420352, Baštijanova 9,51000 Rijeka</item>
      <item>FINA Regionalni centar Zagreb, OIB 85821130368, Trg svibanjskih žrtava 1995. br. 1,10000 Zagreb</item>
      <item>Ministarstvo finacija, Porezna uprava,Područni ured Sisak, OIB 18683136487, S.i A. Radića 30,44000 Sisak</item>
      <item>Županijsko državno odvjetništvo u Sisku, OIB 05526850490, Ferde Hefelea 57,44000 Sisak</item>
      <item>ZAGREBAČKA BANKA DIONIČKO DRUŠTVO, OIB 92963223473, Trg bana Josipa Jelačića 10,10000 Zagreb</item>
      <item>KREDITNA BANKA ZAGREB, dioničko društvo, OIB 70663193635, Ulica grada Vukovara 74,10000 Zagreb</item>
      <item>RH, Min. financija, Porezna uprava Zagreb, OIB 18683136487, Av. Dubrovnik 32,10000 Zagreb</item>
      <item>RH, Ministarstvo pravosuđa, OIB 26635293339, Ul. grada Vukovara 49,10000 Zagreb</item>
      <item>Općinski sud u Sisku, ZK odjel Glina, OIB 74610670107, Trg bana J. Jelačića 5,44400 Glina</item>
      <item>PANER trgovina i usluge d. o. o., OIB 17142959303, Pavla Rittera Vitezovića 8,51000 Rijeka</item>
      <item>A.D. GAJ društvo s ograničenom odgovornošću za proizvodnju, trgovinu i usluge, OIB 53865380985, Savska 131,32270 Bošnjaci</item>
    </izvorni_sadrzaj>
    <derivirana_varijabla naziv="DomainObject.Predmet.SudioniciListAdressOIB_1">
      <item>VENICIA d.o.o., OIB 22505279410, Karlovačka 62,44410 Blatuša</item>
      <item>Sabina Stepčić, OIB 18336420352, Baštijanova 9,51000 Rijeka</item>
      <item>FINA Regionalni centar Zagreb, OIB 85821130368, Trg svibanjskih žrtava 1995. br. 1,10000 Zagreb</item>
      <item>Ministarstvo finacija, Porezna uprava,Područni ured Sisak, OIB 18683136487, S.i A. Radića 30,44000 Sisak</item>
      <item>Županijsko državno odvjetništvo u Sisku, OIB 05526850490, Ferde Hefelea 57,44000 Sisak</item>
      <item>ZAGREBAČKA BANKA DIONIČKO DRUŠTVO, OIB 92963223473, Trg bana Josipa Jelačića 10,10000 Zagreb</item>
      <item>KREDITNA BANKA ZAGREB, dioničko društvo, OIB 70663193635, Ulica grada Vukovara 74,10000 Zagreb</item>
      <item>RH, Min. financija, Porezna uprava Zagreb, OIB 18683136487, Av. Dubrovnik 32,10000 Zagreb</item>
      <item>RH, Ministarstvo pravosuđa, OIB 26635293339, Ul. grada Vukovara 49,10000 Zagreb</item>
      <item>Općinski sud u Sisku, ZK odjel Glina, OIB 74610670107, Trg bana J. Jelačića 5,44400 Glina</item>
      <item>PANER trgovina i usluge d. o. o., OIB 17142959303, Pavla Rittera Vitezovića 8,51000 Rijeka</item>
      <item>A.D. GAJ društvo s ograničenom odgovornošću za proizvodnju, trgovinu i usluge, OIB 53865380985, Savska 131,32270 Bošnjaci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22505279410</item>
      <item>, OIB 18336420352</item>
      <item>, OIB 85821130368</item>
      <item>, OIB 18683136487</item>
      <item>, OIB 05526850490</item>
      <item>, OIB 92963223473</item>
      <item>, OIB 70663193635</item>
      <item>, OIB 18683136487</item>
      <item>, OIB 26635293339</item>
      <item>, OIB 74610670107</item>
      <item>, OIB 17142959303</item>
      <item>, OIB 53865380985</item>
    </izvorni_sadrzaj>
    <derivirana_varijabla naziv="DomainObject.Predmet.SudioniciListNazivOIB_1">
      <item>, OIB 22505279410</item>
      <item>, OIB 18336420352</item>
      <item>, OIB 85821130368</item>
      <item>, OIB 18683136487</item>
      <item>, OIB 05526850490</item>
      <item>, OIB 92963223473</item>
      <item>, OIB 70663193635</item>
      <item>, OIB 18683136487</item>
      <item>, OIB 26635293339</item>
      <item>, OIB 74610670107</item>
      <item>, OIB 17142959303</item>
      <item>, OIB 53865380985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>13. lipnja 2019.</izvorni_sadrzaj>
    <derivirana_varijabla naziv="DomainObject.PredzadnjaOdlukaIzPredmeta.DatumDonosenjaOdluke_1">13. lipnja 2019.</derivirana_varijabla>
  </DomainObject.PredzadnjaOdlukaIzPredmeta.DatumDonosenjaOdluke>
  <DomainObject.PredzadnjaOdlukaIzPredmeta.Oznaka>
    <izvorni_sadrzaj>St-2866/2018-34</izvorni_sadrzaj>
    <derivirana_varijabla naziv="DomainObject.PredzadnjaOdlukaIzPredmeta.Oznaka_1">St-2866/2018-34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1796</properties:Characters>
  <properties:Lines>68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2019-07-08T12:32:00Z</dcterms:created>
  <dc:creator>nribaric</dc:creator>
  <cp:lastModifiedBy>Maja Hajtek</cp:lastModifiedBy>
  <cp:lastPrinted>2019-07-08T12:49:00Z</cp:lastPrinted>
  <dcterms:modified xmlns:xsi="http://www.w3.org/2001/XMLSchema-instance" xsi:type="dcterms:W3CDTF">2019-07-08T12:49:00Z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od 8.7.2019. ispravak rješenja prodaja venicia 8.7.2019. - 38.docx)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