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db2e" w14:paraId="114db2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AD0DE3" w:rsidRPr="00AD0DE3">
        <w:t>INTERPUBLIC, d.d., Zagreb, Vodovodna 7, MBS: 080030490, OIB: 40452239929</w:t>
      </w:r>
      <w:r w:rsidR="005B7F22">
        <w:t>,</w:t>
      </w:r>
      <w:r w:rsidR="003660CC">
        <w:rPr>
          <w:rFonts w:eastAsia="Calibri"/>
          <w:lang w:eastAsia="en-US"/>
        </w:rPr>
        <w:t xml:space="preserve">  dana </w:t>
      </w:r>
      <w:r w:rsidR="00AD0DE3">
        <w:rPr>
          <w:rFonts w:eastAsia="Calibri"/>
          <w:lang w:eastAsia="en-US"/>
        </w:rPr>
        <w:t>14</w:t>
      </w:r>
      <w:r w:rsidRPr="00174D58">
        <w:rPr>
          <w:rFonts w:eastAsia="Calibri"/>
          <w:lang w:eastAsia="en-US"/>
        </w:rPr>
        <w:t xml:space="preserve">. </w:t>
      </w:r>
      <w:r w:rsidR="00AD0DE3">
        <w:rPr>
          <w:rFonts w:eastAsia="Calibri"/>
          <w:lang w:eastAsia="en-US"/>
        </w:rPr>
        <w:t>prosinca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5B7F22" w:rsidP="00AD0DE3" w:rsidR="005B7F22" w:rsidRPr="005B7F22">
      <w:pPr>
        <w:numPr>
          <w:ilvl w:val="0"/>
          <w:numId w:val="4"/>
        </w:num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Obustavlja se skraćeni stečajni postupak nad dužnikom </w:t>
      </w:r>
      <w:r w:rsidR="00AD0DE3" w:rsidRPr="00AD0DE3">
        <w:t>INTERPUBLIC, d.d., Zagreb, Vodovodna 7, MBS: 080030490, OIB: 40452239929</w:t>
      </w:r>
      <w:r w:rsidRPr="005B7F22">
        <w:rPr>
          <w:rFonts w:eastAsia="Calibri"/>
          <w:lang w:eastAsia="en-US"/>
        </w:rPr>
        <w:t>.</w:t>
      </w:r>
    </w:p>
    <w:p w:rsidRDefault="00C85601" w:rsidP="00174D58" w:rsidR="00C85601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15950" w:rsidP="00174D58" w:rsidR="00D15950" w:rsidRPr="00174D58">
      <w:pPr>
        <w:rPr>
          <w:rFonts w:eastAsia="Calibri"/>
          <w:lang w:eastAsia="en-US"/>
        </w:rPr>
      </w:pPr>
    </w:p>
    <w:p w:rsidRDefault="00174D58" w:rsidP="005B7F22" w:rsidR="005B7F22" w:rsidRPr="005B7F22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</w:t>
      </w:r>
      <w:r w:rsidR="0042140F">
        <w:rPr>
          <w:rFonts w:eastAsia="Calibri"/>
          <w:lang w:eastAsia="en-US"/>
        </w:rPr>
        <w:t>Zagreb</w:t>
      </w:r>
      <w:r w:rsidR="00EF31FC">
        <w:rPr>
          <w:rFonts w:eastAsia="Calibri"/>
          <w:lang w:eastAsia="en-US"/>
        </w:rPr>
        <w:t xml:space="preserve"> od </w:t>
      </w:r>
      <w:r w:rsidR="00AD0DE3">
        <w:rPr>
          <w:rFonts w:eastAsia="Calibri"/>
          <w:lang w:eastAsia="en-US"/>
        </w:rPr>
        <w:t>8</w:t>
      </w:r>
      <w:r w:rsidR="00EF31FC">
        <w:rPr>
          <w:rFonts w:eastAsia="Calibri"/>
          <w:lang w:eastAsia="en-US"/>
        </w:rPr>
        <w:t>.</w:t>
      </w:r>
      <w:r w:rsidR="00D15950">
        <w:rPr>
          <w:rFonts w:eastAsia="Calibri"/>
          <w:lang w:eastAsia="en-US"/>
        </w:rPr>
        <w:t xml:space="preserve"> </w:t>
      </w:r>
      <w:r w:rsidR="00AD0DE3">
        <w:rPr>
          <w:rFonts w:eastAsia="Calibri"/>
          <w:lang w:eastAsia="en-US"/>
        </w:rPr>
        <w:t>rujna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C85601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C85601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>-01/04, Ur.broj: 04-06-</w:t>
      </w:r>
      <w:r w:rsidR="00AD0DE3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>-</w:t>
      </w:r>
      <w:r w:rsidR="00AD0DE3">
        <w:rPr>
          <w:rFonts w:eastAsia="Calibri"/>
          <w:lang w:eastAsia="en-US"/>
        </w:rPr>
        <w:t>11724</w:t>
      </w:r>
      <w:r w:rsidR="007A0C7E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 xml:space="preserve">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ovog suda </w:t>
      </w:r>
      <w:r w:rsidR="00AD0DE3">
        <w:rPr>
          <w:rFonts w:eastAsia="Calibri"/>
          <w:lang w:eastAsia="en-US"/>
        </w:rPr>
        <w:t>10</w:t>
      </w:r>
      <w:r w:rsidR="003660CC">
        <w:rPr>
          <w:rFonts w:eastAsia="Calibri"/>
          <w:lang w:eastAsia="en-US"/>
        </w:rPr>
        <w:t xml:space="preserve">. </w:t>
      </w:r>
      <w:r w:rsidR="00AD0DE3">
        <w:rPr>
          <w:rFonts w:eastAsia="Calibri"/>
          <w:lang w:eastAsia="en-US"/>
        </w:rPr>
        <w:t>listopada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AD0DE3" w:rsidRPr="00AD0DE3">
        <w:t>INTERPUBLIC, d.d., Zagreb, Vodovodna 7, MBS: 080030490, OIB: 40452239929</w:t>
      </w:r>
      <w:r w:rsidR="005B7F22">
        <w:rPr>
          <w:rFonts w:eastAsia="Calibri"/>
          <w:lang w:eastAsia="en-US"/>
        </w:rPr>
        <w:t>,</w:t>
      </w:r>
      <w:r w:rsidR="005B7F22" w:rsidRPr="005B7F22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AD0DE3">
        <w:rPr>
          <w:rFonts w:eastAsia="Calibri"/>
          <w:lang w:eastAsia="en-US"/>
        </w:rPr>
        <w:t>20</w:t>
      </w:r>
      <w:r w:rsidR="005B7F22" w:rsidRPr="005B7F22">
        <w:rPr>
          <w:rFonts w:eastAsia="Calibri"/>
          <w:lang w:eastAsia="en-US"/>
        </w:rPr>
        <w:t>.</w:t>
      </w:r>
      <w:r w:rsidR="005B7F22">
        <w:rPr>
          <w:rFonts w:eastAsia="Calibri"/>
          <w:lang w:eastAsia="en-US"/>
        </w:rPr>
        <w:t xml:space="preserve"> </w:t>
      </w:r>
      <w:r w:rsidR="00AD0DE3">
        <w:rPr>
          <w:rFonts w:eastAsia="Calibri"/>
          <w:lang w:eastAsia="en-US"/>
        </w:rPr>
        <w:t xml:space="preserve">listopada </w:t>
      </w:r>
      <w:r w:rsidR="005B7F22">
        <w:rPr>
          <w:rFonts w:eastAsia="Calibri"/>
          <w:lang w:eastAsia="en-US"/>
        </w:rPr>
        <w:t xml:space="preserve"> 2016. godine</w:t>
      </w:r>
      <w:r w:rsidR="005B7F22" w:rsidRPr="005B7F22">
        <w:rPr>
          <w:rFonts w:eastAsia="Calibri"/>
          <w:lang w:eastAsia="en-US"/>
        </w:rPr>
        <w:t xml:space="preserve"> objavio oglas na mrežnoj stranici e-oglasna ploča sudova pod poslovnim brojem St-</w:t>
      </w:r>
      <w:r w:rsidR="00AD0DE3">
        <w:rPr>
          <w:rFonts w:eastAsia="Calibri"/>
          <w:lang w:eastAsia="en-US"/>
        </w:rPr>
        <w:t>2430</w:t>
      </w:r>
      <w:r w:rsidR="005B7F22" w:rsidRPr="005B7F22">
        <w:rPr>
          <w:rFonts w:eastAsia="Calibri"/>
          <w:lang w:eastAsia="en-US"/>
        </w:rPr>
        <w:t>/</w:t>
      </w:r>
      <w:r w:rsidR="00AD0DE3">
        <w:rPr>
          <w:rFonts w:eastAsia="Calibri"/>
          <w:lang w:eastAsia="en-US"/>
        </w:rPr>
        <w:t>16</w:t>
      </w:r>
      <w:r w:rsidR="005B7F22" w:rsidRPr="005B7F22">
        <w:rPr>
          <w:rFonts w:eastAsia="Calibri"/>
          <w:lang w:eastAsia="en-US"/>
        </w:rPr>
        <w:t>-</w:t>
      </w:r>
      <w:r w:rsidR="00AD0DE3">
        <w:rPr>
          <w:rFonts w:eastAsia="Calibri"/>
          <w:lang w:eastAsia="en-US"/>
        </w:rPr>
        <w:t>3</w:t>
      </w:r>
      <w:r w:rsidR="005B7F22" w:rsidRPr="005B7F22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5B7F22" w:rsidP="005B7F22" w:rsidR="005B7F22" w:rsidRPr="005B7F22">
      <w:pPr>
        <w:ind w:firstLine="1416"/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ind w:firstLine="708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Uvidom u potvrdu o blokadi računa i novčanih sredstava ovršenika  od </w:t>
      </w:r>
      <w:r w:rsidR="00AD0DE3">
        <w:rPr>
          <w:rFonts w:eastAsia="Calibri"/>
          <w:lang w:eastAsia="en-US"/>
        </w:rPr>
        <w:t>07</w:t>
      </w:r>
      <w:r w:rsidRPr="005B7F22">
        <w:rPr>
          <w:rFonts w:eastAsia="Calibri"/>
          <w:lang w:eastAsia="en-US"/>
        </w:rPr>
        <w:t>.</w:t>
      </w:r>
      <w:r w:rsidR="00AD0DE3">
        <w:rPr>
          <w:rFonts w:eastAsia="Calibri"/>
          <w:lang w:eastAsia="en-US"/>
        </w:rPr>
        <w:t>12</w:t>
      </w:r>
      <w:r w:rsidRPr="005B7F22">
        <w:rPr>
          <w:rFonts w:eastAsia="Calibri"/>
          <w:lang w:eastAsia="en-US"/>
        </w:rPr>
        <w:t xml:space="preserve">.2016. g. FIN-a Sektor poslovne mreže </w:t>
      </w:r>
      <w:r w:rsidR="00AD0DE3">
        <w:rPr>
          <w:rFonts w:eastAsia="Calibri"/>
          <w:lang w:eastAsia="en-US"/>
        </w:rPr>
        <w:t xml:space="preserve">RC </w:t>
      </w:r>
      <w:r>
        <w:rPr>
          <w:rFonts w:eastAsia="Calibri"/>
          <w:lang w:eastAsia="en-US"/>
        </w:rPr>
        <w:t>Zagreb</w:t>
      </w:r>
      <w:r w:rsidRPr="005B7F22">
        <w:rPr>
          <w:rFonts w:eastAsia="Calibri"/>
          <w:lang w:eastAsia="en-US"/>
        </w:rPr>
        <w:t xml:space="preserve"> sud je nedvojbeno utvrdio da dužnik nije u blokadi te da su nepodmirene obveze u Očevidniku o redoslijedu plaćanja 0 kn,  odnosno da je podmirio dug, a zbog kojeg iznosa je dužnik bio u blokadi neprekidno </w:t>
      </w:r>
      <w:r w:rsidR="00AD0DE3">
        <w:rPr>
          <w:rFonts w:eastAsia="Calibri"/>
          <w:lang w:eastAsia="en-US"/>
        </w:rPr>
        <w:t>180</w:t>
      </w:r>
      <w:r w:rsidRPr="005B7F22">
        <w:rPr>
          <w:rFonts w:eastAsia="Calibri"/>
          <w:lang w:eastAsia="en-US"/>
        </w:rPr>
        <w:t xml:space="preserve"> dana.</w:t>
      </w:r>
    </w:p>
    <w:p w:rsidRDefault="005B7F22" w:rsidP="005B7F22" w:rsidR="005B7F22" w:rsidRPr="005B7F22">
      <w:pPr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ind w:firstLine="708"/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ind w:firstLine="708"/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ind w:firstLine="708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                                               U Osijeku, </w:t>
      </w:r>
      <w:r w:rsidR="00AD0DE3">
        <w:rPr>
          <w:rFonts w:eastAsia="Calibri"/>
          <w:lang w:eastAsia="en-US"/>
        </w:rPr>
        <w:t>14</w:t>
      </w:r>
      <w:r w:rsidRPr="005B7F22">
        <w:rPr>
          <w:rFonts w:eastAsia="Calibri"/>
          <w:lang w:eastAsia="en-US"/>
        </w:rPr>
        <w:t xml:space="preserve">. </w:t>
      </w:r>
      <w:r w:rsidR="00AD0DE3">
        <w:rPr>
          <w:rFonts w:eastAsia="Calibri"/>
          <w:lang w:eastAsia="en-US"/>
        </w:rPr>
        <w:t>prosinca</w:t>
      </w:r>
      <w:r w:rsidR="00E07D4C">
        <w:rPr>
          <w:rFonts w:eastAsia="Calibri"/>
          <w:lang w:eastAsia="en-US"/>
        </w:rPr>
        <w:t xml:space="preserve"> </w:t>
      </w:r>
      <w:r w:rsidRPr="005B7F22">
        <w:rPr>
          <w:rFonts w:eastAsia="Calibri"/>
          <w:lang w:eastAsia="en-US"/>
        </w:rPr>
        <w:t xml:space="preserve"> 2016.g.   </w:t>
      </w: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spacing w:lineRule="auto" w:line="276" w:after="200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Zapisničar: Snježana Markotić Jurić</w:t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  <w:t xml:space="preserve">        </w:t>
      </w:r>
      <w:r w:rsidRPr="005B7F22">
        <w:rPr>
          <w:rFonts w:eastAsia="Calibri"/>
          <w:lang w:eastAsia="en-US"/>
        </w:rPr>
        <w:tab/>
        <w:t>S u d a c</w:t>
      </w:r>
    </w:p>
    <w:p w:rsidRDefault="005B7F22" w:rsidP="005B7F22" w:rsidR="005B7F22" w:rsidRPr="005B7F22">
      <w:p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  <w:t xml:space="preserve">               </w:t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  <w:t>Jadranka Pajur Vranješ</w:t>
      </w:r>
    </w:p>
    <w:p w:rsidRDefault="005B7F22" w:rsidP="005B7F22" w:rsidR="005B7F22" w:rsidRPr="005B7F22">
      <w:p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  <w:t xml:space="preserve">                 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t>UPUTA O PRAVNOM LIJEKU:</w:t>
      </w:r>
    </w:p>
    <w:p w:rsidRDefault="005B7F22" w:rsidP="005B7F22" w:rsidR="005B7F22" w:rsidRPr="005B7F22">
      <w:pPr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 (čl. 19. st. 1 SZ-a)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D N A :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1. Predlagatelju na njihov poslovni broj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2. Dužniku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3. e-oglasna ploča suda          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4. Riješeno obustavom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5. Kal. </w:t>
      </w:r>
      <w:r w:rsidR="00AD0DE3">
        <w:rPr>
          <w:rFonts w:eastAsia="Calibri"/>
          <w:lang w:eastAsia="en-US"/>
        </w:rPr>
        <w:t>14</w:t>
      </w:r>
      <w:r w:rsidRPr="005B7F22">
        <w:rPr>
          <w:rFonts w:eastAsia="Calibri"/>
          <w:lang w:eastAsia="en-US"/>
        </w:rPr>
        <w:t>/</w:t>
      </w:r>
      <w:r w:rsidR="00E07D4C">
        <w:rPr>
          <w:rFonts w:eastAsia="Calibri"/>
          <w:lang w:eastAsia="en-US"/>
        </w:rPr>
        <w:t>1</w:t>
      </w: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EF31FC" w:rsidP="00EF31FC" w:rsidR="00EF31FC">
      <w:pPr>
        <w:ind w:firstLine="1416"/>
        <w:jc w:val="both"/>
        <w:rPr>
          <w:rFonts w:eastAsia="Calibri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AF5" w:rsidP="008174CD" w:rsidR="008E4AF5">
      <w:r>
        <w:separator/>
      </w:r>
    </w:p>
  </w:endnote>
  <w:endnote w:id="0" w:type="continuationSeparator">
    <w:p w:rsidRDefault="008E4AF5" w:rsidP="008174CD" w:rsidR="008E4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AF5" w:rsidP="008174CD" w:rsidR="008E4AF5">
      <w:r>
        <w:separator/>
      </w:r>
    </w:p>
  </w:footnote>
  <w:footnote w:id="0" w:type="continuationSeparator">
    <w:p w:rsidRDefault="008E4AF5" w:rsidP="008174CD" w:rsidR="008E4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AD0DE3">
      <w:rPr>
        <w:rFonts w:eastAsia="Calibri"/>
        <w:lang w:eastAsia="en-US"/>
      </w:rPr>
      <w:t>2430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AD0DE3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abstractNum w:abstractNumId="3">
    <w:nsid w:val="66E9348B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2F5483"/>
    <w:rsid w:val="00333EEE"/>
    <w:rsid w:val="003660CC"/>
    <w:rsid w:val="003F2829"/>
    <w:rsid w:val="0042140F"/>
    <w:rsid w:val="004234B8"/>
    <w:rsid w:val="00470171"/>
    <w:rsid w:val="004A600C"/>
    <w:rsid w:val="004C1FA5"/>
    <w:rsid w:val="005B7F22"/>
    <w:rsid w:val="00677019"/>
    <w:rsid w:val="007A0C7E"/>
    <w:rsid w:val="008174CD"/>
    <w:rsid w:val="008433AD"/>
    <w:rsid w:val="008E4AF5"/>
    <w:rsid w:val="00935171"/>
    <w:rsid w:val="00982992"/>
    <w:rsid w:val="00994F38"/>
    <w:rsid w:val="009D43D0"/>
    <w:rsid w:val="00A12AFB"/>
    <w:rsid w:val="00AD0DE3"/>
    <w:rsid w:val="00B82754"/>
    <w:rsid w:val="00C85601"/>
    <w:rsid w:val="00CD3819"/>
    <w:rsid w:val="00CF735E"/>
    <w:rsid w:val="00D15950"/>
    <w:rsid w:val="00D21A2C"/>
    <w:rsid w:val="00D271AC"/>
    <w:rsid w:val="00DE0702"/>
    <w:rsid w:val="00E07D4C"/>
    <w:rsid w:val="00E17255"/>
    <w:rsid w:val="00E207B3"/>
    <w:rsid w:val="00E3570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2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172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72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2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2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2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172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72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2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2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St-2430/2016</izvorni_sadrzaj>
    <derivirana_varijabla naziv="DomainObject.Predmet.OznakaBroj_1">St-2430/2016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INTERPUBLIC d.d.</izvorni_sadrzaj>
    <derivirana_varijabla naziv="DomainObject.Predmet.ProtustrankaFormated_1">  INTERPUBLIC d.d.</derivirana_varijabla>
  </DomainObject.Predmet.ProtustrankaFormated>
  <DomainObject.Predmet.ProtustrankaFormatedOIB>
    <izvorni_sadrzaj>  INTERPUBLIC d.d., OIB 40452239929</izvorni_sadrzaj>
    <derivirana_varijabla naziv="DomainObject.Predmet.ProtustrankaFormatedOIB_1">  INTERPUBLIC d.d., OIB 40452239929</derivirana_varijabla>
  </DomainObject.Predmet.ProtustrankaFormatedOIB>
  <DomainObject.Predmet.ProtustrankaFormatedWithAdress>
    <izvorni_sadrzaj> INTERPUBLIC d.d., Vodovodna 7, 10000 Zagreb</izvorni_sadrzaj>
    <derivirana_varijabla naziv="DomainObject.Predmet.ProtustrankaFormatedWithAdress_1"> INTERPUBLIC d.d., Vodovodna 7, 10000 Zagreb</derivirana_varijabla>
  </DomainObject.Predmet.ProtustrankaFormatedWithAdress>
  <DomainObject.Predmet.ProtustrankaFormatedWithAdressOIB>
    <izvorni_sadrzaj> INTERPUBLIC d.d., OIB 40452239929, Vodovodna 7, 10000 Zagreb</izvorni_sadrzaj>
    <derivirana_varijabla naziv="DomainObject.Predmet.ProtustrankaFormatedWithAdressOIB_1"> INTERPUBLIC d.d., OIB 40452239929, Vodovodna 7, 10000 Zagreb</derivirana_varijabla>
  </DomainObject.Predmet.ProtustrankaFormatedWithAdressOIB>
  <DomainObject.Predmet.ProtustrankaWithAdress>
    <izvorni_sadrzaj>INTERPUBLIC d.d. Vodovodna 7, 10000 Zagreb</izvorni_sadrzaj>
    <derivirana_varijabla naziv="DomainObject.Predmet.ProtustrankaWithAdress_1">INTERPUBLIC d.d. Vodovodna 7, 10000 Zagreb</derivirana_varijabla>
  </DomainObject.Predmet.ProtustrankaWithAdress>
  <DomainObject.Predmet.ProtustrankaWithAdressOIB>
    <izvorni_sadrzaj>INTERPUBLIC d.d., OIB 40452239929, Vodovodna 7, 10000 Zagreb</izvorni_sadrzaj>
    <derivirana_varijabla naziv="DomainObject.Predmet.ProtustrankaWithAdressOIB_1">INTERPUBLIC d.d., OIB 40452239929, Vodovodna 7, 10000 Zagreb</derivirana_varijabla>
  </DomainObject.Predmet.ProtustrankaWithAdressOIB>
  <DomainObject.Predmet.ProtustrankaNazivFormated>
    <izvorni_sadrzaj>INTERPUBLIC d.d.</izvorni_sadrzaj>
    <derivirana_varijabla naziv="DomainObject.Predmet.ProtustrankaNazivFormated_1">INTERPUBLIC d.d.</derivirana_varijabla>
  </DomainObject.Predmet.ProtustrankaNazivFormated>
  <DomainObject.Predmet.ProtustrankaNazivFormatedOIB>
    <izvorni_sadrzaj>INTERPUBLIC d.d., OIB 40452239929</izvorni_sadrzaj>
    <derivirana_varijabla naziv="DomainObject.Predmet.ProtustrankaNazivFormatedOIB_1">INTERPUBLIC d.d., OIB 40452239929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INTERPUBLIC d.d.</item>
    </izvorni_sadrzaj>
    <derivirana_varijabla naziv="DomainObject.Predmet.ProtuStrankaListFormated_1">
      <item>INTERPUBLIC d.d.</item>
    </derivirana_varijabla>
  </DomainObject.Predmet.ProtuStrankaListFormated>
  <DomainObject.Predmet.ProtuStrankaListFormatedOIB>
    <izvorni_sadrzaj>
      <item>INTERPUBLIC d.d., OIB 40452239929</item>
    </izvorni_sadrzaj>
    <derivirana_varijabla naziv="DomainObject.Predmet.ProtuStrankaListFormatedOIB_1">
      <item>INTERPUBLIC d.d., OIB 40452239929</item>
    </derivirana_varijabla>
  </DomainObject.Predmet.ProtuStrankaListFormatedOIB>
  <DomainObject.Predmet.ProtuStrankaListFormatedWithAdress>
    <izvorni_sadrzaj>
      <item>INTERPUBLIC d.d., Vodovodna 7, 10000 Zagreb</item>
    </izvorni_sadrzaj>
    <derivirana_varijabla naziv="DomainObject.Predmet.ProtuStrankaListFormatedWithAdress_1">
      <item>INTERPUBLIC d.d., Vodovodna 7, 10000 Zagreb</item>
    </derivirana_varijabla>
  </DomainObject.Predmet.ProtuStrankaListFormatedWithAdress>
  <DomainObject.Predmet.ProtuStrankaListFormatedWithAdressOIB>
    <izvorni_sadrzaj>
      <item>INTERPUBLIC d.d., OIB 40452239929, Vodovodna 7, 10000 Zagreb</item>
    </izvorni_sadrzaj>
    <derivirana_varijabla naziv="DomainObject.Predmet.ProtuStrankaListFormatedWithAdressOIB_1">
      <item>INTERPUBLIC d.d., OIB 40452239929, Vodovodna 7, 10000 Zagreb</item>
    </derivirana_varijabla>
  </DomainObject.Predmet.ProtuStrankaListFormatedWithAdressOIB>
  <DomainObject.Predmet.ProtuStrankaListNazivFormated>
    <izvorni_sadrzaj>
      <item>INTERPUBLIC d.d.</item>
    </izvorni_sadrzaj>
    <derivirana_varijabla naziv="DomainObject.Predmet.ProtuStrankaListNazivFormated_1">
      <item>INTERPUBLIC d.d.</item>
    </derivirana_varijabla>
  </DomainObject.Predmet.ProtuStrankaListNazivFormated>
  <DomainObject.Predmet.ProtuStrankaListNazivFormatedOIB>
    <izvorni_sadrzaj>
      <item>INTERPUBLIC d.d., OIB 40452239929</item>
    </izvorni_sadrzaj>
    <derivirana_varijabla naziv="DomainObject.Predmet.ProtuStrankaListNazivFormatedOIB_1">
      <item>INTERPUBLIC d.d., OIB 40452239929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INTERPUBLIC d.d.</izvorni_sadrzaj>
    <derivirana_varijabla naziv="DomainObject.Predmet.ProtustrankaIDrugi_1">INTERPUBLIC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INTERPUBLIC d.d., OIB 40452239929, Vodovodna 7, 10000 Zagreb</izvorni_sadrzaj>
    <derivirana_varijabla naziv="DomainObject.Predmet.ProtustrankaIDrugiAdressOIB_1">INTERPUBLIC d.d., OIB 40452239929, Vodovodna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INTERPUBLIC d.d.</item>
      <item>FINA Regionalni centar Zagreb</item>
    </izvorni_sadrzaj>
    <derivirana_varijabla naziv="DomainObject.Predmet.SudioniciListNaziv_1">
      <item>INTERPUBLIC d.d.</item>
      <item>FINA Regionalni centar Zagreb</item>
    </derivirana_varijabla>
  </DomainObject.Predmet.SudioniciListNaziv>
  <DomainObject.Predmet.SudioniciListAdressOIB>
    <izvorni_sadrzaj>
      <item>INTERPUBLIC d.d., OIB 40452239929, Vodovodna 7,10000 Zagreb</item>
      <item>FINA Regionalni centar Zagreb, OIB 85821130368, Trg svibanjskih žrtava 1995. br. 1,10000 Zagreb</item>
    </izvorni_sadrzaj>
    <derivirana_varijabla naziv="DomainObject.Predmet.SudioniciListAdressOIB_1">
      <item>INTERPUBLIC d.d., OIB 40452239929, Vodovodna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40452239929</item>
      <item>, OIB 85821130368</item>
    </izvorni_sadrzaj>
    <derivirana_varijabla naziv="DomainObject.Predmet.SudioniciListNazivOIB_1">
      <item>, OIB 40452239929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9F98F-C46E-4D1B-A4B7-9EE5F9233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2180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2016-12-14T08:53:00Z</dcterms:created>
  <dc:creator>korisnik</dc:creator>
  <cp:lastModifiedBy>Snježana Markotić Jurić</cp:lastModifiedBy>
  <cp:lastPrinted>2016-12-14T08:53:00Z</cp:lastPrinted>
  <dcterms:modified xmlns:xsi="http://www.w3.org/2001/XMLSchema-instance" xsi:type="dcterms:W3CDTF">2016-12-14T08:55:00Z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