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164bd" w14:paraId="15164bd"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15119C"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15119C">
            <w:rPr>
              <w:rStyle w:val="eSPISCCParagraphDefaultFont"/>
              <w:rFonts w:eastAsiaTheme="minorHAnsi"/>
            </w:rPr>
            <w:t>REPUBLIKA HRVATSKA</w:t>
          </w:r>
        </w:sdtContent>
      </w:sdt>
    </w:p>
    <w:p w:rsidRDefault="0015119C"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2C2C0F" w:rsidRPr="0015119C">
            <w:rPr>
              <w:rStyle w:val="eSPISCCParagraphDefaultFont"/>
              <w:rFonts w:eastAsiaTheme="minorHAnsi"/>
            </w:rPr>
            <w:t>Visoki trgovački sud Republike Hrvatske</w:t>
          </w:r>
        </w:sdtContent>
      </w:sdt>
    </w:p>
    <w:p w:rsidRDefault="0015119C"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2C2C0F" w:rsidRPr="0015119C">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2C2C0F" w:rsidRPr="0015119C">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C2C0F" w:rsidRPr="0015119C">
            <w:rPr>
              <w:rStyle w:val="eSPISCCParagraphDefaultFont"/>
            </w:rPr>
            <w:t>76</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2C2C0F" w:rsidRPr="0015119C">
            <w:rPr>
              <w:rStyle w:val="eSPISCCParagraphDefaultFont"/>
            </w:rPr>
            <w:t>Pž-5992/2018-2</w:t>
          </w:r>
        </w:sdtContent>
      </w:sdt>
    </w:p>
    <w:p w:rsidRDefault="004C60ED" w:rsidP="0020453E" w:rsidR="004C60ED"/>
    <w:p w:rsidRDefault="002C2C0F" w:rsidP="0024395F" w:rsidR="002C2C0F">
      <w:pPr>
        <w:pStyle w:val="Bezproreda"/>
      </w:pPr>
    </w:p>
    <w:p w:rsidRDefault="002C2C0F" w:rsidP="002C2C0F" w:rsidR="002C2C0F">
      <w:pPr>
        <w:pStyle w:val="Bezproreda"/>
        <w:jc w:val="center"/>
      </w:pPr>
      <w:r>
        <w:t xml:space="preserve">R E P U B L I K </w:t>
      </w:r>
      <w:r w:rsidR="00002113">
        <w:t>A</w:t>
      </w:r>
      <w:r>
        <w:t xml:space="preserve">   H R V A T S K </w:t>
      </w:r>
      <w:r w:rsidR="00002113">
        <w:t>A</w:t>
      </w:r>
    </w:p>
    <w:p w:rsidRDefault="002C2C0F" w:rsidP="002C2C0F" w:rsidR="002C2C0F">
      <w:pPr>
        <w:pStyle w:val="Bezproreda"/>
        <w:jc w:val="center"/>
      </w:pPr>
    </w:p>
    <w:p w:rsidRDefault="002C2C0F" w:rsidP="002C2C0F" w:rsidR="002C2C0F">
      <w:pPr>
        <w:pStyle w:val="Bezproreda"/>
        <w:jc w:val="center"/>
      </w:pPr>
      <w:r>
        <w:t>R J E Š E NJ E</w:t>
      </w:r>
    </w:p>
    <w:p w:rsidRDefault="002C2C0F" w:rsidP="002C2C0F" w:rsidR="002C2C0F">
      <w:pPr>
        <w:pStyle w:val="Bezproreda"/>
        <w:jc w:val="both"/>
      </w:pPr>
    </w:p>
    <w:p w:rsidRDefault="002C2C0F" w:rsidP="002C2C0F" w:rsidR="002C2C0F">
      <w:pPr>
        <w:pStyle w:val="Bezproreda"/>
        <w:jc w:val="both"/>
      </w:pPr>
    </w:p>
    <w:p w:rsidRDefault="002C2C0F" w:rsidP="002C2C0F" w:rsidR="002C2C0F">
      <w:pPr>
        <w:pStyle w:val="Bezproreda"/>
        <w:jc w:val="both"/>
      </w:pPr>
      <w:r>
        <w:tab/>
        <w:t>Visoki trgovački sud Republike Hrvatske, u vijeću sastavljenom od sudaca Lidije Tomljenović, predsjedni</w:t>
      </w:r>
      <w:r w:rsidR="00866F69">
        <w:t>k</w:t>
      </w:r>
      <w:r>
        <w:t xml:space="preserve"> vijeća, Mirne Maržić, s</w:t>
      </w:r>
      <w:r w:rsidR="00324131">
        <w:t>uca</w:t>
      </w:r>
      <w:r>
        <w:t xml:space="preserve"> izvjestitelj</w:t>
      </w:r>
      <w:r w:rsidR="00324131">
        <w:t>a</w:t>
      </w:r>
      <w:r>
        <w:t>, i Marine Veljak, član</w:t>
      </w:r>
      <w:r w:rsidR="00324131">
        <w:t>a</w:t>
      </w:r>
      <w:r>
        <w:t xml:space="preserve"> vijeća, u stečajnom postupku nad stečajnim dužnikom CLEUNA d.o.o., Kaštel Kambelovac, Cesta dr. Franje Tuđmana 580a, OIB 76575738436, odlučujući o žalbi stečajnog dužnika protiv rješenja Trgovačkog suda u Splitu poslovni broj St-71/2018 od 7. rujna 2018., u sjednici vijeća održanoj 16. listopada 2018.</w:t>
      </w:r>
    </w:p>
    <w:p w:rsidRDefault="002C2C0F" w:rsidP="002C2C0F" w:rsidR="002C2C0F">
      <w:pPr>
        <w:pStyle w:val="Bezproreda"/>
        <w:jc w:val="both"/>
      </w:pPr>
    </w:p>
    <w:p w:rsidRDefault="002C2C0F" w:rsidP="002C2C0F" w:rsidR="002C2C0F">
      <w:pPr>
        <w:pStyle w:val="Bezproreda"/>
        <w:jc w:val="center"/>
      </w:pPr>
      <w:r>
        <w:t>r i j e š i o    j e</w:t>
      </w:r>
    </w:p>
    <w:p w:rsidRDefault="002C2C0F" w:rsidP="002C2C0F" w:rsidR="002C2C0F">
      <w:pPr>
        <w:pStyle w:val="Bezproreda"/>
        <w:jc w:val="both"/>
      </w:pPr>
    </w:p>
    <w:p w:rsidRDefault="002C2C0F" w:rsidP="002C2C0F" w:rsidR="002C2C0F">
      <w:pPr>
        <w:pStyle w:val="Bezproreda"/>
        <w:jc w:val="both"/>
      </w:pPr>
      <w:r>
        <w:tab/>
        <w:t>Odbija se žalba stečajnog dužnika kao neosnovana i potvrđuje rješenje Trgovačkog suda u Splitu poslovni broj St-71/2018 od 7. rujna 2018.</w:t>
      </w:r>
    </w:p>
    <w:p w:rsidRDefault="002C2C0F" w:rsidP="002C2C0F" w:rsidR="002C2C0F">
      <w:pPr>
        <w:pStyle w:val="Bezproreda"/>
        <w:jc w:val="both"/>
      </w:pPr>
    </w:p>
    <w:p w:rsidRDefault="002C2C0F" w:rsidP="002C2C0F" w:rsidR="002C2C0F">
      <w:pPr>
        <w:pStyle w:val="Bezproreda"/>
        <w:jc w:val="center"/>
      </w:pPr>
      <w:r>
        <w:t>Obrazloženje</w:t>
      </w:r>
    </w:p>
    <w:p w:rsidRDefault="002C2C0F" w:rsidP="002C2C0F" w:rsidR="002C2C0F">
      <w:pPr>
        <w:pStyle w:val="Bezproreda"/>
        <w:jc w:val="both"/>
      </w:pPr>
    </w:p>
    <w:p w:rsidRDefault="002C2C0F" w:rsidP="002C2C0F" w:rsidR="002C2C0F">
      <w:pPr>
        <w:pStyle w:val="Bezproreda"/>
        <w:jc w:val="both"/>
      </w:pPr>
      <w:r>
        <w:tab/>
        <w:t xml:space="preserve">Pobijanim rješenjem odlučeno je: </w:t>
      </w:r>
    </w:p>
    <w:p w:rsidRDefault="002C2C0F" w:rsidP="002C2C0F" w:rsidR="002C2C0F">
      <w:pPr>
        <w:pStyle w:val="Bezproreda"/>
        <w:ind w:firstLine="709"/>
        <w:jc w:val="both"/>
      </w:pPr>
      <w:r>
        <w:t>„I. Otvara se stečajni postupak nad dužnikom CLEUNA d.o.o. Kaštel Kambelovac, Cesta dr. Franje Tuđmana 580/A, OIB: 76575738436, MBS: 060206418.</w:t>
      </w:r>
    </w:p>
    <w:p w:rsidRDefault="002C2C0F" w:rsidP="002C2C0F" w:rsidR="002C2C0F">
      <w:pPr>
        <w:pStyle w:val="Bezproreda"/>
        <w:ind w:firstLine="709"/>
        <w:jc w:val="both"/>
      </w:pPr>
      <w:r>
        <w:t>II. Za stečajnog upravitelja imenuje se Stjepan Lović, dipl. pravnik iz Zagreba, Preradovićeva 13, OIB: 25964288839.</w:t>
      </w:r>
    </w:p>
    <w:p w:rsidRDefault="002C2C0F" w:rsidP="002C2C0F" w:rsidR="002C2C0F">
      <w:pPr>
        <w:pStyle w:val="Bezproreda"/>
        <w:ind w:firstLine="709"/>
        <w:jc w:val="both"/>
      </w:pPr>
      <w:r>
        <w:t xml:space="preserve">III. Stečajni postupak je otvoren 7. rujna 2018. u 12,00 sati kada je ovo rješenje o otvaranju stečajnog postupka objavljeno na mrežnoj stranici e-Oglasna ploča sudova. </w:t>
      </w:r>
    </w:p>
    <w:p w:rsidRDefault="002C2C0F" w:rsidP="002C2C0F" w:rsidR="002C2C0F">
      <w:pPr>
        <w:pStyle w:val="Bezproreda"/>
        <w:ind w:firstLine="709"/>
        <w:jc w:val="both"/>
      </w:pPr>
      <w:r>
        <w:t xml:space="preserve">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 Stjepana Lovića iz Zagreba, Preradovićeva 13. 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5045-3566-7118, uz naznaku svrhe plaćanja: „sudska pristojba za prijavu tražbine u predmetu 12.St-71/2018“. </w:t>
      </w:r>
    </w:p>
    <w:p w:rsidRDefault="002C2C0F" w:rsidP="002C2C0F" w:rsidR="002C2C0F">
      <w:pPr>
        <w:pStyle w:val="Bezproreda"/>
        <w:ind w:firstLine="709"/>
        <w:jc w:val="both"/>
      </w:pPr>
      <w:r>
        <w:t xml:space="preserve">V. Pozivaju se razlučni vjerovnici u roku od 60 dana od dana objave ovog rješenja na mrežnoj stranici e-Oglasna ploča sudova obavijestiti stečajnog upravitelja pisanom podneskom o postojanju svojih razlučnih prava, pravnoj osnovi razlučnog prava i dijelu imovine stečajnog dužnika na koji se odnosi njihovo razlučno pravo, a ako prijavljuju tražbinu i kao stečajni vjerovnici u prijavi su dužni označiti dio imovine stečajnog dužnika na </w:t>
      </w:r>
      <w:r>
        <w:lastRenderedPageBreak/>
        <w:t xml:space="preserve">koji se odnosi njihovo razlučno pravo i iznos do kojeg njihova tražbina predvidivo neće biti pokrivena tim razlučnim pravom. </w:t>
      </w:r>
    </w:p>
    <w:p w:rsidRDefault="002C2C0F" w:rsidP="002C2C0F" w:rsidR="002C2C0F">
      <w:pPr>
        <w:pStyle w:val="Bezproreda"/>
        <w:jc w:val="both"/>
      </w:pPr>
      <w:r>
        <w:tab/>
        <w:t>VI. Pozivaju se izlučni vjerovnici u roku od 60 dana od dana objave ovog rješenja na mrežnoj stranici e-Oglasna ploča sudova obavijestiti stečajnog upravitelja pisanim podneskom o svom izlučnom pravu, pravnoj osnovi izlučnog prava te naznačiti predmet na koji se njihovo izlučno pravo odnosi, odnosno u obavijesti naznačiti pravo iz članka 148. Stečajnog zakona.</w:t>
      </w:r>
    </w:p>
    <w:p w:rsidRDefault="002C2C0F" w:rsidP="002C2C0F" w:rsidR="002C2C0F">
      <w:pPr>
        <w:pStyle w:val="Bezproreda"/>
        <w:jc w:val="both"/>
      </w:pPr>
      <w:r>
        <w:tab/>
        <w:t xml:space="preserve">VII. Pozivaju se dužnici stečajnog dužnika svoje obveze bez odgode ispuniti stečajnom upravitelju za stečajnog dužnika. </w:t>
      </w:r>
    </w:p>
    <w:p w:rsidRDefault="002C2C0F" w:rsidP="002C2C0F" w:rsidR="002C2C0F">
      <w:pPr>
        <w:pStyle w:val="Bezproreda"/>
        <w:jc w:val="both"/>
      </w:pPr>
      <w:r>
        <w:tab/>
        <w:t>VIII. Zakazuje se ročište vjerovnika na kojem će se ispitati prijavljene tražbine (ispitno ročište) za dan 29. studenog 2018. u 9,00 sati, u sobi broj 118/I (sudnica br. 4), Trgovačkog suda u Splitu, Sukoišanska br. 6.</w:t>
      </w:r>
    </w:p>
    <w:p w:rsidRDefault="002C2C0F" w:rsidP="002C2C0F" w:rsidR="002C2C0F">
      <w:pPr>
        <w:pStyle w:val="Bezproreda"/>
        <w:jc w:val="both"/>
      </w:pPr>
      <w:r>
        <w:tab/>
        <w:t>IX. Ročište vjerovnika na kojem će se na temelju izvješća stečajnog upravitelja odlučivati o daljnjem tijeku stečajnog postupka (izvještajno ročište) zakazuje se za dan 29. studenog 2018. u 9,20 sati, u sobi broj 118/I (sudnica br. 4), Trgovačkog suda u Splitu, Sukoišanska br. 6.</w:t>
      </w:r>
    </w:p>
    <w:p w:rsidRDefault="002C2C0F" w:rsidP="002C2C0F" w:rsidR="002C2C0F">
      <w:pPr>
        <w:pStyle w:val="Bezproreda"/>
        <w:jc w:val="both"/>
      </w:pPr>
      <w:r>
        <w:tab/>
        <w:t>X. Pozivaju se vjerovnici stečajnog dužnika na zakazano ispitno i izvještajno ročište.</w:t>
      </w:r>
    </w:p>
    <w:p w:rsidRDefault="002C2C0F" w:rsidP="002C2C0F" w:rsidR="002C2C0F">
      <w:pPr>
        <w:pStyle w:val="Bezproreda"/>
        <w:jc w:val="both"/>
      </w:pPr>
      <w:r>
        <w:tab/>
        <w:t>XI. Određuje se otvaranje ovog stečajnog postupka upisati u sudski registar Trgovačkog suda u Splitu, kao i u zemljišne knjige Općinskog suda u Splitu, Zemljišnoknjižni odjel Makarska na nekretninama u vlasništvu dužnika i to:</w:t>
      </w:r>
    </w:p>
    <w:p w:rsidRDefault="002C2C0F" w:rsidP="002C2C0F" w:rsidR="002C2C0F">
      <w:pPr>
        <w:pStyle w:val="Bezproreda"/>
        <w:jc w:val="both"/>
      </w:pPr>
      <w:r>
        <w:t xml:space="preserve">- 2. suvlasnički dio: 2/3 dijela kat.čestavak 828/7, šuma površine 401 m2, upisane u Z.U. 2156, K.O. Brela, </w:t>
      </w:r>
    </w:p>
    <w:p w:rsidRDefault="002C2C0F" w:rsidP="002C2C0F" w:rsidR="002C2C0F">
      <w:pPr>
        <w:pStyle w:val="Bezproreda"/>
        <w:jc w:val="both"/>
      </w:pPr>
      <w:r>
        <w:t>- 6. suvlasnički dio: 13/24 dijela kat.čestavak 828/16, šuma površine 498 m2, upisane u Z.U. 2175, K.O. Brela,</w:t>
      </w:r>
    </w:p>
    <w:p w:rsidRDefault="002C2C0F" w:rsidP="002C2C0F" w:rsidR="002C2C0F">
      <w:pPr>
        <w:pStyle w:val="Bezproreda"/>
        <w:jc w:val="both"/>
      </w:pPr>
      <w:r>
        <w:t>a što će tijela koja vode navedene upisnike provesti po službenoj dužnosti nakon primitka ovog rješenja.</w:t>
      </w:r>
    </w:p>
    <w:p w:rsidRDefault="002C2C0F" w:rsidP="002C2C0F" w:rsidR="002C2C0F">
      <w:pPr>
        <w:pStyle w:val="Bezproreda"/>
        <w:jc w:val="both"/>
      </w:pPr>
      <w:r>
        <w:tab/>
        <w:t xml:space="preserve">XII. Ovo rješenje o otvaranju stečajnog postupka objavit će se na mrežnoj stranici e-Oglasna ploča sudova istog dana kada je i doneseno.“ </w:t>
      </w:r>
    </w:p>
    <w:p w:rsidRDefault="002C2C0F" w:rsidP="002C2C0F" w:rsidR="002C2C0F">
      <w:pPr>
        <w:pStyle w:val="Bezproreda"/>
        <w:jc w:val="both"/>
      </w:pPr>
    </w:p>
    <w:p w:rsidRDefault="002C2C0F" w:rsidP="002C2C0F" w:rsidR="002C2C0F">
      <w:pPr>
        <w:pStyle w:val="Bezproreda"/>
        <w:jc w:val="both"/>
      </w:pPr>
      <w:r>
        <w:tab/>
        <w:t xml:space="preserve">U obrazloženju se navodi da je Financijska agencija, Regionalni centar Split (dalje: FINA) podnijela prvostupanjskom sudu zahtjev za provedbu skraćenog stečajnog postupka nad navedenim dužnikom, povodom kojeg zahtjeva je, temeljem odredbe članka 430. Stečajnog zakona („Narodne novine” broj 71/15 i 104/17, dalje: SZ), prvostupanjski sud objavio oglas kojim su osobe ovlaštene za zastupanje dužnika pozvane da u roku od 15 dana podnesu sudu javnobilježnički ovjerovljeni popis imovine i obveza dužnika, dok su vjerovnici dužnika pozvani da najkasnije u roku od 45 dana predlože otvaranje stečajnog postupka nad dužnikom, a sve to uz upozorenje na pravne posljedice nepodnošenja prijedloga za otvaranje stečajnog postupka. </w:t>
      </w:r>
    </w:p>
    <w:p w:rsidRDefault="002C2C0F" w:rsidP="002C2C0F" w:rsidR="002C2C0F">
      <w:pPr>
        <w:pStyle w:val="Bezproreda"/>
        <w:jc w:val="both"/>
      </w:pPr>
    </w:p>
    <w:p w:rsidRDefault="002C2C0F" w:rsidP="002C2C0F" w:rsidR="002C2C0F">
      <w:pPr>
        <w:pStyle w:val="Bezproreda"/>
        <w:jc w:val="both"/>
      </w:pPr>
      <w:r>
        <w:tab/>
        <w:t xml:space="preserve">Povodom objavljenog oglasa, vjerovnik Privredna banka Zagreb d.d., Zagreb, pravovremeno je podnio prijedlog za otvaranje stečajnog postupka nad dužnikom i uplatio potreban predujam za troškove postupka. </w:t>
      </w:r>
    </w:p>
    <w:p w:rsidRDefault="002C2C0F" w:rsidP="002C2C0F" w:rsidR="002C2C0F">
      <w:pPr>
        <w:pStyle w:val="Bezproreda"/>
        <w:jc w:val="both"/>
      </w:pPr>
    </w:p>
    <w:p w:rsidRDefault="002C2C0F" w:rsidP="002C2C0F" w:rsidR="002C2C0F">
      <w:pPr>
        <w:pStyle w:val="Bezproreda"/>
        <w:jc w:val="both"/>
      </w:pPr>
      <w:r>
        <w:tab/>
        <w:t xml:space="preserve">Budući da zbog podnesenog prijedloga vjerovnika Privredne banke Zagreb d.d., Zagreb, nisu bili ispunjeni uvjeti za donošenje rješenja o otvaranju i istovremenom zaključenju skraćenog stečajnog postupka nad dužnikom, rješenjem poslovni broj </w:t>
      </w:r>
      <w:r>
        <w:br/>
        <w:t xml:space="preserve">St-1181/2015 od 5. prosinca 2017. obustavljen je skraćeni stečajni postupak te je po pravomoćnosti tog rješenja predmet zaveden pod novi poslovni broj St-71/2018. </w:t>
      </w:r>
    </w:p>
    <w:p w:rsidRDefault="002C2C0F" w:rsidP="002C2C0F" w:rsidR="002C2C0F">
      <w:pPr>
        <w:pStyle w:val="Bezproreda"/>
        <w:jc w:val="both"/>
      </w:pPr>
    </w:p>
    <w:p w:rsidRDefault="002C2C0F" w:rsidP="002C2C0F" w:rsidR="002C2C0F">
      <w:pPr>
        <w:pStyle w:val="Bezproreda"/>
        <w:jc w:val="both"/>
      </w:pPr>
      <w:r>
        <w:tab/>
        <w:t xml:space="preserve">U nastavku postupka, sukladno odredbama članka 115. stavka 1. u vezi s odredbom članka 433. SZ-a, rješenjem poslovni broj St-71/2018 od 26. srpnja 2018. pokrenut je prethodni postupak radi utvrđivanja pretpostavki za otvaranje stečajnog postupka nad dužnikom, tijekom kojeg je utvrđeno da </w:t>
      </w:r>
      <w:r w:rsidR="00866F69">
        <w:t xml:space="preserve">su </w:t>
      </w:r>
      <w:r>
        <w:t xml:space="preserve">ispunjene pretpostavke za otvaranje stečajnog postupka nad dužnikom. </w:t>
      </w:r>
    </w:p>
    <w:p w:rsidRDefault="002C2C0F" w:rsidP="002C2C0F" w:rsidR="002C2C0F">
      <w:pPr>
        <w:pStyle w:val="Bezproreda"/>
        <w:jc w:val="both"/>
      </w:pPr>
    </w:p>
    <w:p w:rsidRDefault="002C2C0F" w:rsidP="002C2C0F" w:rsidR="002C2C0F">
      <w:pPr>
        <w:pStyle w:val="Bezproreda"/>
        <w:jc w:val="both"/>
      </w:pPr>
      <w:r>
        <w:tab/>
        <w:t>Prvostupanjski sud navodi da je odredbom članka 5. stavaka 1. i 2. SZ-a propisano da se stečajni postupak može otvoriti ako sud utvrdi postojanje stečajnog razloga, a kao stečajni razlozi propisani su: nesposobnost za plaćanje i prezaduženost. Prema odredbi članka 6. stavk</w:t>
      </w:r>
      <w:r w:rsidR="00866F69">
        <w:t>a</w:t>
      </w:r>
      <w: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odredbi članka 6. stavka 4. SZ-a, postojanje te okolnosti dokazuje se potvrdom Financijske agencije.</w:t>
      </w:r>
    </w:p>
    <w:p w:rsidRDefault="002C2C0F" w:rsidP="002C2C0F" w:rsidR="002C2C0F">
      <w:pPr>
        <w:pStyle w:val="Bezproreda"/>
        <w:jc w:val="both"/>
      </w:pPr>
    </w:p>
    <w:p w:rsidRDefault="002C2C0F" w:rsidP="002C2C0F" w:rsidR="002C2C0F">
      <w:pPr>
        <w:pStyle w:val="Bezproreda"/>
        <w:jc w:val="both"/>
      </w:pPr>
      <w:r>
        <w:tab/>
        <w:t>Vjerovnik Privredna banka Zagreb d.d., Zagreb, je u podnesenom prijedlogu za otvaranje stečajnog postupka, sastavljenom na propisanom obrascu (list 8.-10. spisa), naveo da prema dužniku ima novčanu tražbinu u iznosu od 21.322.950,79 kn koja se temelji na Ugovoru o dugoročnom kreditu broj 5010162074/06 od 20. prosinca 2006., Ugovoru o otvaranju i vođenju poslovnog računa od 28. prosinca 2006. te Izvacima iz poslovnih knjiga, kao i tražbinu prema dužniku s osnova sudužništva u iznosu od 39.034.999,01 kn, a koja se temelji na Ugovoru o dugoročnom deviznom kreditu broj 7510004348/06 od 4. srpnja 2007. s Dodatcima I. i II., Ugovoru o dugoročnom deviznom kreditu broj 7510004829/06 od 4. srpnja 2007. s Dodatcima I., II. i III. te Izvacima iz poslovnih knjiga od 27. lipnja 2016. U privitku podnesenog prijedloga predlagatelj je dostavio naprijed navedenu dokumentaciju (list 12.-53. spisa), kojom dokazuje postojanje svoje tražbine prema dužniku.</w:t>
      </w:r>
    </w:p>
    <w:p w:rsidRDefault="002C2C0F" w:rsidP="002C2C0F" w:rsidR="002C2C0F">
      <w:pPr>
        <w:pStyle w:val="Bezproreda"/>
        <w:jc w:val="both"/>
      </w:pPr>
    </w:p>
    <w:p w:rsidRDefault="002C2C0F" w:rsidP="002C2C0F" w:rsidR="002C2C0F">
      <w:pPr>
        <w:pStyle w:val="Bezproreda"/>
        <w:jc w:val="both"/>
      </w:pPr>
      <w:r>
        <w:tab/>
        <w:t xml:space="preserve">Iz potvrde o neizvršenim osnovama za plaćanje dužnika i o blokadi računa i novčanih sredstava dužnika (list 94.-95. spisa) prvostupanjski je sud utvrdio da je dužnik na dan 31. kolovoza 2018. u očevidniku redoslijeda osnova za plaćanje imao evidentirane neizvršene osnove za plaćanje u neprekinutom razdoblju od 3935 dana, kao i da su njegove nepodmirene obveze na taj dan iznosile 1.638.799,14 kn. </w:t>
      </w:r>
    </w:p>
    <w:p w:rsidRDefault="002C2C0F" w:rsidP="002C2C0F" w:rsidR="002C2C0F">
      <w:pPr>
        <w:pStyle w:val="Bezproreda"/>
        <w:jc w:val="both"/>
      </w:pPr>
    </w:p>
    <w:p w:rsidRDefault="002C2C0F" w:rsidP="002C2C0F" w:rsidR="002C2C0F">
      <w:pPr>
        <w:pStyle w:val="Bezproreda"/>
        <w:jc w:val="both"/>
      </w:pPr>
      <w:r>
        <w:tab/>
        <w:t xml:space="preserve">Na temelju navedenog, prvostupanjski je sud utvrdio da je kod dužnika ispunjen stečajni razlog nesposobnosti za plaćanje, u smislu odredbe članka 6. stavaka 1., 2. i 4. SZ-a. </w:t>
      </w:r>
    </w:p>
    <w:p w:rsidRDefault="002C2C0F" w:rsidP="002C2C0F" w:rsidR="002C2C0F">
      <w:pPr>
        <w:pStyle w:val="Bezproreda"/>
        <w:jc w:val="both"/>
      </w:pPr>
    </w:p>
    <w:p w:rsidRDefault="002C2C0F" w:rsidP="002C2C0F" w:rsidR="002C2C0F">
      <w:pPr>
        <w:pStyle w:val="Bezproreda"/>
        <w:jc w:val="both"/>
      </w:pPr>
      <w:r>
        <w:tab/>
        <w:t xml:space="preserve">Nadalje obrazlaže da dužnik tijekom prethodnog postupka nije osporio postojanje tražbine predlagatelja niti je osporio činjenicu da je njegov račun već duže vrijeme u blokadi odnosno da postoji nesposobnost za plaćanje, a osobe ovlaštene za zastupanje dužnika nisu pristupile na zakazano ročište u prethodnom postupku, a dužnik je jedino u podnesku od 9. kolovoza 2018. naveo da od 2011. godine nema poslovnih aktivnosti niti prometa po žiro-računu, navodeći pritom da je uslijedila blokada računa te da je tvrtka neaktivna, a u privitku tog podneska dostavio je i popis imovine i obveza. </w:t>
      </w:r>
    </w:p>
    <w:p w:rsidRDefault="002C2C0F" w:rsidP="002C2C0F" w:rsidR="002C2C0F">
      <w:pPr>
        <w:pStyle w:val="Bezproreda"/>
        <w:jc w:val="both"/>
      </w:pPr>
    </w:p>
    <w:p w:rsidRDefault="002C2C0F" w:rsidP="002C2C0F" w:rsidR="002C2C0F">
      <w:pPr>
        <w:pStyle w:val="Bezproreda"/>
        <w:jc w:val="both"/>
      </w:pPr>
      <w:r>
        <w:tab/>
        <w:t>Budući da je dakle predlagatelj učinio vjerojatnim postojanje svoje tražbine prema dužniku, a tijekom prethodnog postupka utvrđeno postojanje stečajnog razloga nesposobnosti za plaćanje dužnika, a iz popisa imovine i obveza dužnika kao i iz neslužbenih izvadaka iz zemljišne knjige (list 51.-52. spisa) proizlazi da dužnik ima određenu imovinu (nekretnine navedene u točki XI. izreke pobijanog rješenja te novčane tražbine) iz koje bi se mogli podmiriti barem troškovi stečajnog postupka, prvostupanjski sud je donio pobijano rješenje.</w:t>
      </w:r>
    </w:p>
    <w:p w:rsidRDefault="002C2C0F" w:rsidP="002C2C0F" w:rsidR="002C2C0F">
      <w:pPr>
        <w:pStyle w:val="Bezproreda"/>
        <w:jc w:val="both"/>
      </w:pPr>
    </w:p>
    <w:p w:rsidRDefault="002C2C0F" w:rsidP="002C2C0F" w:rsidR="002C2C0F">
      <w:pPr>
        <w:pStyle w:val="Bezproreda"/>
        <w:jc w:val="both"/>
      </w:pPr>
      <w:r>
        <w:tab/>
        <w:t>Ostale odluke sadržane u izreci pobijanog rješenja prvostupanjski je sud donio primjenom odredbe članka 5., članka 6. stavaka 1., 2. i 4., članka 84. stavak 1., članka 85. stavak 1., članka 109. stavak</w:t>
      </w:r>
      <w:r w:rsidR="00866F69">
        <w:t>a</w:t>
      </w:r>
      <w:r>
        <w:t xml:space="preserve"> 1. i 2., članka 128., članka 129., članka 130., članka 131. te članka 257. i članka 258. SZ-a.</w:t>
      </w:r>
    </w:p>
    <w:p w:rsidRDefault="002C2C0F" w:rsidP="002C2C0F" w:rsidR="002C2C0F">
      <w:pPr>
        <w:pStyle w:val="Bezproreda"/>
        <w:jc w:val="both"/>
      </w:pPr>
    </w:p>
    <w:p w:rsidRDefault="002C2C0F" w:rsidP="002C2C0F" w:rsidR="002C2C0F">
      <w:pPr>
        <w:pStyle w:val="Bezproreda"/>
        <w:jc w:val="both"/>
      </w:pPr>
      <w:r>
        <w:tab/>
        <w:t>Protiv tog rješenja žalbu je izjavio stečajni dužnik ne navodeći žalbene razloge. U bitnom ističe da se protivi otvaranju stečajnog postupka jer je pogrešna ocjena prvostupanjskog suda o postojanju stečajnog razloga. Navodi da je nakon podnošenja prijedloga za otvaranje stečaja, 4. kolovoza 2018. stupio na snagu Zakon o provedbi ovrhe na novčanim sredstvima („Narodne novine“ broj 68/18) te da su se temeljem odredbe članka 12. stavk</w:t>
      </w:r>
      <w:r w:rsidR="00866F69">
        <w:t>a</w:t>
      </w:r>
      <w:r>
        <w:t xml:space="preserve"> 1. tog Zakona prestale izvršavati osnove za plaćanje po računu društva dužnika i da je račun deblokiran. U odnosu na tražbinu predlagatelja Privredna banka Zagreb d.d., Zagreb, navodi da je osigurana založnim pravom. Predlaže obustaviti stečajni postupak.</w:t>
      </w:r>
    </w:p>
    <w:p w:rsidRDefault="002C2C0F" w:rsidP="002C2C0F" w:rsidR="002C2C0F">
      <w:pPr>
        <w:pStyle w:val="Bezproreda"/>
        <w:jc w:val="both"/>
      </w:pPr>
      <w:r>
        <w:t xml:space="preserve"> </w:t>
      </w:r>
    </w:p>
    <w:p w:rsidRDefault="002C2C0F" w:rsidP="002C2C0F" w:rsidR="002C2C0F">
      <w:pPr>
        <w:pStyle w:val="Bezproreda"/>
        <w:jc w:val="both"/>
      </w:pPr>
      <w:r>
        <w:tab/>
        <w:t>Žalba nije osnovana.</w:t>
      </w:r>
    </w:p>
    <w:p w:rsidRDefault="002C2C0F" w:rsidP="002C2C0F" w:rsidR="002C2C0F">
      <w:pPr>
        <w:pStyle w:val="Bezproreda"/>
        <w:jc w:val="both"/>
      </w:pPr>
      <w:r>
        <w:t xml:space="preserve"> </w:t>
      </w:r>
    </w:p>
    <w:p w:rsidRDefault="002C2C0F" w:rsidP="002C2C0F" w:rsidR="002C2C0F">
      <w:pPr>
        <w:pStyle w:val="Bezproreda"/>
        <w:jc w:val="both"/>
      </w:pPr>
      <w:r>
        <w:tab/>
        <w:t xml:space="preserve">Pobijano rješenje ispitano je sukladno odredbama članaka 365. i 381. Zakona o parničnom postupku („Narodne novine“ broj 148/11-pročišćeni tekst i 25/13; dalje: ZPP), vezano uz odredbu članka 10. SZ-a, pazeći po službenoj dužnosti na bitne povrede odredaba postupka iz članka 354. stavka 2. točaka 2., 4., 8., 9., 11., 13. i 14. ZPP-a, kao i na pravilnu primjenu materijalnog prava. Ovaj sud nalazi </w:t>
      </w:r>
      <w:r w:rsidR="00866F69">
        <w:t xml:space="preserve">da </w:t>
      </w:r>
      <w:r>
        <w:t>je pravilno i osnovano na zakonu.</w:t>
      </w:r>
    </w:p>
    <w:p w:rsidRDefault="002C2C0F" w:rsidP="002C2C0F" w:rsidR="002C2C0F">
      <w:pPr>
        <w:pStyle w:val="Bezproreda"/>
        <w:jc w:val="both"/>
      </w:pPr>
    </w:p>
    <w:p w:rsidRDefault="002C2C0F" w:rsidP="002C2C0F" w:rsidR="002C2C0F">
      <w:pPr>
        <w:pStyle w:val="Bezproreda"/>
        <w:jc w:val="both"/>
      </w:pPr>
      <w:r>
        <w:tab/>
        <w:t>Iz podataka u spisu proizlazi pravilnost utvrđenja prvostupanjskog suda u prethodnom postupku o postojanju stečajnog razloga nesposobnosti za plaćanje, jer je dužnik na dan 31. kolovoza 2018. u očevidniku redoslijeda osnova za plaćanje imao evidentirane neizvršene osnove za plaćanje u neprekinutom razdoblju od 3935 dana, kao i da njegove nepodmirene obveze na taj da iznose 1.638.799,14 kn (list 94. spisa).</w:t>
      </w:r>
    </w:p>
    <w:p w:rsidRDefault="002C2C0F" w:rsidP="002C2C0F" w:rsidR="002C2C0F">
      <w:pPr>
        <w:pStyle w:val="Bezproreda"/>
        <w:jc w:val="both"/>
      </w:pPr>
    </w:p>
    <w:p w:rsidRDefault="002C2C0F" w:rsidP="002C2C0F" w:rsidR="002C2C0F">
      <w:pPr>
        <w:pStyle w:val="Bezproreda"/>
        <w:jc w:val="both"/>
      </w:pPr>
      <w:r>
        <w:tab/>
        <w:t>Prema odredbi članka 5. SZ-a, stečaj se može otvoriti ako sud utvrdi postojanje stečajnog razloga, odnosno ako se utvrdi da je stečajni dužnik nesposoban za plaćanje, a prema odredbi članka 6. stavka 2. SZ-a smatra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2C2C0F" w:rsidP="002C2C0F" w:rsidR="002C2C0F">
      <w:pPr>
        <w:pStyle w:val="Bezproreda"/>
        <w:jc w:val="both"/>
      </w:pPr>
    </w:p>
    <w:p w:rsidRDefault="002C2C0F" w:rsidP="002C2C0F" w:rsidR="002C2C0F">
      <w:pPr>
        <w:pStyle w:val="Bezproreda"/>
        <w:jc w:val="both"/>
      </w:pPr>
      <w:r>
        <w:tab/>
        <w:t>Valja napomenuti da se odredba članka 12. stavka 1. Zakona o provedbi ovrhe na novčanim sredstvima ne odnosi na žalitelja, nego isključivo na fizičke osobe.</w:t>
      </w:r>
    </w:p>
    <w:p w:rsidRDefault="002C2C0F" w:rsidP="002C2C0F" w:rsidR="002C2C0F">
      <w:pPr>
        <w:pStyle w:val="Bezproreda"/>
        <w:jc w:val="both"/>
      </w:pPr>
    </w:p>
    <w:p w:rsidRDefault="002C2C0F" w:rsidP="002C2C0F" w:rsidR="002C2C0F">
      <w:pPr>
        <w:pStyle w:val="Bezproreda"/>
        <w:jc w:val="both"/>
      </w:pPr>
      <w:r>
        <w:tab/>
        <w:t xml:space="preserve">Sve odlučne činjenice je prvostupanjski sud pravilno ocijenio, što u smislu odredbe članka 375. stavka 5. ZPP-a, u vezi s odredbom članka 10. SZ-a, prihvaća i ovaj sud i na obrazloženje upućuje žalitelja bez potrebe ponavljanja stavova iznesenih u prvostupanjskom pobijanom rješenju. </w:t>
      </w:r>
    </w:p>
    <w:p w:rsidRDefault="002C2C0F" w:rsidP="002C2C0F" w:rsidR="002C2C0F">
      <w:pPr>
        <w:pStyle w:val="Bezproreda"/>
        <w:jc w:val="both"/>
      </w:pPr>
    </w:p>
    <w:p w:rsidRDefault="00522921" w:rsidP="002C2C0F" w:rsidR="002C2C0F">
      <w:pPr>
        <w:pStyle w:val="Bezproreda"/>
        <w:jc w:val="both"/>
      </w:pPr>
      <w:r>
        <w:tab/>
        <w:t xml:space="preserve">Posebno valja naglasiti da nije osnovan žalbeni navod </w:t>
      </w:r>
      <w:r w:rsidR="00444310">
        <w:t xml:space="preserve">da nije uzeta u obzir činjenica da je </w:t>
      </w:r>
      <w:r w:rsidR="008E0780">
        <w:t xml:space="preserve">Privredna banka Zagreb d.d., Zagreb, razlučni vjerovnik i ovlaštenik tražbine osigurane razlučnim pravom. Privredna banka Zagreb d.d., Zagreb, je vjerovnik tražbina po više osnova, kako je to navedeno i u samom prijedlogu, </w:t>
      </w:r>
      <w:r w:rsidR="00866F69">
        <w:t>dakle ona je i ralučni vjerovnik (a ne isključivo i samo razl</w:t>
      </w:r>
      <w:r w:rsidR="00324131">
        <w:t>u</w:t>
      </w:r>
      <w:r w:rsidR="00866F69">
        <w:t>čni vjerovnik). B</w:t>
      </w:r>
      <w:r w:rsidR="008E0780">
        <w:t>udući da je ovaj postupak pokrenut prvenstveno prijedlogom FINE za provedbu skraćenog stečajnog postupka, Privredna banka Zagreb d.d., Zagreb, nije niti trebala postupati sukladno odredbi članka 109. stavak 3. SZ-a</w:t>
      </w:r>
      <w:r w:rsidR="00AD0E83">
        <w:t xml:space="preserve"> (članak 431. i članak 43. SZ-a)</w:t>
      </w:r>
      <w:r w:rsidR="008E0780">
        <w:t>.</w:t>
      </w:r>
    </w:p>
    <w:p w:rsidRDefault="00D475CD" w:rsidP="002C2C0F" w:rsidR="00D475CD">
      <w:pPr>
        <w:pStyle w:val="Bezproreda"/>
        <w:jc w:val="both"/>
      </w:pPr>
    </w:p>
    <w:p w:rsidRDefault="00D475CD" w:rsidP="00D475CD" w:rsidR="00D475CD">
      <w:pPr>
        <w:pStyle w:val="Bezproreda"/>
        <w:jc w:val="both"/>
      </w:pPr>
      <w:r>
        <w:tab/>
        <w:t>Ostali žalbeni navodi nisu od odlučnog značaja u smislu odredbe članka 375. stavka 1. ZPP-a u vezi s odredbom članka 10. SZ-a.</w:t>
      </w:r>
    </w:p>
    <w:p w:rsidRDefault="00D475CD" w:rsidP="00D475CD" w:rsidR="00D475CD">
      <w:pPr>
        <w:pStyle w:val="Bezproreda"/>
        <w:jc w:val="both"/>
      </w:pPr>
    </w:p>
    <w:p w:rsidRDefault="002C2C0F" w:rsidP="002C2C0F" w:rsidR="002C2C0F">
      <w:pPr>
        <w:pStyle w:val="Bezproreda"/>
        <w:jc w:val="both"/>
      </w:pPr>
      <w:r>
        <w:tab/>
        <w:t>Budući da je činjenično stanje potpuno i valjano utvrđeno, da je prvostupanjski sud pravilno primijenjeno materijalno pravo, te da nije počinjena bitna povreda odredaba parničnog postupka na koju ovaj sud pazi po službenoj dužnosti, valjalo je na temelju odredbe članka 380. točke 2. ZPP-a u vezi s odredbom članka 10. SZ-a odlučiti kao u izreci ovog drugostupanjskog rješenja.</w:t>
      </w:r>
    </w:p>
    <w:p w:rsidRDefault="002C2C0F" w:rsidP="002C2C0F" w:rsidR="002C2C0F">
      <w:pPr>
        <w:pStyle w:val="Bezproreda"/>
        <w:jc w:val="both"/>
      </w:pPr>
    </w:p>
    <w:p w:rsidRDefault="002C2C0F" w:rsidP="002C2C0F" w:rsidR="002C2C0F">
      <w:pPr>
        <w:pStyle w:val="Bezproreda"/>
        <w:jc w:val="center"/>
      </w:pPr>
      <w:r>
        <w:t>Zagreb, 16. listopada 2018.</w:t>
      </w:r>
    </w:p>
    <w:p w:rsidRDefault="002C2C0F" w:rsidP="002C2C0F" w:rsidR="002C2C0F">
      <w:pPr>
        <w:pStyle w:val="Bezproreda"/>
        <w:jc w:val="both"/>
      </w:pPr>
    </w:p>
    <w:p w:rsidRDefault="002C2C0F" w:rsidP="00AD0E83" w:rsidR="002C2C0F">
      <w:pPr>
        <w:pStyle w:val="Bezproreda"/>
        <w:ind w:left="4536"/>
        <w:jc w:val="center"/>
      </w:pPr>
      <w:r>
        <w:t>Predsjedni</w:t>
      </w:r>
      <w:r w:rsidR="00324131">
        <w:t>k</w:t>
      </w:r>
      <w:r>
        <w:t xml:space="preserve"> vijeća</w:t>
      </w:r>
    </w:p>
    <w:p w:rsidRDefault="002C2C0F" w:rsidP="00AD0E83" w:rsidR="00AD0E83">
      <w:pPr>
        <w:pStyle w:val="Bezproreda"/>
        <w:ind w:left="4536"/>
        <w:jc w:val="center"/>
      </w:pPr>
      <w:r>
        <w:t>Lidija Tomljenović</w:t>
      </w:r>
      <w:r w:rsidR="00AD0E83">
        <w:t>, v. r.</w:t>
      </w:r>
    </w:p>
    <w:p w:rsidRDefault="00AD0E83" w:rsidP="00AD0E83" w:rsidR="00AD0E83">
      <w:pPr>
        <w:pStyle w:val="Bezproreda"/>
        <w:ind w:left="4536"/>
        <w:jc w:val="center"/>
      </w:pPr>
    </w:p>
    <w:p w:rsidRDefault="00AD0E83" w:rsidP="00AD0E83" w:rsidR="00AD0E83">
      <w:pPr>
        <w:pStyle w:val="Bezproreda"/>
        <w:ind w:left="4536"/>
        <w:jc w:val="center"/>
      </w:pPr>
      <w:r>
        <w:t>Za točnost otpravka – ovlašteni službenik</w:t>
      </w:r>
    </w:p>
    <w:p w:rsidRDefault="00AD0E83" w:rsidP="00AD0E83" w:rsidR="002C2C0F">
      <w:pPr>
        <w:pStyle w:val="Bezproreda"/>
        <w:ind w:left="4536"/>
        <w:jc w:val="center"/>
      </w:pPr>
      <w:r>
        <w:t>Brankica Curman</w:t>
      </w:r>
    </w:p>
    <w:sectPr w:rsidSect="00324131" w:rsidR="002C2C0F">
      <w:headerReference w:type="default" r:id="rId11"/>
      <w:footerReference w:type="default" r:id="rId12"/>
      <w:pgSz w:code="9" w:h="16839" w:w="11907"/>
      <w:pgMar w:gutter="0" w:footer="720" w:header="1435" w:left="1418" w:bottom="1077" w:right="1418" w:top="1418"/>
      <w:paperSrc w:other="280" w:first="279"/>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11AA" w:rsidP="00537B78" w:rsidR="006511AA">
      <w:r>
        <w:separator/>
      </w:r>
    </w:p>
  </w:endnote>
  <w:endnote w:id="0" w:type="continuationSeparator">
    <w:p w:rsidRDefault="006511AA" w:rsidP="00537B78" w:rsidR="006511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11AA" w:rsidP="00537B78" w:rsidR="006511AA">
      <w:r>
        <w:separator/>
      </w:r>
    </w:p>
  </w:footnote>
  <w:footnote w:id="0" w:type="continuationSeparator">
    <w:p w:rsidRDefault="006511AA" w:rsidP="00537B78" w:rsidR="006511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2C2C0F" w:rsidRPr="0015119C">
              <w:rPr>
                <w:rStyle w:val="eSPISCCParagraphDefaultFont"/>
              </w:rPr>
              <w:t>76</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2C2C0F" w:rsidRPr="0015119C">
              <w:rPr>
                <w:rStyle w:val="eSPISCCParagraphDefaultFont"/>
              </w:rPr>
              <w:t>Pž-5992/2018-2</w:t>
            </w:r>
          </w:sdtContent>
        </w:sdt>
      </w:p>
      <w:p w:rsidRDefault="00170492" w:rsidP="00170492" w:rsidR="00170492">
        <w:pPr>
          <w:pStyle w:val="Zaglavlje"/>
          <w:spacing w:after="0"/>
          <w:jc w:val="center"/>
        </w:pPr>
        <w:r>
          <w:fldChar w:fldCharType="begin"/>
        </w:r>
        <w:r>
          <w:instrText>PAGE   \* MERGEFORMAT</w:instrText>
        </w:r>
        <w:r>
          <w:fldChar w:fldCharType="separate"/>
        </w:r>
        <w:r w:rsidR="0015119C">
          <w:t>5</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2113"/>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2D5E"/>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119C"/>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2D0"/>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66D4"/>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2C0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4131"/>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44310"/>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921"/>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1AA"/>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2F56"/>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621"/>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6F69"/>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780"/>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0E83"/>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475CD"/>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247B"/>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28FC"/>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77749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2E3CF0"/>
    <w:rsid w:val="003820FE"/>
    <w:rsid w:val="003B14C0"/>
    <w:rsid w:val="004456A8"/>
    <w:rsid w:val="00483442"/>
    <w:rsid w:val="005858C7"/>
    <w:rsid w:val="00614E4F"/>
    <w:rsid w:val="007A72A5"/>
    <w:rsid w:val="007B3F2E"/>
    <w:rsid w:val="00855D0C"/>
    <w:rsid w:val="0085783F"/>
    <w:rsid w:val="008B1279"/>
    <w:rsid w:val="008E597B"/>
    <w:rsid w:val="00A1425E"/>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Pž-5992/2018-2</izvorni_sadrzaj>
    <derivirana_varijabla naziv="DomainObject.Oznaka_1">Pž-5992/2018-2</derivirana_varijabla>
  </DomainObject.Oznaka>
  <DomainObject.DonositeljOdluke.Ime>
    <izvorni_sadrzaj>Mirna</izvorni_sadrzaj>
    <derivirana_varijabla naziv="DomainObject.DonositeljOdluke.Ime_1">Mirna</derivirana_varijabla>
  </DomainObject.DonositeljOdluke.Ime>
  <DomainObject.DonositeljOdluke.Prezime>
    <izvorni_sadrzaj>Maržić</izvorni_sadrzaj>
    <derivirana_varijabla naziv="DomainObject.DonositeljOdluke.Prezime_1">Maržić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5992</izvorni_sadrzaj>
    <derivirana_varijabla naziv="DomainObject.Predmet.Broj_1">5992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2018.</izvorni_sadrzaj>
    <derivirana_varijabla naziv="DomainObject.Predmet.DatumOsnivanja_1">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26. listopada 2018.</izvorni_sadrzaj>
    <derivirana_varijabla naziv="DomainObject.Predmet.DatumRjesavanja_1">26.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Pž-5992/2018</izvorni_sadrzaj>
    <derivirana_varijabla naziv="DomainObject.Predmet.OznakaBroj_1">Pž-5992/2018</derivirana_varijabla>
  </DomainObject.Predmet.OznakaBroj>
  <DomainObject.Predmet.OznakaBrojOptuznogAkta>
    <izvorni_sadrzaj/>
    <derivirana_varijabla naziv="DomainObject.Predmet.OznakaBrojOptuznogAkta_1"/>
  </DomainObject.Predmet.OznakaBrojOptuznogAkta>
  <DomainObject.Predmet.PredmetRijesio.Ime>
    <izvorni_sadrzaj>Mirna</izvorni_sadrzaj>
    <derivirana_varijabla naziv="DomainObject.Predmet.PredmetRijesio.Ime_1">Mirna</derivirana_varijabla>
  </DomainObject.Predmet.PredmetRijesio.Ime>
  <DomainObject.Predmet.PredmetRijesio.Oib>
    <izvorni_sadrzaj/>
    <derivirana_varijabla naziv="DomainObject.Predmet.PredmetRijesio.Oib_1"/>
  </DomainObject.Predmet.PredmetRijesio.Oib>
  <DomainObject.Predmet.PredmetRijesio.Prezime>
    <izvorni_sadrzaj>Maržić</izvorni_sadrzaj>
    <derivirana_varijabla naziv="DomainObject.Predmet.PredmetRijesio.Prezime_1">Maržić</derivirana_varijabla>
  </DomainObject.Predmet.PredmetRijesio.Prezime>
  <DomainObject.Predmet.PrimjedbaSuca>
    <izvorni_sadrzaj>roč. na I. stupnju: 29.11.18.</izvorni_sadrzaj>
    <derivirana_varijabla naziv="DomainObject.Predmet.PrimjedbaSuca_1">roč. na I. stupnju: 29.11.18.</derivirana_varijabla>
  </DomainObject.Predmet.PrimjedbaSuca>
  <DomainObject.Predmet.PrimjedbaUpisnicara>
    <izvorni_sadrzaj/>
    <derivirana_varijabla naziv="DomainObject.Predmet.PrimjedbaUpisnicara_1"/>
  </DomainObject.Predmet.PrimjedbaUpisnicara>
  <DomainObject.Predmet.ProtustrankaFormated>
    <izvorni_sadrzaj>  CLEUNA, d.o.o. za gradnju u stečaju</izvorni_sadrzaj>
    <derivirana_varijabla naziv="DomainObject.Predmet.ProtustrankaFormated_1">  CLEUNA, d.o.o. za gradnju u stečaju</derivirana_varijabla>
  </DomainObject.Predmet.ProtustrankaFormated>
  <DomainObject.Predmet.ProtustrankaFormatedOIB>
    <izvorni_sadrzaj>  CLEUNA, d.o.o. za gradnju u stečaju, OIB 76575738436</izvorni_sadrzaj>
    <derivirana_varijabla naziv="DomainObject.Predmet.ProtustrankaFormatedOIB_1">  CLEUNA, d.o.o. za gradnju u stečaju, OIB 76575738436</derivirana_varijabla>
  </DomainObject.Predmet.ProtustrankaFormatedOIB>
  <DomainObject.Predmet.ProtustrankaFormatedWithAdress>
    <izvorni_sadrzaj> CLEUNA, d.o.o. za gradnju u stečaju, Cesta dr. Franje Tuđmana 580/A, 21214 Kaštel Kambelovac</izvorni_sadrzaj>
    <derivirana_varijabla naziv="DomainObject.Predmet.ProtustrankaFormatedWithAdress_1"> CLEUNA, d.o.o. za gradnju u stečaju, Cesta dr. Franje Tuđmana 580/A, 21214 Kaštel Kambelovac</derivirana_varijabla>
  </DomainObject.Predmet.ProtustrankaFormatedWithAdress>
  <DomainObject.Predmet.ProtustrankaFormatedWithAdressOIB>
    <izvorni_sadrzaj> CLEUNA, d.o.o. za gradnju u stečaju, OIB 76575738436, Cesta dr. Franje Tuđmana 580/A, 21214 Kaštel Kambelovac</izvorni_sadrzaj>
    <derivirana_varijabla naziv="DomainObject.Predmet.ProtustrankaFormatedWithAdressOIB_1"> CLEUNA, d.o.o. za gradnju u stečaju, OIB 76575738436, Cesta dr. Franje Tuđmana 580/A, 21214 Kaštel Kambelovac</derivirana_varijabla>
  </DomainObject.Predmet.ProtustrankaFormatedWithAdressOIB>
  <DomainObject.Predmet.ProtustrankaWithAdress>
    <izvorni_sadrzaj>CLEUNA, d.o.o. za gradnju u stečaju Cesta dr. Franje Tuđmana 580/A, 21214 Kaštel Kambelovac</izvorni_sadrzaj>
    <derivirana_varijabla naziv="DomainObject.Predmet.ProtustrankaWithAdress_1">CLEUNA, d.o.o. za gradnju u stečaju Cesta dr. Franje Tuđmana 580/A, 21214 Kaštel Kambelovac</derivirana_varijabla>
  </DomainObject.Predmet.ProtustrankaWithAdress>
  <DomainObject.Predmet.ProtustrankaWithAdressOIB>
    <izvorni_sadrzaj>CLEUNA, d.o.o. za gradnju u stečaju, OIB 76575738436, Cesta dr. Franje Tuđmana 580/A, 21214 Kaštel Kambelovac</izvorni_sadrzaj>
    <derivirana_varijabla naziv="DomainObject.Predmet.ProtustrankaWithAdressOIB_1">CLEUNA, d.o.o. za gradnju u stečaju, OIB 76575738436, Cesta dr. Franje Tuđmana 580/A, 21214 Kaštel Kambelovac</derivirana_varijabla>
  </DomainObject.Predmet.ProtustrankaWithAdressOIB>
  <DomainObject.Predmet.ProtustrankaNazivFormated>
    <izvorni_sadrzaj>CLEUNA, d.o.o. za gradnju u stečaju</izvorni_sadrzaj>
    <derivirana_varijabla naziv="DomainObject.Predmet.ProtustrankaNazivFormated_1">CLEUNA, d.o.o. za gradnju u stečaju</derivirana_varijabla>
    <derivirana_varijabla naziv="Padez">CLEUNA, d.o.o. za gradnju u stečaju</derivirana_varijabla>
  </DomainObject.Predmet.ProtustrankaNazivFormated>
  <DomainObject.Predmet.ProtustrankaNazivFormatedOIB>
    <izvorni_sadrzaj>CLEUNA, d.o.o. za gradnju u stečaju, OIB 76575738436</izvorni_sadrzaj>
    <derivirana_varijabla naziv="DomainObject.Predmet.ProtustrankaNazivFormatedOIB_1">CLEUNA, d.o.o. za gradnju u stečaju, OIB 76575738436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76 - Maržić</izvorni_sadrzaj>
    <derivirana_varijabla naziv="DomainObject.Predmet.Referada.Naziv_1">Ref. 76 - Maržić</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Mirna Maržić</izvorni_sadrzaj>
    <derivirana_varijabla naziv="DomainObject.Predmet.Referada.Sudac_1">Mirna Maržić</derivirana_varijabla>
    <derivirana_varijabla naziv="Dativ">Mirna Maržić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CLEUNA, d.o.o. za gradnju u stečaju</item>
    </izvorni_sadrzaj>
    <derivirana_varijabla naziv="DomainObject.Predmet.ProtuStrankaListFormated_1">
      <item>CLEUNA, d.o.o. za gradnju u stečaju</item>
    </derivirana_varijabla>
  </DomainObject.Predmet.ProtuStrankaListFormated>
  <DomainObject.Predmet.ProtuStrankaListFormatedOIB>
    <izvorni_sadrzaj>
      <item>CLEUNA, d.o.o. za gradnju u stečaju, OIB 76575738436</item>
    </izvorni_sadrzaj>
    <derivirana_varijabla naziv="DomainObject.Predmet.ProtuStrankaListFormatedOIB_1">
      <item>CLEUNA, d.o.o. za gradnju u stečaju, OIB 76575738436</item>
    </derivirana_varijabla>
  </DomainObject.Predmet.ProtuStrankaListFormatedOIB>
  <DomainObject.Predmet.ProtuStrankaListFormatedWithAdress>
    <izvorni_sadrzaj>
      <item>CLEUNA, d.o.o. za gradnju u stečaju, Cesta dr. Franje Tuđmana 580/A, 21214 Kaštel Kambelovac</item>
    </izvorni_sadrzaj>
    <derivirana_varijabla naziv="DomainObject.Predmet.ProtuStrankaListFormatedWithAdress_1">
      <item>CLEUNA, d.o.o. za gradnju u stečaju, Cesta dr. Franje Tuđmana 580/A, 21214 Kaštel Kambelovac</item>
    </derivirana_varijabla>
  </DomainObject.Predmet.ProtuStrankaListFormatedWithAdress>
  <DomainObject.Predmet.ProtuStrankaListFormatedWithAdressOIB>
    <izvorni_sadrzaj>
      <item>CLEUNA, d.o.o. za gradnju u stečaju, OIB 76575738436, Cesta dr. Franje Tuđmana 580/A, 21214 Kaštel Kambelovac</item>
    </izvorni_sadrzaj>
    <derivirana_varijabla naziv="DomainObject.Predmet.ProtuStrankaListFormatedWithAdressOIB_1">
      <item>CLEUNA, d.o.o. za gradnju u stečaju, OIB 76575738436, Cesta dr. Franje Tuđmana 580/A, 21214 Kaštel Kambelovac</item>
    </derivirana_varijabla>
  </DomainObject.Predmet.ProtuStrankaListFormatedWithAdressOIB>
  <DomainObject.Predmet.ProtuStrankaListNazivFormated>
    <izvorni_sadrzaj>
      <item>CLEUNA, d.o.o. za gradnju u stečaju</item>
    </izvorni_sadrzaj>
    <derivirana_varijabla naziv="DomainObject.Predmet.ProtuStrankaListNazivFormated_1">
      <item>CLEUNA, d.o.o. za gradnju u stečaju</item>
    </derivirana_varijabla>
  </DomainObject.Predmet.ProtuStrankaListNazivFormated>
  <DomainObject.Predmet.ProtuStrankaListNazivFormatedOIB>
    <izvorni_sadrzaj>
      <item>CLEUNA, d.o.o. za gradnju u stečaju, OIB 76575738436</item>
    </izvorni_sadrzaj>
    <derivirana_varijabla naziv="DomainObject.Predmet.ProtuStrankaListNazivFormatedOIB_1">
      <item>CLEUNA, d.o.o. za gradnju u stečaju, OIB 76575738436</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30. listopada 2018.</izvorni_sadrzaj>
    <derivirana_varijabla naziv="DomainObject.Datum_1">30. listopada 2018.</derivirana_varijabla>
  </DomainObject.Datum>
  <DomainObject.PoslovniBrojDokumenta>
    <izvorni_sadrzaj>Pž-5992/2018-2</izvorni_sadrzaj>
    <derivirana_varijabla naziv="DomainObject.PoslovniBrojDokumenta_1">Pž-5992/2018-2</derivirana_varijabla>
  </DomainObject.PoslovniBrojDokumenta>
  <DomainObject.Predmet.StrankaIDrugi>
    <izvorni_sadrzaj/>
    <derivirana_varijabla naziv="DomainObject.Predmet.StrankaIDrugi_1"/>
  </DomainObject.Predmet.StrankaIDrugi>
  <DomainObject.Predmet.ProtustrankaIDrugi>
    <izvorni_sadrzaj>CLEUNA, d.o.o. za gradnju u stečaju</izvorni_sadrzaj>
    <derivirana_varijabla naziv="DomainObject.Predmet.ProtustrankaIDrugi_1">CLEUNA, d.o.o. za gradnju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CLEUNA, d.o.o. za gradnju u stečaju, OIB 76575738436, Cesta dr. Franje Tuđmana 580/A, 21214 Kaštel Kambelovac</izvorni_sadrzaj>
    <derivirana_varijabla naziv="DomainObject.Predmet.ProtustrankaIDrugiAdressOIB_1">CLEUNA, d.o.o. za gradnju u stečaju, OIB 76575738436, Cesta dr. Franje Tuđmana 580/A,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listopada 2018.</izvorni_sadrzaj>
    <derivirana_varijabla naziv="DomainObject.Predmet.OdlukaRjesenje.DatumDonosenjaOdluke_1">16.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Pž-5992/2018-2</izvorni_sadrzaj>
    <derivirana_varijabla naziv="DomainObject.Predmet.OdlukaRjesenje.Oznaka_1">Pž-5992/2018-2</derivirana_varijabla>
  </DomainObject.Predmet.OdlukaRjesenje.Oznaka>
  <DomainObject.Predmet.SudioniciListNaziv>
    <izvorni_sadrzaj>
      <item>CLEUNA, d.o.o. za gradnju u stečaju</item>
    </izvorni_sadrzaj>
    <derivirana_varijabla naziv="DomainObject.Predmet.SudioniciListNaziv_1">
      <item>CLEUNA, d.o.o. za gradnju u stečaju</item>
    </derivirana_varijabla>
    <derivirana_varijabla naziv="OstaliSudionici">
      <item>CLEUNA, d.o.o. za gradnju u stečaju</item>
    </derivirana_varijabla>
  </DomainObject.Predmet.SudioniciListNaziv>
  <DomainObject.Predmet.SudioniciListAdressOIB>
    <izvorni_sadrzaj>
      <item>CLEUNA, d.o.o. za gradnju u stečaju, OIB 76575738436, Cesta dr. Franje Tuđmana 580/A,21214 Kaštel Kambelovac</item>
    </izvorni_sadrzaj>
    <derivirana_varijabla naziv="DomainObject.Predmet.SudioniciListAdressOIB_1">
      <item>CLEUNA, d.o.o. za gradnju u stečaju, OIB 76575738436, Cesta dr. Franje Tuđmana 580/A,21214 Kaštel Kambelovac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76575738436</item>
    </izvorni_sadrzaj>
    <derivirana_varijabla naziv="DomainObject.Predmet.SudioniciListNazivOIB_1">
      <item>, OIB 76575738436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St-71/2018</izvorni_sadrzaj>
    <derivirana_varijabla naziv="DomainObject.Predmet.OznakaNizestupanjskogPredmeta_1">St-71/2018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A1FF1E-89B6-4195-8848-FC3578B283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2066</properties:Words>
  <properties:Characters>11629</properties:Characters>
  <properties:Lines>221</properties:Lines>
  <properties:Paragraphs>52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13698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2018-11-07T07:37:00Z</dcterms:created>
  <dc:creator>Mirna Maržić</dc:creator>
  <dc:description>Ovaj predložak služi kao osnova za kreiranje novih eSPIS predložaka te za upravljanje eSPIS funkcijama tijekom obrade sudskih dokumenata.</dc:description>
  <cp:lastModifiedBy>Paško Bačić</cp:lastModifiedBy>
  <cp:lastPrinted>2018-10-30T08:41:00Z</cp:lastPrinted>
  <dcterms:modified xmlns:xsi="http://www.w3.org/2001/XMLSchema-instance" xsi:type="dcterms:W3CDTF">2018-11-07T07:48:00Z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Podnesak - Rješenje - odbijena žalba kao neosnovana - potvrđeno rješenje 1.st. (Odbijena žalba kao neosnovana i potvrđeno I.st. rješenje - St-71-2018 CLEUNA d.o.o..docx)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