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7918" w14:paraId="beb7918" w:rsidRDefault="005F661A" w:rsidP="00910611" w:rsidR="005F661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661A" w:rsidP="00910611" w:rsidR="005F661A">
      <w:r>
        <w:rPr>
          <w:rFonts w:eastAsia="MS Mincho"/>
        </w:rPr>
        <w:t xml:space="preserve">   REPUBLIKA HRVATSKA</w:t>
      </w:r>
    </w:p>
    <w:p w:rsidRDefault="005F661A" w:rsidP="00910611" w:rsidR="005F661A">
      <w:r>
        <w:rPr>
          <w:rFonts w:eastAsia="MS Mincho"/>
        </w:rPr>
        <w:t>TRGOVAČKI SUD U RIJECI</w:t>
      </w:r>
    </w:p>
    <w:p w:rsidRDefault="005F661A" w:rsidP="00321306" w:rsidR="00D22F0B" w:rsidRPr="005F661A">
      <w:pPr>
        <w:rPr>
          <w:rFonts w:eastAsia="MS Mincho"/>
        </w:rPr>
      </w:pPr>
      <w:r>
        <w:rPr>
          <w:rFonts w:eastAsia="MS Mincho"/>
        </w:rPr>
        <w:t xml:space="preserve">       Rijeka, Zadarska 1 i 3</w:t>
      </w:r>
    </w:p>
    <w:p w:rsidRDefault="003364B4" w:rsidP="00321306" w:rsidR="003364B4">
      <w:pPr>
        <w:rPr>
          <w:b/>
        </w:rPr>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445C2A" w:rsidR="00445C2A">
      <w:pPr>
        <w:jc w:val="both"/>
      </w:pPr>
      <w:r>
        <w:tab/>
      </w:r>
      <w:r w:rsidR="00445C2A" w:rsidRPr="00445C2A">
        <w:t xml:space="preserve">Trgovački sud u Rijeci, OIB 88785964957,  po sucu pojedincu Danieli Korlević, odlučujući o prijedlogu Financijske agencije, Zagreb, Ulica grada Vukovara 70, Regionalni centar Rijeka, Podružnica Rijeka, Rijeka, F. Kurelca 8, OIB: 85821130368 za otvaranje stečajnog postupka nad dužnikom trgovačkim društvom AUTO NIKO jednostavno društvo s ograničenom odgovornošću za održavanje, popravak i trgovinu motornim vozilima, MATULJI, Frana Supila 1/b OIB 60506213456, dana </w:t>
      </w:r>
      <w:r w:rsidR="00445C2A">
        <w:t>18</w:t>
      </w:r>
      <w:r w:rsidR="00445C2A" w:rsidRPr="00445C2A">
        <w:t xml:space="preserve">. </w:t>
      </w:r>
      <w:r w:rsidR="00445C2A">
        <w:t xml:space="preserve">prosinca </w:t>
      </w:r>
      <w:r w:rsidR="00445C2A" w:rsidRPr="00445C2A">
        <w:t xml:space="preserve">2018.  </w:t>
      </w:r>
    </w:p>
    <w:p w:rsidRDefault="00445C2A" w:rsidP="00445C2A" w:rsidR="00321306" w:rsidRPr="00FA36AE">
      <w:pPr>
        <w:jc w:val="both"/>
      </w:pPr>
      <w:r>
        <w:tab/>
      </w:r>
      <w:r>
        <w:tab/>
      </w:r>
      <w:r>
        <w:tab/>
      </w:r>
      <w:r>
        <w:tab/>
      </w:r>
      <w:r>
        <w:tab/>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445C2A" w:rsidRPr="00445C2A">
        <w:t>AUTO NIKO jednostavno društvo s ograničenom odgovornošću za održavanje, popravak i trgovinu motornim vozilima, MATULJI, Frana Supila 1/b OIB 60506213456</w:t>
      </w:r>
      <w:r w:rsidR="007A72BF" w:rsidRPr="00A045A1">
        <w:t>.</w:t>
      </w:r>
    </w:p>
    <w:p w:rsidRDefault="007A72BF" w:rsidP="007A72BF" w:rsidR="007A72BF" w:rsidRPr="00990266">
      <w:pPr>
        <w:pStyle w:val="Bezproreda"/>
        <w:ind w:left="1080"/>
        <w:jc w:val="both"/>
      </w:pPr>
    </w:p>
    <w:p w:rsidRDefault="00BE5CEB" w:rsidP="00BE5CEB" w:rsidR="00BE5CEB">
      <w:pPr>
        <w:pStyle w:val="Bezproreda"/>
        <w:jc w:val="both"/>
        <w:rPr>
          <w:color w:val="000000"/>
        </w:rPr>
      </w:pPr>
      <w:r>
        <w:t>II.</w:t>
      </w:r>
      <w:r>
        <w:tab/>
      </w:r>
      <w:r w:rsidR="00321306" w:rsidRPr="00990266">
        <w:t xml:space="preserve">Za stečajnog upravitelja imenuje </w:t>
      </w:r>
      <w:r w:rsidR="005D62DF">
        <w:t>se</w:t>
      </w:r>
      <w:r w:rsidR="00F132F7">
        <w:t xml:space="preserve"> </w:t>
      </w:r>
      <w:r w:rsidR="005F661A">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5F661A">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5F661A">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445C2A" w:rsidRPr="00C1524D">
        <w:t>Nada Barišić iz Rijeke, M. Jengića 33, OIB 73310761038</w:t>
      </w:r>
      <w:r w:rsidR="00445C2A">
        <w:rPr>
          <w:color w:val="000000"/>
        </w:rPr>
        <w:t>.</w:t>
      </w:r>
    </w:p>
    <w:p w:rsidRDefault="00445C2A" w:rsidP="00BE5CEB" w:rsidR="00445C2A" w:rsidRPr="00445C2A">
      <w:pPr>
        <w:pStyle w:val="Bezproreda"/>
        <w:jc w:val="both"/>
        <w:rPr>
          <w:color w:val="000000"/>
        </w:rPr>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445C2A">
        <w:rPr>
          <w:bCs/>
        </w:rPr>
        <w:t xml:space="preserve">trgovačkim </w:t>
      </w:r>
      <w:r w:rsidR="009E2A1E">
        <w:t xml:space="preserve">društvom </w:t>
      </w:r>
      <w:r w:rsidR="00445C2A" w:rsidRPr="00445C2A">
        <w:t>AUTO NIKO jednostavno društvo s ograničenom odgovornošću za održavanje, popravak i trgovinu motornim vozilima, MATULJI, Frana Supila 1/b OIB 60506213456</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CA7796" w:rsidP="00445C2A" w:rsidR="00445C2A" w:rsidRPr="00445C2A">
      <w:pPr>
        <w:jc w:val="both"/>
      </w:pPr>
      <w:r w:rsidRPr="00CA7796">
        <w:tab/>
      </w:r>
      <w:r w:rsidR="00445C2A" w:rsidRPr="00445C2A">
        <w:t>Financijska agencija, Regionalni centar Rijeka podnijela je ovome sudu 24. srpnja 2018. godine prijedlog za otvaranje stečajnog postupka nad dužnikom</w:t>
      </w:r>
      <w:r w:rsidR="00445C2A" w:rsidRPr="00445C2A">
        <w:rPr>
          <w:bCs/>
        </w:rPr>
        <w:t xml:space="preserve"> trgovačkim </w:t>
      </w:r>
      <w:r w:rsidR="00445C2A" w:rsidRPr="00445C2A">
        <w:t xml:space="preserve">društvom AUTO NIKO jednostavno društvo s ograničenom odgovornošću za održavanje, popravak i trgovinu motornim vozilima, MATULJI, Frana Supila 1/b OIB 60506213456 (dalje: dužnik) temeljem čl.110. st.1. Stečajnog zakona (Narodne novine, broj 104/17, dalje: SZ-a). </w:t>
      </w:r>
    </w:p>
    <w:p w:rsidRDefault="00445C2A" w:rsidP="00445C2A" w:rsidR="00445C2A" w:rsidRPr="00445C2A">
      <w:pPr>
        <w:jc w:val="both"/>
      </w:pPr>
      <w:r w:rsidRPr="00445C2A">
        <w:tab/>
        <w:t xml:space="preserve">Predlagatelj je u prijedlogu naveo da dužnik na dan 19. srpnja 2018. godine u Očevidniku redoslijeda osnova za plaćanje ima evidentirane neizvršene osnove za plaćanje u neprekinutom razdoblju od 120 dana u ukupnom iznosu 39.000,08 kn u koji </w:t>
      </w:r>
      <w:r w:rsidRPr="00445C2A">
        <w:lastRenderedPageBreak/>
        <w:t>iznos je uračunata i kamata i naknada Financijske agencije za provedbe ovrhe i da dužnik ima dva zaposlenika.</w:t>
      </w:r>
    </w:p>
    <w:p w:rsidRDefault="00445C2A" w:rsidP="00445C2A" w:rsidR="00445C2A" w:rsidRPr="00445C2A">
      <w:pPr>
        <w:jc w:val="both"/>
      </w:pPr>
      <w:r w:rsidRPr="00445C2A">
        <w:tab/>
        <w:t>Rješenjem poslovni broj St-432/18-3 od 27. srpnja 2018. godine pokrenut je prethodni postupak radi utvrđivanja pretpostavki za otvaranje stečajnog postupka nad dužnikom, naloženo osobi ovlaštenoj za zastupanje dužnika Niki Kozina, Matulji, F. Supila 1b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45C2A" w:rsidP="00445C2A" w:rsidR="00445C2A" w:rsidRPr="00445C2A">
      <w:pPr>
        <w:jc w:val="both"/>
      </w:pPr>
      <w:r w:rsidRPr="00445C2A">
        <w:tab/>
        <w:t>Budući zastupnik dužnika po zakonu nije postupio po nalogu suda od 27. srpnja 2018. godine i nije pristupio na ročište 27. rujna 2018. godine, sud je odredio mjeru osiguranja iz čl.118. st.2.t.1.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w:t>
      </w:r>
    </w:p>
    <w:p w:rsidRDefault="00445C2A" w:rsidP="00445C2A" w:rsidR="00445C2A" w:rsidRPr="00445C2A">
      <w:pPr>
        <w:jc w:val="both"/>
      </w:pPr>
      <w:r w:rsidRPr="00445C2A">
        <w:tab/>
        <w:t>Privremeni stečajni upravitelj je u prethodnom postupku utvrdio da je dužnik obavljao djelatnost trgovine motornih vozila.</w:t>
      </w:r>
    </w:p>
    <w:p w:rsidRDefault="00445C2A" w:rsidP="00445C2A" w:rsidR="00445C2A" w:rsidRPr="00445C2A">
      <w:pPr>
        <w:jc w:val="both"/>
      </w:pPr>
      <w:r w:rsidRPr="00445C2A">
        <w:tab/>
        <w:t xml:space="preserve">Prema dopisu Hrvatskog zavoda za mirovinsko osiguranje, Područna služba u Rijeci, od 18. listopada 2018. godine, Klasa 140-10/18-12/752, Ur.broj: 341-14-05/8-18, proizlazi da dužnik ima dva prijavljena radnika: Niku Kozina i Marina Kozina. </w:t>
      </w:r>
    </w:p>
    <w:p w:rsidRDefault="00445C2A" w:rsidP="00445C2A" w:rsidR="00445C2A" w:rsidRPr="00445C2A">
      <w:pPr>
        <w:jc w:val="both"/>
      </w:pPr>
      <w:r w:rsidRPr="00445C2A">
        <w:tab/>
        <w:t>Prema uvjerenju Stanice za tehnički pregled vozila, Auto-Hrvatska STP d.o.o. Rijeka od 26. listopada 2018. godine, broj: H0 14-U-00712-18, dužnik nije evidentiran kao vlasnik vozila.</w:t>
      </w:r>
    </w:p>
    <w:p w:rsidRDefault="00445C2A" w:rsidP="00445C2A" w:rsidR="00445C2A" w:rsidRPr="00445C2A">
      <w:pPr>
        <w:jc w:val="both"/>
      </w:pPr>
      <w:r w:rsidRPr="00445C2A">
        <w:tab/>
        <w:t xml:space="preserve">Kako zastupnik dužnika po zakonu, nije postupio po pisanom zahtjevu privremenog stečajnog upravitelja i nije dostavio tražene podatke, privremeni stečajni upravitelj je telefonski,  stupio u kontakt s ovlaštenom osobom dužnika, Nikom Kozina. </w:t>
      </w:r>
      <w:r w:rsidRPr="00445C2A">
        <w:tab/>
        <w:t xml:space="preserve">Po njegovim navodima, dužnik u vlasništvu nema imovine, a od obveza postoje obveze dužnika na ime doprinosa za mirovinsko i zdravstveno osiguranje. </w:t>
      </w:r>
    </w:p>
    <w:p w:rsidRDefault="00445C2A" w:rsidP="00445C2A" w:rsidR="00445C2A" w:rsidRPr="00445C2A">
      <w:pPr>
        <w:jc w:val="both"/>
      </w:pPr>
      <w:r w:rsidRPr="00445C2A">
        <w:tab/>
        <w:t xml:space="preserve">Obzirom da u prethodnom postupku privremeni stečajni upravitelj nije dobio poslovnu dokumentaciju dužnika za 2018. godine, za potrebe sastavljanja izvješća koristio je podatke iz dostavljenih financijskih izvješća za 2017. godinu. </w:t>
      </w:r>
    </w:p>
    <w:p w:rsidRDefault="00445C2A" w:rsidP="00445C2A" w:rsidR="00445C2A" w:rsidRPr="00445C2A">
      <w:pPr>
        <w:jc w:val="both"/>
      </w:pPr>
      <w:r w:rsidRPr="00445C2A">
        <w:tab/>
        <w:t xml:space="preserve">Prema financijskim izvješćima i to bilanci na dan 31.12.2017. godine, dužnik iskazuje  samo kratkotrajnu financijsku imovinu u iznosu od 24.500,00 kn koja se odnosi na dane zajmove, depozite i slično. Prema navodima trgovačkog društva Računovodstvo Ban j.d.o.o. Viškovo koje je za dužnika vodio poslovne knjige, riječ je o pozajmici koja je dana članu i osnivaču društva, a nije vraćena društvu. </w:t>
      </w:r>
    </w:p>
    <w:p w:rsidRDefault="00445C2A" w:rsidP="00445C2A" w:rsidR="00445C2A" w:rsidRPr="00445C2A">
      <w:pPr>
        <w:jc w:val="both"/>
      </w:pPr>
      <w:r w:rsidRPr="00445C2A">
        <w:tab/>
        <w:t xml:space="preserve">Prema  financijskim  izvješćima obveze dužnika na dan 31.12.2017. godine iznose 135.835,00 kn i odnose se na </w:t>
      </w:r>
    </w:p>
    <w:p w:rsidRDefault="00445C2A" w:rsidP="00445C2A" w:rsidR="00445C2A" w:rsidRPr="00445C2A">
      <w:pPr>
        <w:jc w:val="both"/>
      </w:pPr>
      <w:r w:rsidRPr="00445C2A">
        <w:t>- obveze prema dobavljačima u iznosu od 56.577,00kn,</w:t>
      </w:r>
    </w:p>
    <w:p w:rsidRDefault="00445C2A" w:rsidP="00445C2A" w:rsidR="00445C2A" w:rsidRPr="00445C2A">
      <w:pPr>
        <w:jc w:val="both"/>
      </w:pPr>
      <w:r w:rsidRPr="00445C2A">
        <w:t xml:space="preserve">- obveze prema zaposlenima u visini od 38.878,00kn , </w:t>
      </w:r>
    </w:p>
    <w:p w:rsidRDefault="00445C2A" w:rsidP="00445C2A" w:rsidR="00445C2A" w:rsidRPr="00445C2A">
      <w:pPr>
        <w:jc w:val="both"/>
      </w:pPr>
      <w:r w:rsidRPr="00445C2A">
        <w:t xml:space="preserve">- obveze za poreze, doprinose i slična davanja u iznosu od 31.638,00 kn te </w:t>
      </w:r>
    </w:p>
    <w:p w:rsidRDefault="00445C2A" w:rsidP="00445C2A" w:rsidR="00445C2A" w:rsidRPr="00445C2A">
      <w:pPr>
        <w:jc w:val="both"/>
      </w:pPr>
      <w:r w:rsidRPr="00445C2A">
        <w:t>- ostale kratkoročne obveze od 8.742,00 kn.</w:t>
      </w:r>
    </w:p>
    <w:p w:rsidRDefault="00445C2A" w:rsidP="00445C2A" w:rsidR="00445C2A" w:rsidRPr="00445C2A">
      <w:pPr>
        <w:jc w:val="both"/>
      </w:pPr>
      <w:r w:rsidRPr="00445C2A">
        <w:lastRenderedPageBreak/>
        <w:tab/>
        <w:t xml:space="preserve">Do završetka prethodnog postupka kod dužnika je utvrđeno postojanje stečajnog razloga iz čl.6. Stečajnog zakona, a to je nesposobnost za plaćanje. </w:t>
      </w:r>
    </w:p>
    <w:p w:rsidRDefault="00445C2A" w:rsidP="00445C2A" w:rsidR="00445C2A" w:rsidRPr="00445C2A">
      <w:pPr>
        <w:jc w:val="both"/>
      </w:pPr>
      <w:r w:rsidRPr="00445C2A">
        <w:tab/>
        <w:t>Prema Očevidniku redoslijeda osnova za plaćanje od 30. listopada 2018. godine dužnik ima evidentirane neizvršene osnove za plaćanje u razdoblju dužem od 60 dana u ukupnom iznosu 29.285,59 kn.</w:t>
      </w:r>
    </w:p>
    <w:p w:rsidRDefault="00445C2A" w:rsidP="00445C2A" w:rsidR="00445C2A" w:rsidRPr="00445C2A">
      <w:pPr>
        <w:jc w:val="both"/>
      </w:pPr>
      <w:r w:rsidRPr="00445C2A">
        <w:tab/>
        <w:t>Obzirom da je do završetka prethodnog postupka utvrđeno postojanje stečajnog razloga nesposobnost za plaćanje i činjenica nedostatnosti dužnikove imovine za namirenje troškova prethodnog i otvorenog stečajnog postupka, privremeni stečajni upravitelj predložio je sudu pozvati osobe koje imaju pravni interes za provedbom stečajnog postupka, da u roku od 15 dana  uplate predujam pri čemu je na ročištu ispravio ranije zatraženi iznos predujma u visini od 23.000,00 kn na 25.000,00 kn. Specifikacija predvidivih troškova prethodnog i otvorenog stečajnog postupka obuhvaća: trošak nagrade privremenom stečajnom upravitelju u bruto iznosu od 5.000,00 kn, trošak nagrade stečajnom upravitelju u bruto iznosu od 15.000,00 kn, troškovi vođenja knjigovodstva u iznosu od 4.000,00 te ostali troškovi (troškovi pečata, troškovi platnog prometa ) u iznosu od 1.000,00 kn.</w:t>
      </w:r>
    </w:p>
    <w:p w:rsidRDefault="00EC1076" w:rsidP="00445C2A"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pPr>
        <w:jc w:val="both"/>
      </w:pPr>
      <w:r w:rsidRPr="00D94E39">
        <w:t xml:space="preserve">            Pravomoćnim rješenjem ovoga suda od </w:t>
      </w:r>
      <w:r w:rsidR="00445C2A">
        <w:t>14</w:t>
      </w:r>
      <w:r w:rsidR="00EC1076">
        <w:t xml:space="preserve">. </w:t>
      </w:r>
      <w:r w:rsidR="00445C2A">
        <w:t xml:space="preserve">studenog </w:t>
      </w:r>
      <w:r w:rsidR="004A4D81">
        <w:t>2018. godine</w:t>
      </w:r>
      <w:r w:rsidR="003E3ACD">
        <w:t xml:space="preserve"> </w:t>
      </w:r>
      <w:r w:rsidRPr="00D94E39">
        <w:t xml:space="preserve">pozvane su osobe koje imaju pravni interes za provedbom stečajnog postupka da u roku od 15 dana uplate predujam u visini </w:t>
      </w:r>
      <w:r w:rsidR="00445C2A">
        <w:t>25</w:t>
      </w:r>
      <w:r w:rsidR="00EC1076">
        <w:t>.000</w:t>
      </w:r>
      <w:r w:rsidR="006142CA">
        <w:t>,00</w:t>
      </w:r>
      <w:r w:rsidRPr="00D94E39">
        <w:t xml:space="preserve"> kn, za namirenje trošk</w:t>
      </w:r>
      <w:r w:rsidR="00D7519E">
        <w:t>ova</w:t>
      </w:r>
      <w:r w:rsidR="00EA58F2">
        <w:t xml:space="preserve"> </w:t>
      </w:r>
      <w:r w:rsidR="00445C2A">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45C2A">
        <w:t>14</w:t>
      </w:r>
      <w:r w:rsidR="00EC1076">
        <w:t xml:space="preserve">. </w:t>
      </w:r>
      <w:r w:rsidR="00445C2A">
        <w:t xml:space="preserve">studenog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w:t>
      </w:r>
      <w:r w:rsidRPr="00D94E39">
        <w:t xml:space="preserve">otvorenog stečajnog postupka nije uplaćen u roku određenom rješenjem od </w:t>
      </w:r>
      <w:r w:rsidR="00445C2A">
        <w:t>14</w:t>
      </w:r>
      <w:r w:rsidR="00EC1076">
        <w:t xml:space="preserve">. </w:t>
      </w:r>
      <w:r w:rsidR="00445C2A">
        <w:t xml:space="preserve">studenog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CA7796">
        <w:t>2</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445C2A" w:rsidRPr="00445C2A">
        <w:rPr>
          <w:bCs/>
        </w:rPr>
        <w:t>18</w:t>
      </w:r>
      <w:r w:rsidR="00EA58F2" w:rsidRPr="00445C2A">
        <w:rPr>
          <w:bCs/>
        </w:rPr>
        <w:t xml:space="preserve">. </w:t>
      </w:r>
      <w:r w:rsidR="00445C2A" w:rsidRPr="00445C2A">
        <w:rPr>
          <w:bCs/>
        </w:rPr>
        <w:t>prosinca</w:t>
      </w:r>
      <w:r w:rsidR="00445C2A">
        <w:rPr>
          <w:bCs/>
        </w:rPr>
        <w:t xml:space="preserve"> </w:t>
      </w:r>
      <w:r w:rsidR="00405479">
        <w:rPr>
          <w:bCs/>
        </w:rPr>
        <w:t>2018</w:t>
      </w:r>
      <w:r w:rsidR="00A274AB" w:rsidRPr="001A7568">
        <w:rPr>
          <w:bCs/>
        </w:rPr>
        <w:t>.</w:t>
      </w:r>
      <w:r w:rsidR="003E3ACD">
        <w:rPr>
          <w:bCs/>
        </w:rPr>
        <w:t xml:space="preserve"> godine</w:t>
      </w:r>
    </w:p>
    <w:p w:rsidRDefault="00AF49B3" w:rsidP="003E3ACD" w:rsidR="00AF49B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695135" w:rsidR="00AF49B3" w:rsidRPr="002F2441">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r w:rsidR="00695135">
        <w:t xml:space="preserve"> </w:t>
      </w:r>
    </w:p>
    <w:p w:rsidRDefault="008B0102" w:rsidP="0051083C" w:rsidR="008B0102" w:rsidRPr="002F2441">
      <w:pPr>
        <w:ind w:firstLine="708" w:left="1416"/>
        <w:jc w:val="right"/>
        <w:rPr>
          <w:sz w:val="28"/>
        </w:rPr>
      </w:pPr>
    </w:p>
    <w:p w:rsidRDefault="008A2002" w:rsidP="00B96C6F" w:rsidR="008A2002">
      <w:pPr>
        <w:jc w:val="both"/>
        <w:rPr>
          <w:bCs/>
        </w:rPr>
      </w:pPr>
    </w:p>
    <w:p w:rsidRDefault="008A2002" w:rsidP="00B96C6F" w:rsidR="008A2002">
      <w:pPr>
        <w:jc w:val="both"/>
        <w:rPr>
          <w:bCs/>
        </w:rPr>
      </w:pPr>
    </w:p>
    <w:p w:rsidRDefault="00B96C6F" w:rsidP="00B96C6F" w:rsidR="00B96C6F" w:rsidRPr="000F7EEF">
      <w:pPr>
        <w:jc w:val="both"/>
        <w:rPr>
          <w:bCs/>
        </w:rPr>
      </w:pPr>
      <w:r w:rsidRPr="000F7EEF">
        <w:rPr>
          <w:bCs/>
        </w:rPr>
        <w:t>UPUTA O PRAVNOM LIJEKU:</w:t>
      </w:r>
    </w:p>
    <w:p w:rsidRDefault="00B96C6F" w:rsidP="00B96C6F" w:rsidR="00B96C6F" w:rsidRPr="0056496C">
      <w:pPr>
        <w:jc w:val="both"/>
        <w:rPr>
          <w:bCs/>
        </w:rPr>
      </w:pPr>
      <w:r w:rsidRPr="0056496C">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56496C">
      <w:pPr>
        <w:jc w:val="both"/>
        <w:rPr>
          <w:bCs/>
        </w:rPr>
      </w:pPr>
      <w:r w:rsidRPr="0056496C">
        <w:rPr>
          <w:bCs/>
        </w:rPr>
        <w:t>Protiv rješenja o zaključenju stečajnog postupka dopuštena je žalba u roku od osam dana.</w:t>
      </w:r>
      <w:r w:rsidR="00EA58F2" w:rsidRPr="0056496C">
        <w:rPr>
          <w:bCs/>
        </w:rPr>
        <w:t xml:space="preserve"> </w:t>
      </w:r>
      <w:r w:rsidRPr="0056496C">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56496C">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85E" w:rsidR="007E285E">
      <w:r>
        <w:separator/>
      </w:r>
    </w:p>
  </w:endnote>
  <w:endnote w:id="0" w:type="continuationSeparator">
    <w:p w:rsidRDefault="007E285E" w:rsidR="007E28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661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85E" w:rsidR="007E285E">
      <w:r>
        <w:separator/>
      </w:r>
    </w:p>
  </w:footnote>
  <w:footnote w:id="0" w:type="continuationSeparator">
    <w:p w:rsidRDefault="007E285E" w:rsidR="007E28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445C2A">
      <w:t>432</w:t>
    </w:r>
    <w:r w:rsidR="00CA7796">
      <w:t>/18-</w:t>
    </w:r>
    <w:r w:rsidR="00445C2A">
      <w:t>15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36DF"/>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45C2A"/>
    <w:rsid w:val="0045137C"/>
    <w:rsid w:val="00451BF1"/>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6496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144"/>
    <w:rsid w:val="005E4F24"/>
    <w:rsid w:val="005E548D"/>
    <w:rsid w:val="005F38FD"/>
    <w:rsid w:val="005F4AAB"/>
    <w:rsid w:val="005F661A"/>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135"/>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85E"/>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2002"/>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7B2"/>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AF49B3"/>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2C9E"/>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A7796"/>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661A"/>
    <w:rPr>
      <w:color w:val="808080"/>
      <w:bdr w:space="0" w:sz="0" w:color="auto" w:val="none"/>
      <w:shd w:fill="auto" w:color="auto" w:val="clear"/>
    </w:rPr>
  </w:style>
  <w:style w:customStyle="true" w:styleId="eSPISCCParagraphDefaultFont" w:type="character">
    <w:name w:val="eSPIS_CC_Paragraph Default Font"/>
    <w:basedOn w:val="Zadanifontodlomka"/>
    <w:rsid w:val="005F66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661A"/>
    <w:rPr>
      <w:b/>
      <w:bdr w:space="0" w:sz="0" w:color="auto" w:val="none"/>
      <w:shd w:fill="FFFFCC" w:color="auto" w:val="clear"/>
      <w:lang w:val="hr-HR"/>
    </w:rPr>
  </w:style>
  <w:style w:customStyle="true" w:styleId="PozadinaSvijetloCrvena" w:type="character">
    <w:name w:val="Pozadina_SvijetloCrvena"/>
    <w:basedOn w:val="eSPISCCParagraphDefaultFont"/>
    <w:rsid w:val="005F661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661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661A"/>
    <w:rPr>
      <w:color w:val="808080"/>
      <w:bdr w:color="auto" w:space="0" w:sz="0" w:val="none"/>
      <w:shd w:color="auto" w:fill="auto" w:val="clear"/>
    </w:rPr>
  </w:style>
  <w:style w:customStyle="1" w:styleId="eSPISCCParagraphDefaultFont" w:type="character">
    <w:name w:val="eSPIS_CC_Paragraph Default Font"/>
    <w:basedOn w:val="Zadanifontodlomka"/>
    <w:rsid w:val="005F66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661A"/>
    <w:rPr>
      <w:b/>
      <w:bdr w:color="auto" w:space="0" w:sz="0" w:val="none"/>
      <w:shd w:color="auto" w:fill="FFFFCC" w:val="clear"/>
      <w:lang w:val="hr-HR"/>
    </w:rPr>
  </w:style>
  <w:style w:customStyle="1" w:styleId="PozadinaSvijetloCrvena" w:type="character">
    <w:name w:val="Pozadina_SvijetloCrvena"/>
    <w:basedOn w:val="eSPISCCParagraphDefaultFont"/>
    <w:rsid w:val="005F661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F661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87667883">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999623663">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122720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50521791">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95884395">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59620977">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NIKO j.d.o.o.</izvorni_sadrzaj>
    <derivirana_varijabla naziv="DomainObject.Predmet.ProtustrankaFormated_1">  AUTO NIKO j.d.o.o.</derivirana_varijabla>
  </DomainObject.Predmet.ProtustrankaFormated>
  <DomainObject.Predmet.ProtustrankaFormatedOIB>
    <izvorni_sadrzaj>  AUTO NIKO j.d.o.o., OIB 60506213456</izvorni_sadrzaj>
    <derivirana_varijabla naziv="DomainObject.Predmet.ProtustrankaFormatedOIB_1">  AUTO NIKO j.d.o.o., OIB 60506213456</derivirana_varijabla>
  </DomainObject.Predmet.ProtustrankaFormatedOIB>
  <DomainObject.Predmet.ProtustrankaFormatedWithAdress>
    <izvorni_sadrzaj> AUTO NIKO j.d.o.o., Frana Supila 1b, 51211 Matulji</izvorni_sadrzaj>
    <derivirana_varijabla naziv="DomainObject.Predmet.ProtustrankaFormatedWithAdress_1"> AUTO NIKO j.d.o.o., Frana Supila 1b, 51211 Matulji</derivirana_varijabla>
  </DomainObject.Predmet.ProtustrankaFormatedWithAdress>
  <DomainObject.Predmet.ProtustrankaFormatedWithAdressOIB>
    <izvorni_sadrzaj> AUTO NIKO j.d.o.o., OIB 60506213456, Frana Supila 1b, 51211 Matulji</izvorni_sadrzaj>
    <derivirana_varijabla naziv="DomainObject.Predmet.ProtustrankaFormatedWithAdressOIB_1"> AUTO NIKO j.d.o.o., OIB 60506213456, Frana Supila 1b, 51211 Matulji</derivirana_varijabla>
  </DomainObject.Predmet.ProtustrankaFormatedWithAdressOIB>
  <DomainObject.Predmet.ProtustrankaWithAdress>
    <izvorni_sadrzaj>AUTO NIKO j.d.o.o. Frana Supila 1b, 51211 Matulji</izvorni_sadrzaj>
    <derivirana_varijabla naziv="DomainObject.Predmet.ProtustrankaWithAdress_1">AUTO NIKO j.d.o.o. Frana Supila 1b, 51211 Matulji</derivirana_varijabla>
  </DomainObject.Predmet.ProtustrankaWithAdress>
  <DomainObject.Predmet.ProtustrankaWithAdressOIB>
    <izvorni_sadrzaj>AUTO NIKO j.d.o.o., OIB 60506213456, Frana Supila 1b, 51211 Matulji</izvorni_sadrzaj>
    <derivirana_varijabla naziv="DomainObject.Predmet.ProtustrankaWithAdressOIB_1">AUTO NIKO j.d.o.o., OIB 60506213456, Frana Supila 1b, 51211 Matulji</derivirana_varijabla>
  </DomainObject.Predmet.ProtustrankaWithAdressOIB>
  <DomainObject.Predmet.ProtustrankaNazivFormated>
    <izvorni_sadrzaj>AUTO NIKO j.d.o.o.</izvorni_sadrzaj>
    <derivirana_varijabla naziv="DomainObject.Predmet.ProtustrankaNazivFormated_1">AUTO NIKO j.d.o.o.</derivirana_varijabla>
  </DomainObject.Predmet.ProtustrankaNazivFormated>
  <DomainObject.Predmet.ProtustrankaNazivFormatedOIB>
    <izvorni_sadrzaj>AUTO NIKO j.d.o.o., OIB 60506213456</izvorni_sadrzaj>
    <derivirana_varijabla naziv="DomainObject.Predmet.ProtustrankaNazivFormatedOIB_1">AUTO NIKO j.d.o.o., OIB 60506213456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NIKO j.d.o.o.</item>
    </izvorni_sadrzaj>
    <derivirana_varijabla naziv="DomainObject.Predmet.ProtuStrankaListFormated_1">
      <item>AUTO NIKO j.d.o.o.</item>
    </derivirana_varijabla>
  </DomainObject.Predmet.ProtuStrankaListFormated>
  <DomainObject.Predmet.ProtuStrankaListFormatedOIB>
    <izvorni_sadrzaj>
      <item>AUTO NIKO j.d.o.o., OIB 60506213456</item>
    </izvorni_sadrzaj>
    <derivirana_varijabla naziv="DomainObject.Predmet.ProtuStrankaListFormatedOIB_1">
      <item>AUTO NIKO j.d.o.o., OIB 60506213456</item>
    </derivirana_varijabla>
  </DomainObject.Predmet.ProtuStrankaListFormatedOIB>
  <DomainObject.Predmet.ProtuStrankaListFormatedWithAdress>
    <izvorni_sadrzaj>
      <item>AUTO NIKO j.d.o.o., Frana Supila 1b, 51211 Matulji</item>
    </izvorni_sadrzaj>
    <derivirana_varijabla naziv="DomainObject.Predmet.ProtuStrankaListFormatedWithAdress_1">
      <item>AUTO NIKO j.d.o.o., Frana Supila 1b, 51211 Matulji</item>
    </derivirana_varijabla>
  </DomainObject.Predmet.ProtuStrankaListFormatedWithAdress>
  <DomainObject.Predmet.ProtuStrankaListFormatedWithAdressOIB>
    <izvorni_sadrzaj>
      <item>AUTO NIKO j.d.o.o., OIB 60506213456, Frana Supila 1b, 51211 Matulji</item>
    </izvorni_sadrzaj>
    <derivirana_varijabla naziv="DomainObject.Predmet.ProtuStrankaListFormatedWithAdressOIB_1">
      <item>AUTO NIKO j.d.o.o., OIB 60506213456, Frana Supila 1b, 51211 Matulji</item>
    </derivirana_varijabla>
  </DomainObject.Predmet.ProtuStrankaListFormatedWithAdressOIB>
  <DomainObject.Predmet.ProtuStrankaListNazivFormated>
    <izvorni_sadrzaj>
      <item>AUTO NIKO j.d.o.o.</item>
    </izvorni_sadrzaj>
    <derivirana_varijabla naziv="DomainObject.Predmet.ProtuStrankaListNazivFormated_1">
      <item>AUTO NIKO j.d.o.o.</item>
    </derivirana_varijabla>
  </DomainObject.Predmet.ProtuStrankaListNazivFormated>
  <DomainObject.Predmet.ProtuStrankaListNazivFormatedOIB>
    <izvorni_sadrzaj>
      <item>AUTO NIKO j.d.o.o., OIB 60506213456</item>
    </izvorni_sadrzaj>
    <derivirana_varijabla naziv="DomainObject.Predmet.ProtuStrankaListNazivFormatedOIB_1">
      <item>AUTO NIKO j.d.o.o., OIB 60506213456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NIKO j.d.o.o.</izvorni_sadrzaj>
    <derivirana_varijabla naziv="DomainObject.Predmet.ProtustrankaIDrugi_1">AUTO NIKO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NIKO j.d.o.o., OIB 60506213456, Frana Supila 1b, 51211 Matulji</izvorni_sadrzaj>
    <derivirana_varijabla naziv="DomainObject.Predmet.ProtustrankaIDrugiAdressOIB_1">AUTO NIKO j.d.o.o., OIB 60506213456,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NIKO j.d.o.o.</item>
    </izvorni_sadrzaj>
    <derivirana_varijabla naziv="DomainObject.Predmet.SudioniciListNaziv_1">
      <item>FINA  Rijeka</item>
      <item>AUTO NIKO j.d.o.o.</item>
    </derivirana_varijabla>
  </DomainObject.Predmet.SudioniciListNaziv>
  <DomainObject.Predmet.SudioniciListAdressOIB>
    <izvorni_sadrzaj>
      <item>FINA  Rijeka, OIB 85821130368, Frana Kurelca 8,51000 Rijeka</item>
      <item>AUTO NIKO j.d.o.o., OIB 60506213456, Frana Supila 1b,51211 Matulji</item>
    </izvorni_sadrzaj>
    <derivirana_varijabla naziv="DomainObject.Predmet.SudioniciListAdressOIB_1">
      <item>FINA  Rijeka, OIB 85821130368, Frana Kurelca 8,51000 Rijeka</item>
      <item>AUTO NIKO j.d.o.o., OIB 60506213456,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60506213456</item>
    </izvorni_sadrzaj>
    <derivirana_varijabla naziv="DomainObject.Predmet.SudioniciListNazivOIB_1">
      <item>, OIB 85821130368</item>
      <item>, OIB 60506213456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St-432/2018-8</izvorni_sadrzaj>
    <derivirana_varijabla naziv="DomainObject.PredzadnjaOdlukaIzPredmeta.Oznaka_1">St-432/2018-8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E885B-94DD-4B1D-8968-F441FFA0A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1334</properties:Words>
  <properties:Characters>7698</properties:Characters>
  <properties:Lines>146</properties:Lines>
  <properties:Paragraphs>42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2018-12-18T12:06:00Z</dcterms:created>
  <dc:creator>dcmelik</dc:creator>
  <cp:lastModifiedBy>Jasna Radulović</cp:lastModifiedBy>
  <cp:lastPrinted>2018-11-27T10:20:00Z</cp:lastPrinted>
  <dcterms:modified xmlns:xsi="http://www.w3.org/2001/XMLSchema-instance" xsi:type="dcterms:W3CDTF">2018-12-18T12:22:00Z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(432-18 NOVO SZ-15. ČL.132.docx)</vt:lpwstr>
  </prop:property>
  <prop:property name="CC_coloring" pid="4" fmtid="{D5CDD505-2E9C-101B-9397-08002B2CF9AE}">
    <vt:bool>false</vt:bool>
  </prop:property>
  <prop:property name="BrojStranica" pid="5" fmtid="{D5CDD505-2E9C-101B-9397-08002B2CF9AE}">
    <vt:i4>4</vt:i4>
  </prop:property>
</prop:Properties>
</file>