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81d8" w14:paraId="66181d8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73D76" w:rsidP="00057628" w:rsidR="00871D16">
      <w:pPr>
        <w:ind w:left="6480"/>
        <w:jc w:val="right"/>
      </w:pPr>
      <w:r>
        <w:t xml:space="preserve">8. St- </w:t>
      </w:r>
      <w:r w:rsidR="00230045">
        <w:t>322/14-9</w:t>
      </w:r>
      <w:r w:rsidR="00057628">
        <w:t>4</w:t>
      </w:r>
    </w:p>
    <w:p w:rsidRDefault="00384899" w:rsidP="00384899" w:rsidR="00384899">
      <w:pPr>
        <w:ind w:firstLine="720" w:left="6480"/>
      </w:pPr>
    </w:p>
    <w:p w:rsidRDefault="00057628" w:rsidP="00384899" w:rsidR="00057628">
      <w:pPr>
        <w:rPr>
          <w:b/>
        </w:rPr>
      </w:pPr>
    </w:p>
    <w:p w:rsidRDefault="00384899" w:rsidP="0005762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057628" w:rsidR="00871D16" w:rsidRPr="00903C04">
      <w:pPr>
        <w:jc w:val="center"/>
        <w:rPr>
          <w:b/>
        </w:rPr>
      </w:pPr>
    </w:p>
    <w:p w:rsidRDefault="00871D16" w:rsidP="00057628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182C93" w:rsidP="00871D16" w:rsidR="00182C93">
      <w:pPr>
        <w:jc w:val="center"/>
        <w:rPr>
          <w:b/>
        </w:rPr>
      </w:pPr>
    </w:p>
    <w:p w:rsidRDefault="00182C93" w:rsidP="00057628" w:rsidR="00182C93">
      <w:pPr>
        <w:ind w:firstLine="720"/>
        <w:jc w:val="both"/>
      </w:pPr>
      <w:r w:rsidRPr="00182C93">
        <w:t xml:space="preserve">Trgovački sud u Rijeci po sutkinji </w:t>
      </w:r>
      <w:r w:rsidR="00551D11">
        <w:t xml:space="preserve">tog suda </w:t>
      </w:r>
      <w:r w:rsidRPr="00182C93">
        <w:t>Emi Brdovčak u stečajnom  postupku nad dužnikom CENTAROPREMA d.o.o. Rijeka u stečaju, Lošinjska 16, OIB: 41885730867, MBS: 040005304, kojeg zastupa stečajna upraviteljica Violeta Peljušić iz Rijeke, Draga Ge</w:t>
      </w:r>
      <w:r>
        <w:t>rvai</w:t>
      </w:r>
      <w:r w:rsidR="00230045">
        <w:t>sa 48, 20. rujn</w:t>
      </w:r>
      <w:r w:rsidRPr="00182C93">
        <w:t>a 2016.</w:t>
      </w:r>
      <w:r w:rsidR="00F86943" w:rsidRPr="002048C5">
        <w:tab/>
      </w:r>
    </w:p>
    <w:p w:rsidRDefault="00F86943" w:rsidP="00F86943" w:rsidR="00AA659D">
      <w:pPr>
        <w:jc w:val="both"/>
      </w:pPr>
      <w:r w:rsidRPr="002048C5">
        <w:tab/>
      </w:r>
      <w:r w:rsidRPr="002048C5">
        <w:tab/>
      </w:r>
      <w:r w:rsidRPr="002048C5">
        <w:tab/>
      </w:r>
    </w:p>
    <w:p w:rsidRDefault="00F86943" w:rsidP="00AA659D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057628" w:rsidP="00057628" w:rsidR="00182C93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AA659D">
        <w:t>vrijednost nekretnina</w:t>
      </w:r>
      <w:r w:rsidR="007B4DBE">
        <w:t xml:space="preserve"> stečajnog dužnika </w:t>
      </w:r>
      <w:r w:rsidR="00AA659D">
        <w:t>upisanih</w:t>
      </w:r>
      <w:r w:rsidR="006414BB" w:rsidRPr="006414BB">
        <w:t xml:space="preserve"> u </w:t>
      </w:r>
      <w:r w:rsidR="00182C93" w:rsidRPr="00182C93">
        <w:t>zemljišnim kn</w:t>
      </w:r>
      <w:r w:rsidR="00230045">
        <w:t>jigama Općinskog suda u Rijeci</w:t>
      </w:r>
      <w:r w:rsidR="00182C93">
        <w:t>, zemljišnoknjižni odjel Čabar i to:</w:t>
      </w:r>
    </w:p>
    <w:p w:rsidRDefault="00182C93" w:rsidP="00182C93" w:rsidR="00182C93">
      <w:pPr>
        <w:jc w:val="both"/>
      </w:pPr>
    </w:p>
    <w:p w:rsidRDefault="0058623A" w:rsidP="00057628" w:rsidR="00182C93">
      <w:pPr>
        <w:ind w:left="720"/>
        <w:jc w:val="both"/>
      </w:pPr>
      <w:r>
        <w:t>-</w:t>
      </w:r>
      <w:r>
        <w:tab/>
        <w:t>nekretnina upisana</w:t>
      </w:r>
      <w:r w:rsidR="00182C93">
        <w:t xml:space="preserve"> u z.k.ul. 1721, k.o. Čabar, upisana na k.č.br. 7498/1 koja u naravi predstavlja livadu kod kuće u Crnom Lazu površine 928 m2,</w:t>
      </w:r>
    </w:p>
    <w:p w:rsidRDefault="00182C93" w:rsidP="00182C93" w:rsidR="00182C93">
      <w:pPr>
        <w:ind w:left="1080"/>
        <w:jc w:val="both"/>
      </w:pPr>
    </w:p>
    <w:p w:rsidRDefault="0058623A" w:rsidP="00057628" w:rsidR="00182C93">
      <w:pPr>
        <w:ind w:left="720"/>
        <w:jc w:val="both"/>
      </w:pPr>
      <w:r>
        <w:t xml:space="preserve">- </w:t>
      </w:r>
      <w:r w:rsidR="00057628">
        <w:tab/>
      </w:r>
      <w:r>
        <w:t>nekretnina upisana</w:t>
      </w:r>
      <w:r w:rsidR="00182C93">
        <w:t xml:space="preserve"> u z.k.ul. 1721, k.o. Čabar, upisane na  k.č.br. 7499 koja u naravi predstavlja livadu kod kuće u Crnom Lazu, površine 1267 m2 i</w:t>
      </w:r>
    </w:p>
    <w:p w:rsidRDefault="00182C93" w:rsidP="00182C93" w:rsidR="00182C93">
      <w:pPr>
        <w:ind w:left="1080"/>
        <w:jc w:val="both"/>
      </w:pPr>
    </w:p>
    <w:p w:rsidRDefault="00182C93" w:rsidP="00057628" w:rsidR="00182C93">
      <w:pPr>
        <w:numPr>
          <w:ilvl w:val="0"/>
          <w:numId w:val="11"/>
        </w:numPr>
        <w:ind w:firstLine="0" w:left="709"/>
        <w:jc w:val="both"/>
      </w:pPr>
      <w:r>
        <w:t xml:space="preserve">2/3 idealnog dijela nekretnine upisane u </w:t>
      </w:r>
      <w:r w:rsidRPr="00182C93">
        <w:t>z.k.ul. 1759</w:t>
      </w:r>
      <w:r>
        <w:t>, upisane na k.č.br. 7498/11, koja u naravi predstavlja put kod kuće u Crnom lazu, površine (cijele nekretnine) 375 m2</w:t>
      </w:r>
    </w:p>
    <w:p w:rsidRDefault="00AA659D" w:rsidP="00182C93" w:rsidR="00AA659D">
      <w:pPr>
        <w:jc w:val="both"/>
      </w:pPr>
    </w:p>
    <w:p w:rsidRDefault="006414BB" w:rsidP="00AA659D" w:rsidR="0038533F">
      <w:pPr>
        <w:ind w:left="1440"/>
        <w:jc w:val="both"/>
      </w:pPr>
      <w:r>
        <w:t xml:space="preserve">iznosi </w:t>
      </w:r>
      <w:r w:rsidR="00230045" w:rsidRPr="00230045">
        <w:rPr>
          <w:b/>
        </w:rPr>
        <w:t>188.848,00</w:t>
      </w:r>
      <w:r w:rsidR="00230045">
        <w:t xml:space="preserve"> </w:t>
      </w:r>
      <w:r w:rsidRPr="006414BB">
        <w:rPr>
          <w:b/>
        </w:rPr>
        <w:t>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546B43" w:rsidP="00057628" w:rsidR="0038533F">
      <w:pPr>
        <w:numPr>
          <w:ilvl w:val="0"/>
          <w:numId w:val="12"/>
        </w:numPr>
        <w:jc w:val="both"/>
      </w:pPr>
      <w:r>
        <w:t xml:space="preserve">Na </w:t>
      </w:r>
      <w:r w:rsidR="00AA659D">
        <w:t>nekretnin</w:t>
      </w:r>
      <w:r w:rsidR="0058623A">
        <w:t xml:space="preserve">ama iz točke I. izreke ovog zaključka upisano je pravo zaloga u korist Croatia banke d.d. Zagreb. </w:t>
      </w:r>
      <w:r w:rsidR="00AA659D">
        <w:t xml:space="preserve"> </w:t>
      </w:r>
    </w:p>
    <w:p w:rsidRDefault="0058623A" w:rsidP="0058623A" w:rsidR="0058623A" w:rsidRPr="0038533F">
      <w:pPr>
        <w:ind w:left="360"/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057628" w:rsidP="00057628" w:rsidR="00962498">
      <w:pPr>
        <w:jc w:val="both"/>
      </w:pPr>
      <w:r>
        <w:t xml:space="preserve">- </w:t>
      </w:r>
      <w:r w:rsidR="006414BB">
        <w:t>p</w:t>
      </w:r>
      <w:r w:rsidR="00962498">
        <w:t>rodaju se nekretnine</w:t>
      </w:r>
      <w:r w:rsidR="007B4DBE">
        <w:t xml:space="preserve"> </w:t>
      </w:r>
      <w:r w:rsidR="00FA7D39">
        <w:t>upisane</w:t>
      </w:r>
      <w:r w:rsidR="007B4DBE" w:rsidRPr="007B4DBE">
        <w:t xml:space="preserve"> u zemljišnim knjigama</w:t>
      </w:r>
      <w:r w:rsidR="006414BB">
        <w:t xml:space="preserve"> </w:t>
      </w:r>
      <w:r w:rsidR="0058623A" w:rsidRPr="0058623A">
        <w:t xml:space="preserve">Općinskog suda u </w:t>
      </w:r>
      <w:r w:rsidR="00230045">
        <w:t xml:space="preserve">Rijeci, </w:t>
      </w:r>
      <w:r w:rsidR="0058623A" w:rsidRPr="0058623A">
        <w:t>zemljišnoknjižni odjel Čabar</w:t>
      </w:r>
      <w:r w:rsidR="0058623A">
        <w:t xml:space="preserve"> i to: </w:t>
      </w:r>
    </w:p>
    <w:p w:rsidRDefault="0058623A" w:rsidP="0058623A" w:rsidR="0058623A">
      <w:pPr>
        <w:ind w:left="720"/>
        <w:jc w:val="both"/>
      </w:pPr>
    </w:p>
    <w:p w:rsidRDefault="0058623A" w:rsidP="00057628" w:rsidR="0058623A">
      <w:pPr>
        <w:jc w:val="both"/>
      </w:pPr>
      <w:r>
        <w:lastRenderedPageBreak/>
        <w:t>-</w:t>
      </w:r>
      <w:r>
        <w:tab/>
        <w:t>nekretnina upisana u z.k.ul. 1721, k.o. Čabar, upisana na k.č.br. 7498/1 koja u naravi predstavlja livadu kod kuće u Crnom Lazu površine 928 m2,</w:t>
      </w:r>
    </w:p>
    <w:p w:rsidRDefault="0058623A" w:rsidP="0058623A" w:rsidR="0058623A">
      <w:pPr>
        <w:ind w:left="720"/>
        <w:jc w:val="both"/>
      </w:pPr>
    </w:p>
    <w:p w:rsidRDefault="0058623A" w:rsidP="00057628" w:rsidR="0058623A">
      <w:pPr>
        <w:jc w:val="both"/>
      </w:pPr>
      <w:r>
        <w:t xml:space="preserve">- </w:t>
      </w:r>
      <w:r w:rsidR="00057628">
        <w:tab/>
      </w:r>
      <w:r>
        <w:t>nekretnina upisana u z.k.ul. 1721, k.o. Čabar, upisane na  k.č.br. 7499 koja u naravi predstavlja livadu kod kuće u Crnom Lazu, površine 1267 m2 i</w:t>
      </w:r>
    </w:p>
    <w:p w:rsidRDefault="0058623A" w:rsidP="0058623A" w:rsidR="0058623A">
      <w:pPr>
        <w:ind w:left="720"/>
        <w:jc w:val="both"/>
      </w:pPr>
    </w:p>
    <w:p w:rsidRDefault="0058623A" w:rsidP="00057628" w:rsidR="0058623A">
      <w:pPr>
        <w:jc w:val="both"/>
      </w:pPr>
      <w:r>
        <w:t>-</w:t>
      </w:r>
      <w:r>
        <w:tab/>
        <w:t>2/3 idealnog dijela nekretnine upisane u z.k.ul. 1759, upisane na k.č.br. 7498/11, koja u naravi predstavlja put kod kuće u Crnom lazu, površine (cijele nekretnine) 375 m2.</w:t>
      </w:r>
    </w:p>
    <w:p w:rsidRDefault="00FA7D39" w:rsidP="0058623A" w:rsidR="00FA7D39">
      <w:pPr>
        <w:pStyle w:val="Odlomakpopisa"/>
        <w:ind w:left="0"/>
      </w:pPr>
    </w:p>
    <w:p w:rsidRDefault="00962498" w:rsidP="00FA7D39" w:rsidR="00962498">
      <w:pPr>
        <w:numPr>
          <w:ilvl w:val="0"/>
          <w:numId w:val="6"/>
        </w:numPr>
        <w:jc w:val="both"/>
      </w:pPr>
      <w:r>
        <w:t>nekretnine</w:t>
      </w:r>
      <w:r w:rsidR="006414BB">
        <w:t xml:space="preserve"> u naravi predstavlja</w:t>
      </w:r>
      <w:r>
        <w:t>ju</w:t>
      </w:r>
      <w:r w:rsidR="0058623A">
        <w:t xml:space="preserve"> livade, odnosno put (k.č.br. 7498/11)</w:t>
      </w:r>
      <w:r>
        <w:t xml:space="preserve">, </w:t>
      </w:r>
      <w:r w:rsidR="006414BB">
        <w:t xml:space="preserve"> </w:t>
      </w:r>
    </w:p>
    <w:p w:rsidRDefault="00FA7D39" w:rsidP="00FA7D39" w:rsidR="00FA7D39">
      <w:pPr>
        <w:jc w:val="both"/>
      </w:pPr>
    </w:p>
    <w:p w:rsidRDefault="00962498" w:rsidP="00230045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58623A">
        <w:t xml:space="preserve"> </w:t>
      </w:r>
      <w:r w:rsidR="00230045">
        <w:t xml:space="preserve">188.848,00 </w:t>
      </w:r>
      <w:r w:rsidR="0058623A" w:rsidRPr="0058623A">
        <w:t>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0C7646" w:rsidP="00FA7D39" w:rsidR="00F260CB">
      <w:pPr>
        <w:numPr>
          <w:ilvl w:val="0"/>
          <w:numId w:val="6"/>
        </w:numPr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962498">
        <w:t xml:space="preserve">nekretnina je slobodna od osoba i stvari, 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057628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962498">
        <w:t xml:space="preserve">m na broj tel. </w:t>
      </w:r>
      <w:r w:rsidR="0058623A" w:rsidRPr="0058623A">
        <w:t>099-7373-906.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9E4A95" w:rsidR="0038533F">
      <w:pPr>
        <w:ind w:firstLine="720"/>
      </w:pPr>
      <w:r w:rsidRPr="009E4A95">
        <w:t>Rješenjem ovog</w:t>
      </w:r>
      <w:r w:rsidR="00962498">
        <w:t xml:space="preserve"> suda poslovni broj St-</w:t>
      </w:r>
      <w:r w:rsidR="0058623A">
        <w:t>322/14-</w:t>
      </w:r>
      <w:r w:rsidR="00C224DF">
        <w:t>8</w:t>
      </w:r>
      <w:r w:rsidR="0058623A">
        <w:t xml:space="preserve"> </w:t>
      </w:r>
      <w:r w:rsidR="00962498">
        <w:t xml:space="preserve">od </w:t>
      </w:r>
      <w:r w:rsidR="00C224DF">
        <w:t>23</w:t>
      </w:r>
      <w:r w:rsidR="00962498">
        <w:t xml:space="preserve">. </w:t>
      </w:r>
      <w:r w:rsidR="00C224DF">
        <w:t>ožujka</w:t>
      </w:r>
      <w:r w:rsidR="0058623A">
        <w:t xml:space="preserve"> 2015</w:t>
      </w:r>
      <w:r w:rsidRPr="009E4A95">
        <w:t xml:space="preserve">. otvoren je stečajni postupak nad uvodno označenim </w:t>
      </w:r>
      <w:r w:rsidR="00FA7D39">
        <w:t xml:space="preserve">dužnikom čiju stečajnu masu čine </w:t>
      </w:r>
      <w:r w:rsidR="00C224DF">
        <w:t xml:space="preserve">i </w:t>
      </w:r>
      <w:r w:rsidR="00FA7D39">
        <w:t xml:space="preserve">nekretnine koje su </w:t>
      </w:r>
      <w:r w:rsidRPr="009E4A95">
        <w:t>predmet ove prodaje.</w:t>
      </w:r>
    </w:p>
    <w:p w:rsidRDefault="0038533F" w:rsidP="0038533F" w:rsidR="0038533F">
      <w:pPr>
        <w:jc w:val="both"/>
      </w:pPr>
      <w:r>
        <w:tab/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nekretnine opisane u izreci ovog zaključka prodaju uz odgovarajuću primjenu pravila o ovrsi na nekretninama sukladno </w:t>
      </w:r>
      <w:r w:rsidR="0038533F">
        <w:lastRenderedPageBreak/>
        <w:t>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551D11">
        <w:t xml:space="preserve"> 18. rujna</w:t>
      </w:r>
      <w:r w:rsidR="0038533F">
        <w:t xml:space="preserve"> 2015. određena prodaja nekretnina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FA7D39" w:rsidP="007A6220" w:rsidR="007A6220">
      <w:pPr>
        <w:ind w:firstLine="720"/>
        <w:jc w:val="both"/>
      </w:pPr>
      <w:r>
        <w:t>Procjena vrijednosti predmetnih nekretnina</w:t>
      </w:r>
      <w:r w:rsidR="000C7646">
        <w:t xml:space="preserve"> sačinjena je od strane</w:t>
      </w:r>
      <w:r w:rsidR="009E4A95">
        <w:t xml:space="preserve"> </w:t>
      </w:r>
      <w:r w:rsidR="00551D11">
        <w:t>vještaka „Vještak“ d.o.o.</w:t>
      </w:r>
      <w:r w:rsidR="00725518">
        <w:t xml:space="preserve">, </w:t>
      </w:r>
      <w:r w:rsidR="00FA663E">
        <w:t>prema čijem j</w:t>
      </w:r>
      <w:r>
        <w:t>e mišljenju vrijednost predmetnih nekretnina</w:t>
      </w:r>
      <w:r w:rsidR="00FA663E">
        <w:t xml:space="preserve"> </w:t>
      </w:r>
      <w:r w:rsidR="00551D11">
        <w:t>194.000,00 kn ili 25.530,00</w:t>
      </w:r>
      <w:r w:rsidR="00725518">
        <w:t xml:space="preserve"> EUR-a.</w:t>
      </w:r>
      <w:r w:rsidR="00551D11">
        <w:t xml:space="preserve"> </w:t>
      </w:r>
    </w:p>
    <w:p w:rsidRDefault="0038533F" w:rsidP="0038533F" w:rsidR="0038533F">
      <w:pPr>
        <w:jc w:val="both"/>
      </w:pPr>
    </w:p>
    <w:p w:rsidRDefault="00A32422" w:rsidP="007A6220" w:rsidR="00551D11">
      <w:pPr>
        <w:ind w:firstLine="720"/>
        <w:jc w:val="both"/>
      </w:pPr>
      <w:r>
        <w:t>S obzirom na to da je vještački nalaz jasan i stručan te uvažavajući okolnost da r</w:t>
      </w:r>
      <w:r w:rsidR="000E7E1C">
        <w:t>azlučni vjerovnik</w:t>
      </w:r>
      <w:r w:rsidR="00551D11">
        <w:t xml:space="preserve"> (na ročištu održanom radi utvrđivanja vrijednosti nekretnina)</w:t>
      </w:r>
      <w:r w:rsidR="000E7E1C">
        <w:t xml:space="preserve"> nije imao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>je sukladno predmetnom nalazu</w:t>
      </w:r>
      <w:r w:rsidR="00551D11">
        <w:t xml:space="preserve">. Pri tom se napominje da je ukupna vrijednost nekretnina utvrđena uz uvažavanje okolnosti da je stečajni dužnik vlasnik 2/3 idealnog dijela </w:t>
      </w:r>
      <w:r w:rsidR="00551D11" w:rsidRPr="00551D11">
        <w:t>k.č.br. 7498/11</w:t>
      </w:r>
      <w:r w:rsidR="00551D11">
        <w:t xml:space="preserve"> pa kako je vrijednost cijele nekretnine prema nalazu vještaka utvrđena u visini od 15.263,00 kn, vrijednost dijela nekretnine u vlasništvu stečajnog dužnika utvrđena je u visini od 2/3 te vrijednosti (10.175,33 kn) što zajedno s vrijednošću nekretnine označene kao k.č.br. 7498/1 u visini od 75.539,00 kn i nekretnine označene kao k.č.br. 7499/1 u visini od 103.134,00 kn iznosi utvrđenih </w:t>
      </w:r>
      <w:r w:rsidR="00551D11" w:rsidRPr="00551D11">
        <w:t xml:space="preserve">188.848,00 </w:t>
      </w:r>
      <w:r w:rsidR="00551D11">
        <w:t xml:space="preserve">kn. </w:t>
      </w:r>
    </w:p>
    <w:p w:rsidRDefault="00551D11" w:rsidP="007A6220" w:rsidR="00551D11">
      <w:pPr>
        <w:ind w:firstLine="720"/>
        <w:jc w:val="both"/>
      </w:pPr>
    </w:p>
    <w:p w:rsidRDefault="00551D11" w:rsidP="007A6220" w:rsidR="007A6220">
      <w:pPr>
        <w:ind w:firstLine="720"/>
        <w:jc w:val="both"/>
      </w:pPr>
      <w:r>
        <w:t xml:space="preserve"> Zato je primjenom odredbe čl. 92. Ovršnog zakona (</w:t>
      </w:r>
      <w:r w:rsidR="00C16DC0">
        <w:t>„Narodne novine“ broj 112/12 i 93/14; dalje: OZ)</w:t>
      </w:r>
      <w:r>
        <w:t xml:space="preserve"> riješeno kao u točki I. izreke rješenja.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230045" w:rsidP="00FC398B" w:rsidR="00FC398B">
      <w:pPr>
        <w:jc w:val="center"/>
      </w:pPr>
      <w:r>
        <w:t>U Rijeci, 20</w:t>
      </w:r>
      <w:r w:rsidR="00FC398B">
        <w:t xml:space="preserve">. </w:t>
      </w:r>
      <w:r>
        <w:t>rujna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05762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 w:rsidR="00057628">
        <w:tab/>
      </w:r>
      <w:r w:rsidR="00057628">
        <w:tab/>
      </w:r>
      <w:r w:rsidR="00057628">
        <w:tab/>
      </w:r>
      <w:r>
        <w:tab/>
      </w:r>
      <w:r>
        <w:tab/>
      </w:r>
      <w:r w:rsidR="00057628">
        <w:t xml:space="preserve">      </w:t>
      </w:r>
      <w:r>
        <w:t>E</w:t>
      </w:r>
      <w:r w:rsidR="00057628">
        <w:t>ma</w:t>
      </w:r>
      <w:r>
        <w:t xml:space="preserve"> B</w:t>
      </w:r>
      <w:r w:rsidR="00057628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057628" w:rsidP="00F86943" w:rsidR="00057628">
      <w:pPr>
        <w:jc w:val="both"/>
      </w:pPr>
    </w:p>
    <w:p w:rsidRDefault="00057628" w:rsidP="00F86943" w:rsidR="00057628">
      <w:pPr>
        <w:jc w:val="both"/>
      </w:pPr>
    </w:p>
    <w:p w:rsidRDefault="00057628" w:rsidP="00F86943" w:rsidR="00057628">
      <w:pPr>
        <w:jc w:val="both"/>
      </w:pPr>
    </w:p>
    <w:p w:rsidRDefault="00057628" w:rsidP="00F86943" w:rsidR="00057628">
      <w:pPr>
        <w:jc w:val="both"/>
      </w:pPr>
    </w:p>
    <w:p w:rsidRDefault="00057628" w:rsidP="00F86943" w:rsidR="0005762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57628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057628" w:rsidP="00F86943" w:rsidR="00057628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0E7E1C" w:rsidP="00FC398B" w:rsidR="000E7E1C">
      <w:pPr>
        <w:numPr>
          <w:ilvl w:val="0"/>
          <w:numId w:val="4"/>
        </w:numPr>
        <w:ind w:firstLine="360"/>
        <w:jc w:val="both"/>
      </w:pPr>
      <w:r>
        <w:t>razlučnom</w:t>
      </w:r>
      <w:r w:rsidR="00F86943">
        <w:t xml:space="preserve"> vjerovn</w:t>
      </w:r>
      <w:r>
        <w:t xml:space="preserve">iku – Croatia banka d.d. </w:t>
      </w:r>
    </w:p>
    <w:p w:rsidRDefault="00F86943" w:rsidP="00FC398B" w:rsidR="00F86943">
      <w:pPr>
        <w:numPr>
          <w:ilvl w:val="0"/>
          <w:numId w:val="4"/>
        </w:numPr>
        <w:ind w:firstLine="360"/>
        <w:jc w:val="both"/>
      </w:pPr>
      <w:r w:rsidRPr="002048C5">
        <w:t xml:space="preserve">stečajnom upravitelju </w:t>
      </w:r>
    </w:p>
    <w:p w:rsidRDefault="00F86943" w:rsidP="000E7E1C" w:rsidR="00F86943">
      <w:pPr>
        <w:ind w:firstLine="720" w:left="360"/>
        <w:jc w:val="both"/>
      </w:pPr>
      <w:r>
        <w:t xml:space="preserve">3. </w:t>
      </w:r>
      <w:r w:rsidR="00230045">
        <w:tab/>
      </w:r>
      <w:r w:rsidR="00F73D76">
        <w:t>e-</w:t>
      </w:r>
      <w:r>
        <w:t xml:space="preserve">oglasna ploča </w:t>
      </w:r>
    </w:p>
    <w:p w:rsidRDefault="00230045" w:rsidP="00230045" w:rsidR="008314E0">
      <w:pPr>
        <w:ind w:firstLine="720" w:left="360"/>
        <w:jc w:val="both"/>
      </w:pPr>
      <w:r>
        <w:t>4.  FINA Rijeka, uz zahtjev za prodaju i vlasničke listove</w:t>
      </w:r>
    </w:p>
    <w:p w:rsidRDefault="00F260CB" w:rsidP="00FC398B" w:rsidR="00F260CB">
      <w:pPr>
        <w:ind w:firstLine="360"/>
        <w:jc w:val="both"/>
      </w:pPr>
    </w:p>
    <w:p w:rsidRDefault="00B639DE" w:rsidR="00B639DE"/>
    <w:sectPr w:rsidSect="0005762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F8" w:rsidR="00D433F8">
      <w:r>
        <w:separator/>
      </w:r>
    </w:p>
  </w:endnote>
  <w:endnote w:id="0" w:type="continuationSeparator">
    <w:p w:rsidRDefault="00D433F8" w:rsidR="00D43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628" w:rsidR="0005762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81F38">
      <w:rPr>
        <w:noProof/>
      </w:rPr>
      <w:t>3</w:t>
    </w:r>
    <w:r>
      <w:fldChar w:fldCharType="end"/>
    </w:r>
  </w:p>
  <w:p w:rsidRDefault="00057628" w:rsidR="000576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F8" w:rsidR="00D433F8">
      <w:r>
        <w:separator/>
      </w:r>
    </w:p>
  </w:footnote>
  <w:footnote w:id="0" w:type="continuationSeparator">
    <w:p w:rsidRDefault="00D433F8" w:rsidR="00D43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628" w:rsidP="00057628" w:rsidR="00057628">
    <w:pPr>
      <w:framePr w:y="1" w:xAlign="right" w:vAnchor="text" w:hAnchor="margin" w:wrap="around"/>
      <w:ind w:left="6480"/>
      <w:jc w:val="right"/>
    </w:pPr>
    <w:r>
      <w:t>8. St- 322/14-94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AB9" w:rsidP="00D433F8" w:rsidR="008E0299" w:rsidRPr="008E0299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0299" w:rsidP="00D433F8" w:rsidR="008E0299" w:rsidRPr="008E0299">
    <w:pPr>
      <w:rPr>
        <w:sz w:val="20"/>
        <w:szCs w:val="20"/>
      </w:rPr>
    </w:pPr>
    <w:r w:rsidRPr="008E0299">
      <w:rPr>
        <w:rFonts w:eastAsia="MS Mincho"/>
        <w:sz w:val="20"/>
        <w:szCs w:val="20"/>
      </w:rPr>
      <w:t>REPUBLIKA HRVATSKA</w:t>
    </w:r>
  </w:p>
  <w:p w:rsidRDefault="008E0299" w:rsidP="00D433F8" w:rsidR="008E0299" w:rsidRPr="008E0299">
    <w:pPr>
      <w:rPr>
        <w:sz w:val="20"/>
        <w:szCs w:val="20"/>
      </w:rPr>
    </w:pPr>
    <w:r w:rsidRPr="008E0299">
      <w:rPr>
        <w:rFonts w:eastAsia="MS Mincho"/>
        <w:sz w:val="20"/>
        <w:szCs w:val="20"/>
      </w:rPr>
      <w:t>TRGOVAČKI SUD U RIJECI</w:t>
    </w:r>
  </w:p>
  <w:p w:rsidRDefault="008E0299" w:rsidP="00D433F8" w:rsidR="008E0299" w:rsidRPr="008E0299">
    <w:pPr>
      <w:rPr>
        <w:rFonts w:eastAsia="MS Mincho"/>
        <w:sz w:val="20"/>
        <w:szCs w:val="20"/>
      </w:rPr>
    </w:pPr>
    <w:r w:rsidRPr="008E029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F2A1E"/>
    <w:multiLevelType w:val="hybridMultilevel"/>
    <w:tmpl w:val="D22456DA"/>
    <w:lvl w:tplc="350A161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5A14BE"/>
    <w:multiLevelType w:val="hybridMultilevel"/>
    <w:tmpl w:val="65784068"/>
    <w:lvl w:tplc="21F408C8" w:ilvl="0">
      <w:start w:val="2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418B3C5A"/>
    <w:multiLevelType w:val="hybridMultilevel"/>
    <w:tmpl w:val="3392E18E"/>
    <w:lvl w:tplc="C3D8D5D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AC0624"/>
    <w:multiLevelType w:val="hybridMultilevel"/>
    <w:tmpl w:val="9BD60700"/>
    <w:lvl w:tplc="1034FCD2" w:ilvl="0">
      <w:start w:val="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1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7628"/>
    <w:rsid w:val="000C7646"/>
    <w:rsid w:val="000E7E1C"/>
    <w:rsid w:val="0012686C"/>
    <w:rsid w:val="001547B4"/>
    <w:rsid w:val="00181F38"/>
    <w:rsid w:val="00182C93"/>
    <w:rsid w:val="00230045"/>
    <w:rsid w:val="00241C99"/>
    <w:rsid w:val="00255C20"/>
    <w:rsid w:val="00384899"/>
    <w:rsid w:val="0038533F"/>
    <w:rsid w:val="00410A48"/>
    <w:rsid w:val="004A3918"/>
    <w:rsid w:val="004B27BB"/>
    <w:rsid w:val="004B7F3F"/>
    <w:rsid w:val="004E5469"/>
    <w:rsid w:val="004F022B"/>
    <w:rsid w:val="00546B43"/>
    <w:rsid w:val="00551D11"/>
    <w:rsid w:val="0058623A"/>
    <w:rsid w:val="005C7F65"/>
    <w:rsid w:val="006414BB"/>
    <w:rsid w:val="006654D8"/>
    <w:rsid w:val="006735B1"/>
    <w:rsid w:val="00673B32"/>
    <w:rsid w:val="0067438A"/>
    <w:rsid w:val="00716CA2"/>
    <w:rsid w:val="00725518"/>
    <w:rsid w:val="007A6220"/>
    <w:rsid w:val="007A6843"/>
    <w:rsid w:val="007B17FE"/>
    <w:rsid w:val="007B3F07"/>
    <w:rsid w:val="007B4DBE"/>
    <w:rsid w:val="008105CF"/>
    <w:rsid w:val="008314E0"/>
    <w:rsid w:val="0084061B"/>
    <w:rsid w:val="00871D16"/>
    <w:rsid w:val="00890AB9"/>
    <w:rsid w:val="008B05F8"/>
    <w:rsid w:val="008D33D3"/>
    <w:rsid w:val="008E0299"/>
    <w:rsid w:val="008E2CCE"/>
    <w:rsid w:val="00924EE7"/>
    <w:rsid w:val="0093197C"/>
    <w:rsid w:val="00962498"/>
    <w:rsid w:val="009A6B8C"/>
    <w:rsid w:val="009E4A95"/>
    <w:rsid w:val="00A32422"/>
    <w:rsid w:val="00A84223"/>
    <w:rsid w:val="00AA659D"/>
    <w:rsid w:val="00AE6871"/>
    <w:rsid w:val="00B639DE"/>
    <w:rsid w:val="00BD4D2C"/>
    <w:rsid w:val="00C16DC0"/>
    <w:rsid w:val="00C224DF"/>
    <w:rsid w:val="00C411CC"/>
    <w:rsid w:val="00C571A2"/>
    <w:rsid w:val="00D433F8"/>
    <w:rsid w:val="00DB06B8"/>
    <w:rsid w:val="00DB757E"/>
    <w:rsid w:val="00DE41D6"/>
    <w:rsid w:val="00E041BA"/>
    <w:rsid w:val="00E21D87"/>
    <w:rsid w:val="00F034E6"/>
    <w:rsid w:val="00F260CB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57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576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57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576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5277</properties:Characters>
  <properties:Lines>142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2016-09-20T12:36:00Z</dcterms:created>
  <dc:creator>nmarkovic</dc:creator>
  <cp:lastModifiedBy>Renata Valić</cp:lastModifiedBy>
  <cp:lastPrinted>2016-09-20T12:28:00Z</cp:lastPrinted>
  <dcterms:modified xmlns:xsi="http://www.w3.org/2001/XMLSchema-instance" xsi:type="dcterms:W3CDTF">2016-09-20T12:36:00Z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