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da8b" w14:paraId="59cda8b" w:rsidRDefault="000E00C1" w:rsidP="00910611" w:rsidR="000E00C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00C1" w:rsidP="00910611" w:rsidR="000E00C1">
      <w:r>
        <w:rPr>
          <w:rFonts w:eastAsia="MS Mincho"/>
        </w:rPr>
        <w:t>REPUBLIKA HRVATSKA</w:t>
      </w:r>
    </w:p>
    <w:p w:rsidRDefault="000E00C1" w:rsidP="00910611" w:rsidR="000E00C1">
      <w:r>
        <w:rPr>
          <w:rFonts w:eastAsia="MS Mincho"/>
        </w:rPr>
        <w:t>TRGOVAČKI SUD U RIJECI</w:t>
      </w:r>
    </w:p>
    <w:p w:rsidRDefault="000E00C1" w:rsidP="000E00C1" w:rsidR="006B362A">
      <w:pPr>
        <w:rPr>
          <w:rFonts w:cs="Times New Roman" w:hAnsi="Times New Roman" w:ascii="Times New Roman"/>
        </w:rPr>
      </w:pPr>
      <w:r>
        <w:rPr>
          <w:rFonts w:eastAsia="MS Mincho"/>
        </w:rPr>
        <w:t xml:space="preserve">      Rijeka, Zadarska 1 i 3</w:t>
      </w:r>
    </w:p>
    <w:p w:rsidRDefault="006B362A" w:rsidP="00142379" w:rsidR="006B362A">
      <w:pPr>
        <w:jc w:val="center"/>
        <w:rPr>
          <w:rFonts w:cs="Times New Roman" w:hAnsi="Times New Roman" w:ascii="Times New Roman"/>
        </w:rPr>
      </w:pP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 w:rsidRPr="00845091">
      <w:pPr>
        <w:rPr>
          <w:rFonts w:cs="Times New Roman" w:hAnsi="Times New Roman" w:ascii="Times New Roman"/>
          <w:sz w:val="28"/>
          <w:szCs w:val="28"/>
        </w:rPr>
      </w:pPr>
    </w:p>
    <w:p w:rsidRDefault="00666C90" w:rsidP="00666C90" w:rsidR="00666C90" w:rsidRPr="00666C90">
      <w:pPr>
        <w:jc w:val="both"/>
        <w:rPr>
          <w:rFonts w:cs="Times New Roman" w:hAnsi="Times New Roman" w:ascii="Times New Roman"/>
        </w:rPr>
      </w:pPr>
    </w:p>
    <w:p w:rsidRDefault="008C34E2" w:rsidP="008C34E2" w:rsidR="008C34E2" w:rsidRPr="0092260A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92260A">
        <w:rPr>
          <w:rFonts w:cs="Times New Roman" w:hAnsi="Times New Roman" w:ascii="Times New Roman"/>
        </w:rPr>
        <w:tab/>
      </w:r>
      <w:r w:rsidRPr="0092260A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92260A">
        <w:rPr>
          <w:rFonts w:cs="Times New Roman" w:hAnsi="Times New Roman" w:ascii="Times New Roman"/>
          <w:bCs w:val="false"/>
        </w:rPr>
        <w:t>TECHNO DOMUS</w:t>
      </w:r>
      <w:r w:rsidRPr="0092260A">
        <w:rPr>
          <w:rFonts w:cs="Times New Roman" w:hAnsi="Times New Roman" w:ascii="Times New Roman"/>
        </w:rPr>
        <w:t xml:space="preserve"> jednostavno društvo s ograničenom odgovornošću za graditeljstvo i usluge Kostrena, Vrh Martinšćice 83/C, OIB: 16077447996, MBS: 040325833, dana </w:t>
      </w:r>
      <w:r w:rsidR="0092260A" w:rsidRPr="0092260A">
        <w:rPr>
          <w:rFonts w:cs="Times New Roman" w:hAnsi="Times New Roman" w:ascii="Times New Roman"/>
        </w:rPr>
        <w:t>1</w:t>
      </w:r>
      <w:r w:rsidR="0092260A">
        <w:rPr>
          <w:rFonts w:cs="Times New Roman" w:hAnsi="Times New Roman" w:ascii="Times New Roman"/>
        </w:rPr>
        <w:t>4</w:t>
      </w:r>
      <w:r w:rsidR="0092260A" w:rsidRPr="0092260A">
        <w:rPr>
          <w:rFonts w:cs="Times New Roman" w:hAnsi="Times New Roman" w:ascii="Times New Roman"/>
        </w:rPr>
        <w:t>. travnja 2017</w:t>
      </w:r>
      <w:r w:rsidRPr="0092260A">
        <w:rPr>
          <w:rFonts w:cs="Times New Roman" w:hAnsi="Times New Roman" w:ascii="Times New Roman"/>
        </w:rPr>
        <w:t xml:space="preserve">. godine  </w:t>
      </w:r>
    </w:p>
    <w:p w:rsidRDefault="008A7D19" w:rsidR="008A7D19" w:rsidRPr="00731824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92260A" w:rsidRPr="0092260A">
        <w:rPr>
          <w:rFonts w:cs="Times New Roman" w:hAnsi="Times New Roman" w:ascii="Times New Roman"/>
          <w:bCs w:val="false"/>
        </w:rPr>
        <w:t>TECHNO DOMUS</w:t>
      </w:r>
      <w:r w:rsidR="0092260A" w:rsidRPr="0092260A">
        <w:rPr>
          <w:rFonts w:cs="Times New Roman" w:hAnsi="Times New Roman" w:ascii="Times New Roman"/>
        </w:rPr>
        <w:t xml:space="preserve"> jednostavno društvo s ograničenom odgovornošću za graditeljstvo i usluge Kostrena, Vrh Martinšćice 83/C, OIB: 16077447996, MBS: 040325833</w:t>
      </w:r>
      <w:r w:rsidR="00E45089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92260A" w:rsidRPr="0092260A">
        <w:rPr>
          <w:rFonts w:cs="Times New Roman" w:hAnsi="Times New Roman" w:ascii="Times New Roman"/>
          <w:bCs w:val="false"/>
        </w:rPr>
        <w:t>TECHNO DOMUS</w:t>
      </w:r>
      <w:r w:rsidR="0092260A" w:rsidRPr="0092260A">
        <w:rPr>
          <w:rFonts w:cs="Times New Roman" w:hAnsi="Times New Roman" w:ascii="Times New Roman"/>
        </w:rPr>
        <w:t xml:space="preserve"> jednostavno društvo s ograničenom odgovornošću za graditeljstvo i usluge Kostrena, Vrh Martinšćice 83/C, OIB: 16077447996, MBS: 040325833</w:t>
      </w:r>
      <w:r w:rsidRPr="00845091">
        <w:rPr>
          <w:rFonts w:cs="Times New Roman" w:hAnsi="Times New Roman" w:ascii="Times New Roman"/>
        </w:rPr>
        <w:t xml:space="preserve">. </w:t>
      </w:r>
    </w:p>
    <w:p w:rsidRDefault="009B2DE4" w:rsidP="009B2DE4" w:rsidR="009B2DE4" w:rsidRPr="00845091">
      <w:pPr>
        <w:ind w:left="1418"/>
        <w:jc w:val="both"/>
        <w:rPr>
          <w:rFonts w:cs="Times New Roman" w:hAnsi="Times New Roman" w:ascii="Times New Roman"/>
        </w:rPr>
      </w:pPr>
    </w:p>
    <w:p w:rsidRDefault="00CD33C4" w:rsidP="00142379" w:rsidR="00CD33C4" w:rsidRPr="0092260A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CD33C4">
        <w:rPr>
          <w:rFonts w:cs="Times New Roman" w:hAnsi="Times New Roman" w:ascii="Times New Roman"/>
        </w:rPr>
        <w:t>Ukida se mjera osiguranja iz članka 118. stavak 1. i 2. Stečajnog zakona (objavljenog u NN 71/15), određena rješenjem ovog suda posl. br. 14 St-</w:t>
      </w:r>
      <w:r w:rsidR="004F1158">
        <w:rPr>
          <w:rFonts w:cs="Times New Roman" w:hAnsi="Times New Roman" w:ascii="Times New Roman"/>
        </w:rPr>
        <w:t>11</w:t>
      </w:r>
      <w:r w:rsidR="0092260A">
        <w:rPr>
          <w:rFonts w:cs="Times New Roman" w:hAnsi="Times New Roman" w:ascii="Times New Roman"/>
        </w:rPr>
        <w:t>85</w:t>
      </w:r>
      <w:r w:rsidR="004F1158">
        <w:rPr>
          <w:rFonts w:cs="Times New Roman" w:hAnsi="Times New Roman" w:ascii="Times New Roman"/>
        </w:rPr>
        <w:t>/2016-</w:t>
      </w:r>
      <w:r w:rsidR="0092260A">
        <w:rPr>
          <w:rFonts w:cs="Times New Roman" w:hAnsi="Times New Roman" w:ascii="Times New Roman"/>
        </w:rPr>
        <w:t>6</w:t>
      </w:r>
      <w:r w:rsidRPr="00CD33C4">
        <w:rPr>
          <w:rFonts w:cs="Times New Roman" w:hAnsi="Times New Roman" w:ascii="Times New Roman"/>
        </w:rPr>
        <w:t xml:space="preserve"> od </w:t>
      </w:r>
      <w:r w:rsidR="004F1158">
        <w:rPr>
          <w:rFonts w:cs="Times New Roman" w:hAnsi="Times New Roman" w:ascii="Times New Roman"/>
        </w:rPr>
        <w:t>2. veljače</w:t>
      </w:r>
      <w:r w:rsidRPr="00CD33C4">
        <w:rPr>
          <w:rFonts w:cs="Times New Roman" w:hAnsi="Times New Roman" w:ascii="Times New Roman"/>
        </w:rPr>
        <w:t xml:space="preserve"> 2017. godine o imenovanju privremenog stečajnog </w:t>
      </w:r>
      <w:r w:rsidRPr="0092260A">
        <w:rPr>
          <w:rFonts w:cs="Times New Roman" w:hAnsi="Times New Roman" w:ascii="Times New Roman"/>
        </w:rPr>
        <w:t xml:space="preserve">upravitelja </w:t>
      </w:r>
      <w:r w:rsidR="0092260A" w:rsidRPr="0092260A">
        <w:rPr>
          <w:rFonts w:hAnsi="Times New Roman" w:ascii="Times New Roman"/>
        </w:rPr>
        <w:t>Ranke Herljević, OIB: 14109641646, Soboli 10, Čavle</w:t>
      </w:r>
      <w:r w:rsidRPr="0092260A">
        <w:rPr>
          <w:rFonts w:cs="Times New Roman" w:hAnsi="Times New Roman" w:ascii="Times New Roman"/>
        </w:rPr>
        <w:t>.</w:t>
      </w:r>
    </w:p>
    <w:p w:rsidRDefault="008A7D19" w:rsidR="008A7D19">
      <w:pPr>
        <w:jc w:val="both"/>
        <w:rPr>
          <w:rFonts w:cs="Times New Roman" w:hAnsi="Times New Roman" w:ascii="Times New Roman"/>
        </w:rPr>
      </w:pPr>
    </w:p>
    <w:p w:rsidRDefault="00CD33C4" w:rsidR="00CD33C4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8C6622">
        <w:rPr>
          <w:rFonts w:cs="Times New Roman" w:hAnsi="Times New Roman" w:ascii="Times New Roman"/>
        </w:rPr>
        <w:t>12. svibnja</w:t>
      </w:r>
      <w:r w:rsidR="00142379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4F1158">
        <w:rPr>
          <w:rFonts w:cs="Times New Roman" w:hAnsi="Times New Roman" w:ascii="Times New Roman"/>
        </w:rPr>
        <w:t xml:space="preserve"> </w:t>
      </w:r>
      <w:r w:rsidR="008C6622" w:rsidRPr="0092260A">
        <w:rPr>
          <w:rFonts w:cs="Times New Roman" w:hAnsi="Times New Roman" w:ascii="Times New Roman"/>
          <w:bCs w:val="false"/>
        </w:rPr>
        <w:t>TECHNO DOMUS</w:t>
      </w:r>
      <w:r w:rsidR="008C6622" w:rsidRPr="0092260A">
        <w:rPr>
          <w:rFonts w:cs="Times New Roman" w:hAnsi="Times New Roman" w:ascii="Times New Roman"/>
        </w:rPr>
        <w:t xml:space="preserve"> jednostavno društvo s ograničenom odgovornošću za graditeljstvo i usluge Kostrena, Vrh Martinšćice 83/C, OIB: 16077447996, MBS: 040325833</w:t>
      </w:r>
      <w:r w:rsidR="008C6622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 xml:space="preserve">uz obrazloženje kako dužnik na dan </w:t>
      </w:r>
      <w:r w:rsidR="008C6622">
        <w:rPr>
          <w:rFonts w:cs="Times New Roman" w:hAnsi="Times New Roman" w:ascii="Times New Roman"/>
        </w:rPr>
        <w:t>5</w:t>
      </w:r>
      <w:r w:rsidR="004F1158">
        <w:rPr>
          <w:rFonts w:cs="Times New Roman" w:hAnsi="Times New Roman" w:ascii="Times New Roman"/>
        </w:rPr>
        <w:t>. svibnja 2016</w:t>
      </w:r>
      <w:r w:rsidR="00142379" w:rsidRPr="00845091">
        <w:rPr>
          <w:rFonts w:cs="Times New Roman"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CD33C4">
        <w:rPr>
          <w:rFonts w:cs="Times New Roman" w:hAnsi="Times New Roman" w:ascii="Times New Roman"/>
        </w:rPr>
        <w:t>1</w:t>
      </w:r>
      <w:r w:rsidR="00F27DDC">
        <w:rPr>
          <w:rFonts w:cs="Times New Roman" w:hAnsi="Times New Roman" w:ascii="Times New Roman"/>
        </w:rPr>
        <w:t>20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8C6622">
        <w:rPr>
          <w:rFonts w:cs="Times New Roman" w:hAnsi="Times New Roman" w:ascii="Times New Roman"/>
        </w:rPr>
        <w:t>64.226,92</w:t>
      </w:r>
      <w:r w:rsidR="00142379" w:rsidRPr="00845091">
        <w:rPr>
          <w:rFonts w:cs="Times New Roman" w:hAnsi="Times New Roman" w:ascii="Times New Roman"/>
        </w:rPr>
        <w:t xml:space="preserve"> kn i </w:t>
      </w:r>
      <w:r w:rsidR="00F20144">
        <w:rPr>
          <w:rFonts w:cs="Times New Roman" w:hAnsi="Times New Roman" w:ascii="Times New Roman"/>
        </w:rPr>
        <w:t>jednog</w:t>
      </w:r>
      <w:r w:rsidR="00731824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>zaposlen</w:t>
      </w:r>
      <w:r w:rsidR="00F20144">
        <w:rPr>
          <w:rFonts w:cs="Times New Roman" w:hAnsi="Times New Roman" w:ascii="Times New Roman"/>
        </w:rPr>
        <w:t>ik</w:t>
      </w:r>
      <w:r w:rsidR="00731824">
        <w:rPr>
          <w:rFonts w:cs="Times New Roman" w:hAnsi="Times New Roman" w:ascii="Times New Roman"/>
        </w:rPr>
        <w:t>a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E45089" w:rsidR="00845091" w:rsidRPr="00F20144">
      <w:pPr>
        <w:pStyle w:val="Zaglavlje"/>
        <w:tabs>
          <w:tab w:pos="4536" w:val="clear"/>
          <w:tab w:pos="9072" w:val="clear"/>
          <w:tab w:pos="0" w:val="right"/>
        </w:tabs>
        <w:jc w:val="both"/>
        <w:rPr>
          <w:rFonts w:cs="Times New Roman" w:hAnsi="Times New Roman" w:ascii="Times New Roman"/>
        </w:rPr>
      </w:pPr>
      <w:r w:rsidRPr="00E45089">
        <w:rPr>
          <w:rFonts w:cs="Times New Roman" w:hAnsi="Times New Roman" w:ascii="Times New Roman"/>
        </w:rPr>
        <w:tab/>
      </w:r>
      <w:r w:rsidRPr="00E45089">
        <w:rPr>
          <w:rFonts w:cs="Times New Roman" w:hAnsi="Times New Roman" w:ascii="Times New Roman"/>
        </w:rPr>
        <w:tab/>
      </w:r>
      <w:r w:rsidR="00E36360" w:rsidRPr="00E45089">
        <w:rPr>
          <w:rFonts w:cs="Times New Roman" w:hAnsi="Times New Roman" w:ascii="Times New Roman"/>
        </w:rPr>
        <w:t>Rješenjem ovog suda posl. br. St-</w:t>
      </w:r>
      <w:r w:rsidR="008D4752">
        <w:rPr>
          <w:rFonts w:cs="Times New Roman" w:hAnsi="Times New Roman" w:ascii="Times New Roman"/>
        </w:rPr>
        <w:t>1</w:t>
      </w:r>
      <w:r w:rsidR="008C6622">
        <w:rPr>
          <w:rFonts w:cs="Times New Roman" w:hAnsi="Times New Roman" w:ascii="Times New Roman"/>
        </w:rPr>
        <w:t>085</w:t>
      </w:r>
      <w:r w:rsidR="00E45089" w:rsidRPr="00E45089">
        <w:rPr>
          <w:rFonts w:cs="Times New Roman" w:hAnsi="Times New Roman" w:ascii="Times New Roman"/>
        </w:rPr>
        <w:t xml:space="preserve">/2016-3 </w:t>
      </w:r>
      <w:r w:rsidR="00142379" w:rsidRPr="00E45089">
        <w:rPr>
          <w:rFonts w:cs="Times New Roman" w:hAnsi="Times New Roman" w:ascii="Times New Roman"/>
        </w:rPr>
        <w:t xml:space="preserve"> od </w:t>
      </w:r>
      <w:r w:rsidR="008C6622">
        <w:rPr>
          <w:rFonts w:cs="Times New Roman" w:hAnsi="Times New Roman" w:ascii="Times New Roman"/>
        </w:rPr>
        <w:t>14</w:t>
      </w:r>
      <w:r w:rsidR="00CD33C4">
        <w:rPr>
          <w:rFonts w:cs="Times New Roman" w:hAnsi="Times New Roman" w:ascii="Times New Roman"/>
        </w:rPr>
        <w:t>. prosinca</w:t>
      </w:r>
      <w:r w:rsidR="00E45089" w:rsidRPr="00E45089">
        <w:rPr>
          <w:rFonts w:cs="Times New Roman" w:hAnsi="Times New Roman" w:ascii="Times New Roman"/>
        </w:rPr>
        <w:t xml:space="preserve"> 2016</w:t>
      </w:r>
      <w:r w:rsidR="00142379" w:rsidRPr="00E45089">
        <w:rPr>
          <w:rFonts w:cs="Times New Roman" w:hAnsi="Times New Roman" w:ascii="Times New Roman"/>
        </w:rPr>
        <w:t>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>.</w:t>
      </w:r>
      <w:r w:rsidR="00845091" w:rsidRPr="00F20144">
        <w:rPr>
          <w:rFonts w:cs="Times New Roman" w:hAnsi="Times New Roman" w:ascii="Times New Roman"/>
        </w:rPr>
        <w:t xml:space="preserve"> </w:t>
      </w:r>
      <w:r w:rsidR="00CD33C4">
        <w:rPr>
          <w:rFonts w:cs="Times New Roman" w:hAnsi="Times New Roman" w:ascii="Times New Roman"/>
        </w:rPr>
        <w:t>Rješenj</w:t>
      </w:r>
      <w:r w:rsidR="008D4752">
        <w:rPr>
          <w:rFonts w:cs="Times New Roman" w:hAnsi="Times New Roman" w:ascii="Times New Roman"/>
        </w:rPr>
        <w:t>e</w:t>
      </w:r>
      <w:r w:rsidR="00CD33C4">
        <w:rPr>
          <w:rFonts w:cs="Times New Roman" w:hAnsi="Times New Roman" w:ascii="Times New Roman"/>
        </w:rPr>
        <w:t>m ovog suda posl. br. St-</w:t>
      </w:r>
      <w:r w:rsidR="008D4752">
        <w:rPr>
          <w:rFonts w:cs="Times New Roman" w:hAnsi="Times New Roman" w:ascii="Times New Roman"/>
        </w:rPr>
        <w:t>1</w:t>
      </w:r>
      <w:r w:rsidR="009B2DE4">
        <w:rPr>
          <w:rFonts w:cs="Times New Roman" w:hAnsi="Times New Roman" w:ascii="Times New Roman"/>
        </w:rPr>
        <w:t>085</w:t>
      </w:r>
      <w:r w:rsidR="00CD33C4">
        <w:rPr>
          <w:rFonts w:cs="Times New Roman" w:hAnsi="Times New Roman" w:ascii="Times New Roman"/>
        </w:rPr>
        <w:t>/2016-</w:t>
      </w:r>
      <w:r w:rsidR="009B2DE4">
        <w:rPr>
          <w:rFonts w:cs="Times New Roman" w:hAnsi="Times New Roman" w:ascii="Times New Roman"/>
        </w:rPr>
        <w:t>6</w:t>
      </w:r>
      <w:r w:rsidR="00CD33C4">
        <w:rPr>
          <w:rFonts w:cs="Times New Roman" w:hAnsi="Times New Roman" w:ascii="Times New Roman"/>
        </w:rPr>
        <w:t xml:space="preserve"> od </w:t>
      </w:r>
      <w:r w:rsidR="008D4752">
        <w:rPr>
          <w:rFonts w:cs="Times New Roman" w:hAnsi="Times New Roman" w:ascii="Times New Roman"/>
        </w:rPr>
        <w:t>2. veljače</w:t>
      </w:r>
      <w:r w:rsidR="00CD33C4">
        <w:rPr>
          <w:rFonts w:cs="Times New Roman" w:hAnsi="Times New Roman" w:ascii="Times New Roman"/>
        </w:rPr>
        <w:t xml:space="preserve"> 2017. godine određena je mjera osiguranja imenovanjem privremenog stečajnog upravitelja.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ab/>
      </w:r>
      <w:r w:rsidRPr="00845091">
        <w:rPr>
          <w:rFonts w:cs="Times New Roman" w:hAnsi="Times New Roman" w:ascii="Times New Roman"/>
        </w:rPr>
        <w:tab/>
        <w:t xml:space="preserve">Naknadno </w:t>
      </w:r>
      <w:r w:rsidR="008D4752">
        <w:rPr>
          <w:rFonts w:cs="Times New Roman" w:hAnsi="Times New Roman" w:ascii="Times New Roman"/>
        </w:rPr>
        <w:t>je</w:t>
      </w:r>
      <w:r w:rsidRPr="00845091">
        <w:rPr>
          <w:rFonts w:cs="Times New Roman" w:hAnsi="Times New Roman" w:ascii="Times New Roman"/>
        </w:rPr>
        <w:t xml:space="preserve"> u spis </w:t>
      </w:r>
      <w:r w:rsidR="00CD33C4">
        <w:rPr>
          <w:rFonts w:cs="Times New Roman" w:hAnsi="Times New Roman" w:ascii="Times New Roman"/>
        </w:rPr>
        <w:t>zaprimljen</w:t>
      </w:r>
      <w:r w:rsidR="009B2DE4">
        <w:rPr>
          <w:rFonts w:cs="Times New Roman" w:hAnsi="Times New Roman" w:ascii="Times New Roman"/>
        </w:rPr>
        <w:t>a potvrda Financijske agencije (ovdje podnositelja prijedloga za stečaj) od 27</w:t>
      </w:r>
      <w:r w:rsidR="00CD33C4">
        <w:rPr>
          <w:rFonts w:cs="Times New Roman" w:hAnsi="Times New Roman" w:ascii="Times New Roman"/>
        </w:rPr>
        <w:t>. ožujka 2017. godine iz koj</w:t>
      </w:r>
      <w:r w:rsidR="008D4752">
        <w:rPr>
          <w:rFonts w:cs="Times New Roman" w:hAnsi="Times New Roman" w:ascii="Times New Roman"/>
        </w:rPr>
        <w:t>e</w:t>
      </w:r>
      <w:r w:rsidR="00CD33C4">
        <w:rPr>
          <w:rFonts w:cs="Times New Roman" w:hAnsi="Times New Roman" w:ascii="Times New Roman"/>
        </w:rPr>
        <w:t xml:space="preserve"> je razvidno </w:t>
      </w:r>
      <w:r w:rsidRPr="00845091">
        <w:rPr>
          <w:rFonts w:cs="Times New Roman" w:hAnsi="Times New Roman" w:ascii="Times New Roman"/>
        </w:rPr>
        <w:t>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9B2DE4">
        <w:rPr>
          <w:rFonts w:cs="Times New Roman" w:hAnsi="Times New Roman" w:ascii="Times New Roman"/>
        </w:rPr>
        <w:t>14</w:t>
      </w:r>
      <w:r w:rsidR="008D4752">
        <w:rPr>
          <w:rFonts w:cs="Times New Roman" w:hAnsi="Times New Roman" w:ascii="Times New Roman"/>
        </w:rPr>
        <w:t>. travnja</w:t>
      </w:r>
      <w:r w:rsidR="00CD33C4">
        <w:rPr>
          <w:rFonts w:cs="Times New Roman" w:hAnsi="Times New Roman" w:ascii="Times New Roman"/>
        </w:rPr>
        <w:t xml:space="preserve"> </w:t>
      </w:r>
      <w:r w:rsidR="00845091" w:rsidRPr="00845091">
        <w:rPr>
          <w:rFonts w:cs="Times New Roman" w:hAnsi="Times New Roman" w:ascii="Times New Roman"/>
        </w:rPr>
        <w:t>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>
      <w:pPr>
        <w:jc w:val="both"/>
        <w:rPr>
          <w:rFonts w:cs="Times New Roman" w:hAnsi="Times New Roman" w:ascii="Times New Roman"/>
        </w:rPr>
      </w:pPr>
    </w:p>
    <w:p w:rsidRDefault="006B362A" w:rsidR="006B362A">
      <w:pPr>
        <w:jc w:val="both"/>
        <w:rPr>
          <w:rFonts w:cs="Times New Roman" w:hAnsi="Times New Roman" w:ascii="Times New Roman"/>
        </w:rPr>
      </w:pPr>
    </w:p>
    <w:p w:rsidRDefault="006B362A" w:rsidR="006B362A">
      <w:pPr>
        <w:jc w:val="both"/>
        <w:rPr>
          <w:rFonts w:cs="Times New Roman" w:hAnsi="Times New Roman" w:ascii="Times New Roman"/>
        </w:rPr>
      </w:pPr>
    </w:p>
    <w:p w:rsidRDefault="006B362A" w:rsidR="006B362A">
      <w:pPr>
        <w:jc w:val="both"/>
        <w:rPr>
          <w:rFonts w:cs="Times New Roman" w:hAnsi="Times New Roman" w:ascii="Times New Roman"/>
        </w:rPr>
      </w:pPr>
    </w:p>
    <w:p w:rsidRDefault="006B362A" w:rsidR="006B362A">
      <w:pPr>
        <w:jc w:val="both"/>
        <w:rPr>
          <w:rFonts w:cs="Times New Roman" w:hAnsi="Times New Roman" w:ascii="Times New Roman"/>
        </w:rPr>
      </w:pPr>
    </w:p>
    <w:p w:rsidRDefault="006B362A" w:rsidR="006B362A">
      <w:pPr>
        <w:jc w:val="both"/>
        <w:rPr>
          <w:rFonts w:cs="Times New Roman" w:hAnsi="Times New Roman" w:ascii="Times New Roman"/>
        </w:rPr>
      </w:pPr>
    </w:p>
    <w:p w:rsidRDefault="006B362A" w:rsidR="006B362A">
      <w:pPr>
        <w:jc w:val="both"/>
        <w:rPr>
          <w:rFonts w:cs="Times New Roman" w:hAnsi="Times New Roman" w:ascii="Times New Roman"/>
        </w:rPr>
      </w:pPr>
    </w:p>
    <w:p w:rsidRDefault="006B362A" w:rsidR="006B362A">
      <w:pPr>
        <w:jc w:val="both"/>
        <w:rPr>
          <w:rFonts w:cs="Times New Roman" w:hAnsi="Times New Roman" w:ascii="Times New Roman"/>
        </w:rPr>
      </w:pPr>
    </w:p>
    <w:p w:rsidRDefault="006B362A" w:rsidR="006B362A">
      <w:pPr>
        <w:jc w:val="both"/>
        <w:rPr>
          <w:rFonts w:cs="Times New Roman" w:hAnsi="Times New Roman" w:ascii="Times New Roman"/>
        </w:rPr>
      </w:pPr>
    </w:p>
    <w:p w:rsidRDefault="006B362A" w:rsidR="006B362A">
      <w:pPr>
        <w:jc w:val="both"/>
        <w:rPr>
          <w:rFonts w:cs="Times New Roman" w:hAnsi="Times New Roman" w:ascii="Times New Roman"/>
        </w:rPr>
      </w:pPr>
    </w:p>
    <w:p w:rsidRDefault="006B362A" w:rsidR="006B362A">
      <w:pPr>
        <w:jc w:val="both"/>
        <w:rPr>
          <w:rFonts w:cs="Times New Roman" w:hAnsi="Times New Roman" w:ascii="Times New Roman"/>
        </w:rPr>
      </w:pPr>
    </w:p>
    <w:p w:rsidRDefault="006B362A" w:rsidR="006B362A">
      <w:pPr>
        <w:jc w:val="both"/>
        <w:rPr>
          <w:rFonts w:cs="Times New Roman" w:hAnsi="Times New Roman" w:ascii="Times New Roman"/>
        </w:rPr>
      </w:pPr>
    </w:p>
    <w:p w:rsidRDefault="006B362A" w:rsidR="006B362A">
      <w:pPr>
        <w:jc w:val="both"/>
        <w:rPr>
          <w:rFonts w:cs="Times New Roman" w:hAnsi="Times New Roman" w:ascii="Times New Roman"/>
        </w:rPr>
      </w:pPr>
    </w:p>
    <w:p w:rsidRDefault="006B362A" w:rsidR="006B362A">
      <w:pPr>
        <w:jc w:val="both"/>
        <w:rPr>
          <w:rFonts w:cs="Times New Roman" w:hAnsi="Times New Roman" w:ascii="Times New Roman"/>
        </w:rPr>
      </w:pPr>
    </w:p>
    <w:p w:rsidRDefault="006B362A" w:rsidR="006B362A">
      <w:pPr>
        <w:jc w:val="both"/>
        <w:rPr>
          <w:rFonts w:cs="Times New Roman" w:hAnsi="Times New Roman" w:ascii="Times New Roman"/>
        </w:rPr>
      </w:pPr>
    </w:p>
    <w:p w:rsidRDefault="006B362A" w:rsidR="006B362A">
      <w:pPr>
        <w:jc w:val="both"/>
        <w:rPr>
          <w:rFonts w:cs="Times New Roman" w:hAnsi="Times New Roman" w:ascii="Times New Roman"/>
        </w:rPr>
      </w:pPr>
    </w:p>
    <w:sectPr w:rsidR="006B362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2A5" w:rsidR="00E872A5">
      <w:r>
        <w:separator/>
      </w:r>
    </w:p>
  </w:endnote>
  <w:endnote w:id="0" w:type="continuationSeparator">
    <w:p w:rsidRDefault="00E872A5" w:rsidR="00E87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00C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2A5" w:rsidR="00E872A5">
      <w:r>
        <w:separator/>
      </w:r>
    </w:p>
  </w:footnote>
  <w:footnote w:id="0" w:type="continuationSeparator">
    <w:p w:rsidRDefault="00E872A5" w:rsidR="00E87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4F1158">
      <w:rPr>
        <w:rFonts w:cs="Times New Roman" w:hAnsi="Times New Roman" w:ascii="Times New Roman"/>
      </w:rPr>
      <w:t>1</w:t>
    </w:r>
    <w:r w:rsidR="002600D6">
      <w:rPr>
        <w:rFonts w:cs="Times New Roman" w:hAnsi="Times New Roman" w:ascii="Times New Roman"/>
      </w:rPr>
      <w:t>085</w:t>
    </w:r>
    <w:r w:rsidR="00142379" w:rsidRPr="00142379">
      <w:rPr>
        <w:rFonts w:cs="Times New Roman" w:hAnsi="Times New Roman" w:ascii="Times New Roman"/>
      </w:rPr>
      <w:t>/2016</w:t>
    </w:r>
    <w:r w:rsidR="006B362A">
      <w:rPr>
        <w:rFonts w:cs="Times New Roman" w:hAnsi="Times New Roman" w:ascii="Times New Roman"/>
      </w:rPr>
      <w:t>-13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7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00C1"/>
    <w:rsid w:val="000E6ED0"/>
    <w:rsid w:val="00142379"/>
    <w:rsid w:val="001A300A"/>
    <w:rsid w:val="001B439C"/>
    <w:rsid w:val="001F66C9"/>
    <w:rsid w:val="00235738"/>
    <w:rsid w:val="002552B0"/>
    <w:rsid w:val="002600D6"/>
    <w:rsid w:val="00271E08"/>
    <w:rsid w:val="002D5CF4"/>
    <w:rsid w:val="002D6A35"/>
    <w:rsid w:val="002F4739"/>
    <w:rsid w:val="003033C6"/>
    <w:rsid w:val="0038281F"/>
    <w:rsid w:val="003919EC"/>
    <w:rsid w:val="003A04B1"/>
    <w:rsid w:val="003B6283"/>
    <w:rsid w:val="00405CC5"/>
    <w:rsid w:val="004245D6"/>
    <w:rsid w:val="00492171"/>
    <w:rsid w:val="004D21B1"/>
    <w:rsid w:val="004E3968"/>
    <w:rsid w:val="004F1158"/>
    <w:rsid w:val="004F3FE9"/>
    <w:rsid w:val="00506A1E"/>
    <w:rsid w:val="00534E67"/>
    <w:rsid w:val="005B6912"/>
    <w:rsid w:val="00607A55"/>
    <w:rsid w:val="00614CB2"/>
    <w:rsid w:val="006266A5"/>
    <w:rsid w:val="0065751B"/>
    <w:rsid w:val="00666C90"/>
    <w:rsid w:val="006711DB"/>
    <w:rsid w:val="006973A6"/>
    <w:rsid w:val="006B362A"/>
    <w:rsid w:val="006F6975"/>
    <w:rsid w:val="0072242E"/>
    <w:rsid w:val="00731824"/>
    <w:rsid w:val="0075729A"/>
    <w:rsid w:val="007E35D6"/>
    <w:rsid w:val="007E55B9"/>
    <w:rsid w:val="007F3434"/>
    <w:rsid w:val="00845091"/>
    <w:rsid w:val="00885000"/>
    <w:rsid w:val="008A7D19"/>
    <w:rsid w:val="008C34E2"/>
    <w:rsid w:val="008C6622"/>
    <w:rsid w:val="008D4752"/>
    <w:rsid w:val="008D4C89"/>
    <w:rsid w:val="008E3BE6"/>
    <w:rsid w:val="0092260A"/>
    <w:rsid w:val="00966F8D"/>
    <w:rsid w:val="009B2DE4"/>
    <w:rsid w:val="009C0963"/>
    <w:rsid w:val="009C2EDC"/>
    <w:rsid w:val="009C33A9"/>
    <w:rsid w:val="009E5784"/>
    <w:rsid w:val="00A15DFF"/>
    <w:rsid w:val="00A960BD"/>
    <w:rsid w:val="00B36A4F"/>
    <w:rsid w:val="00B80F3F"/>
    <w:rsid w:val="00B976CE"/>
    <w:rsid w:val="00BD15B1"/>
    <w:rsid w:val="00BE7BEC"/>
    <w:rsid w:val="00BF230A"/>
    <w:rsid w:val="00C13350"/>
    <w:rsid w:val="00C761E4"/>
    <w:rsid w:val="00C91ADF"/>
    <w:rsid w:val="00C96158"/>
    <w:rsid w:val="00CC6C2B"/>
    <w:rsid w:val="00CD33C4"/>
    <w:rsid w:val="00D04EDC"/>
    <w:rsid w:val="00D30BDE"/>
    <w:rsid w:val="00D60306"/>
    <w:rsid w:val="00D81E74"/>
    <w:rsid w:val="00D93F21"/>
    <w:rsid w:val="00DD76BF"/>
    <w:rsid w:val="00E36360"/>
    <w:rsid w:val="00E45089"/>
    <w:rsid w:val="00E872A5"/>
    <w:rsid w:val="00EF4408"/>
    <w:rsid w:val="00F035E3"/>
    <w:rsid w:val="00F20144"/>
    <w:rsid w:val="00F27DDC"/>
    <w:rsid w:val="00FA3DA8"/>
    <w:rsid w:val="00FD1635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link w:val="ZaglavljeChar"/>
    <w:uiPriority w:val="99"/>
    <w:rsid w:val="007E55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45089"/>
    <w:rPr>
      <w:rFonts w:cs="Arial" w:hAnsi="Arial" w:asci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0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0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00C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00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00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E00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00C1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link w:val="ZaglavljeChar"/>
    <w:uiPriority w:val="99"/>
    <w:rsid w:val="007E55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45089"/>
    <w:rPr>
      <w:rFonts w:ascii="Arial" w:cs="Arial" w:hAns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0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00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00C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00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00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E00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00C1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952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919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1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TECHNO DOMUS j.d.o.o.</izvorni_sadrzaj>
    <derivirana_varijabla naziv="DomainObject.Predmet.ProtustrankaFormated_1">  TECHNO DOMUS j.d.o.o.</derivirana_varijabla>
  </DomainObject.Predmet.ProtustrankaFormated>
  <DomainObject.Predmet.ProtustrankaFormatedOIB>
    <izvorni_sadrzaj>  TECHNO DOMUS j.d.o.o., OIB 16077447996</izvorni_sadrzaj>
    <derivirana_varijabla naziv="DomainObject.Predmet.ProtustrankaFormatedOIB_1">  TECHNO DOMUS j.d.o.o., OIB 16077447996</derivirana_varijabla>
  </DomainObject.Predmet.ProtustrankaFormatedOIB>
  <DomainObject.Predmet.ProtustrankaFormatedWithAdress>
    <izvorni_sadrzaj> TECHNO DOMUS j.d.o.o., Vrh Martinšćice 83c, 51221 Kostrena</izvorni_sadrzaj>
    <derivirana_varijabla naziv="DomainObject.Predmet.ProtustrankaFormatedWithAdress_1"> TECHNO DOMUS j.d.o.o., Vrh Martinšćice 83c, 51221 Kostrena</derivirana_varijabla>
  </DomainObject.Predmet.ProtustrankaFormatedWithAdress>
  <DomainObject.Predmet.ProtustrankaFormatedWithAdressOIB>
    <izvorni_sadrzaj> TECHNO DOMUS j.d.o.o., OIB 16077447996, Vrh Martinšćice 83c, 51221 Kostrena</izvorni_sadrzaj>
    <derivirana_varijabla naziv="DomainObject.Predmet.ProtustrankaFormatedWithAdressOIB_1"> TECHNO DOMUS j.d.o.o., OIB 16077447996, Vrh Martinšćice 83c, 51221 Kostrena</derivirana_varijabla>
  </DomainObject.Predmet.ProtustrankaFormatedWithAdressOIB>
  <DomainObject.Predmet.ProtustrankaWithAdress>
    <izvorni_sadrzaj>TECHNO DOMUS j.d.o.o. Vrh Martinšćice 83c, 51221 Kostrena</izvorni_sadrzaj>
    <derivirana_varijabla naziv="DomainObject.Predmet.ProtustrankaWithAdress_1">TECHNO DOMUS j.d.o.o. Vrh Martinšćice 83c, 51221 Kostrena</derivirana_varijabla>
  </DomainObject.Predmet.ProtustrankaWithAdress>
  <DomainObject.Predmet.ProtustrankaWithAdressOIB>
    <izvorni_sadrzaj>TECHNO DOMUS j.d.o.o., OIB 16077447996, Vrh Martinšćice 83c, 51221 Kostrena</izvorni_sadrzaj>
    <derivirana_varijabla naziv="DomainObject.Predmet.ProtustrankaWithAdressOIB_1">TECHNO DOMUS j.d.o.o., OIB 16077447996, Vrh Martinšćice 83c, 51221 Kostrena</derivirana_varijabla>
  </DomainObject.Predmet.ProtustrankaWithAdressOIB>
  <DomainObject.Predmet.ProtustrankaNazivFormated>
    <izvorni_sadrzaj>TECHNO DOMUS j.d.o.o.</izvorni_sadrzaj>
    <derivirana_varijabla naziv="DomainObject.Predmet.ProtustrankaNazivFormated_1">TECHNO DOMUS j.d.o.o.</derivirana_varijabla>
  </DomainObject.Predmet.ProtustrankaNazivFormated>
  <DomainObject.Predmet.ProtustrankaNazivFormatedOIB>
    <izvorni_sadrzaj>TECHNO DOMUS j.d.o.o., OIB 16077447996</izvorni_sadrzaj>
    <derivirana_varijabla naziv="DomainObject.Predmet.ProtustrankaNazivFormatedOIB_1">TECHNO DOMUS j.d.o.o., OIB 16077447996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veljače 2017.</izvorni_sadrzaj>
    <derivirana_varijabla naziv="DomainObject.Predmet.SpisIzvanSuda.DatumIzlazaSpisa_1">24. veljače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TECHNO DOMUS j.d.o.o.</item>
    </izvorni_sadrzaj>
    <derivirana_varijabla naziv="DomainObject.Predmet.ProtuStrankaListFormated_1">
      <item>TECHNO DOMUS j.d.o.o.</item>
    </derivirana_varijabla>
  </DomainObject.Predmet.ProtuStrankaListFormated>
  <DomainObject.Predmet.ProtuStrankaListFormatedOIB>
    <izvorni_sadrzaj>
      <item>TECHNO DOMUS j.d.o.o., OIB 16077447996</item>
    </izvorni_sadrzaj>
    <derivirana_varijabla naziv="DomainObject.Predmet.ProtuStrankaListFormatedOIB_1">
      <item>TECHNO DOMUS j.d.o.o., OIB 16077447996</item>
    </derivirana_varijabla>
  </DomainObject.Predmet.ProtuStrankaListFormatedOIB>
  <DomainObject.Predmet.ProtuStrankaListFormatedWithAdress>
    <izvorni_sadrzaj>
      <item>TECHNO DOMUS j.d.o.o., Vrh Martinšćice 83c, 51221 Kostrena</item>
    </izvorni_sadrzaj>
    <derivirana_varijabla naziv="DomainObject.Predmet.ProtuStrankaListFormatedWithAdress_1">
      <item>TECHNO DOMUS j.d.o.o., Vrh Martinšćice 83c, 51221 Kostrena</item>
    </derivirana_varijabla>
  </DomainObject.Predmet.ProtuStrankaListFormatedWithAdress>
  <DomainObject.Predmet.ProtuStrankaListFormatedWithAdressOIB>
    <izvorni_sadrzaj>
      <item>TECHNO DOMUS j.d.o.o., OIB 16077447996, Vrh Martinšćice 83c, 51221 Kostrena</item>
    </izvorni_sadrzaj>
    <derivirana_varijabla naziv="DomainObject.Predmet.ProtuStrankaListFormatedWithAdressOIB_1">
      <item>TECHNO DOMUS j.d.o.o., OIB 16077447996, Vrh Martinšćice 83c, 51221 Kostrena</item>
    </derivirana_varijabla>
  </DomainObject.Predmet.ProtuStrankaListFormatedWithAdressOIB>
  <DomainObject.Predmet.ProtuStrankaListNazivFormated>
    <izvorni_sadrzaj>
      <item>TECHNO DOMUS j.d.o.o.</item>
    </izvorni_sadrzaj>
    <derivirana_varijabla naziv="DomainObject.Predmet.ProtuStrankaListNazivFormated_1">
      <item>TECHNO DOMUS j.d.o.o.</item>
    </derivirana_varijabla>
  </DomainObject.Predmet.ProtuStrankaListNazivFormated>
  <DomainObject.Predmet.ProtuStrankaListNazivFormatedOIB>
    <izvorni_sadrzaj>
      <item>TECHNO DOMUS j.d.o.o., OIB 16077447996</item>
    </izvorni_sadrzaj>
    <derivirana_varijabla naziv="DomainObject.Predmet.ProtuStrankaListNazivFormatedOIB_1">
      <item>TECHNO DOMUS j.d.o.o., OIB 16077447996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TECHNO DOMUS j.d.o.o.</izvorni_sadrzaj>
    <derivirana_varijabla naziv="DomainObject.Predmet.ProtustrankaIDrugi_1">TECHNO DOMUS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TECHNO DOMUS j.d.o.o., OIB 16077447996, Vrh Martinšćice 83c, 51221 Kostrena</izvorni_sadrzaj>
    <derivirana_varijabla naziv="DomainObject.Predmet.ProtustrankaIDrugiAdressOIB_1">TECHNO DOMUS j.d.o.o., OIB 16077447996, Vrh Martinšćice 83c,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TECHNO DOMUS j.d.o.o.</item>
    </izvorni_sadrzaj>
    <derivirana_varijabla naziv="DomainObject.Predmet.SudioniciListNaziv_1">
      <item>FINA  Rijeka</item>
      <item>TECHNO DOMUS j.d.o.o.</item>
    </derivirana_varijabla>
  </DomainObject.Predmet.SudioniciListNaziv>
  <DomainObject.Predmet.SudioniciListAdressOIB>
    <izvorni_sadrzaj>
      <item>FINA  Rijeka, OIB 85821130368, Frana Kurelca 8,51000 Rijeka</item>
      <item>TECHNO DOMUS j.d.o.o., OIB 16077447996, Vrh Martinšćice 83c,51221 Kostrena</item>
    </izvorni_sadrzaj>
    <derivirana_varijabla naziv="DomainObject.Predmet.SudioniciListAdressOIB_1">
      <item>FINA  Rijeka, OIB 85821130368, Frana Kurelca 8,51000 Rijeka</item>
      <item>TECHNO DOMUS j.d.o.o., OIB 16077447996, Vrh Martinšćice 83c,51221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16077447996</item>
    </izvorni_sadrzaj>
    <derivirana_varijabla naziv="DomainObject.Predmet.SudioniciListNazivOIB_1">
      <item>, OIB 85821130368</item>
      <item>, OIB 16077447996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CC9EA1-356F-4829-B3DF-CE66D58A47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472</properties:Words>
  <properties:Characters>2640</properties:Characters>
  <properties:Lines>82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2017-04-14T10:45:00Z</dcterms:created>
  <dc:creator>stecaj</dc:creator>
  <cp:lastModifiedBy>Danijela Fumić</cp:lastModifiedBy>
  <cp:lastPrinted>2017-04-14T10:45:00Z</cp:lastPrinted>
  <dcterms:modified xmlns:xsi="http://www.w3.org/2001/XMLSchema-instance" xsi:type="dcterms:W3CDTF">2017-04-14T10:49:00Z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