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6102" w14:paraId="ce66102" w:rsidRDefault="00491911" w:rsidP="00910611" w:rsidR="00491911" w:rsidRPr="0049191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91911">
        <w:rPr>
          <w:rFonts w:hAnsi="Times New Roman" w:ascii="Times New Roman"/>
          <w:b w:val="false"/>
        </w:rPr>
        <w:t xml:space="preserve">     </w:t>
      </w:r>
      <w:r w:rsidRPr="0049191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911" w:rsidP="00910611" w:rsidR="00491911" w:rsidRPr="00491911">
      <w:pPr>
        <w:rPr>
          <w:rFonts w:hAnsi="Times New Roman" w:ascii="Times New Roman"/>
          <w:b w:val="false"/>
        </w:rPr>
      </w:pPr>
      <w:r w:rsidRPr="00491911">
        <w:rPr>
          <w:rFonts w:eastAsia="MS Mincho" w:hAnsi="Times New Roman" w:ascii="Times New Roman"/>
          <w:b w:val="false"/>
        </w:rPr>
        <w:t xml:space="preserve">   REPUBLIKA HRVATSKA</w:t>
      </w:r>
    </w:p>
    <w:p w:rsidRDefault="00491911" w:rsidP="00910611" w:rsidR="00491911" w:rsidRPr="00491911">
      <w:pPr>
        <w:rPr>
          <w:rFonts w:hAnsi="Times New Roman" w:ascii="Times New Roman"/>
          <w:b w:val="false"/>
        </w:rPr>
      </w:pPr>
      <w:r w:rsidRPr="00491911">
        <w:rPr>
          <w:rFonts w:eastAsia="MS Mincho" w:hAnsi="Times New Roman" w:ascii="Times New Roman"/>
          <w:b w:val="false"/>
        </w:rPr>
        <w:t>TRGOVAČKI SUD U RIJECI</w:t>
      </w:r>
    </w:p>
    <w:p w:rsidRDefault="00491911" w:rsidR="00491911" w:rsidRPr="00491911">
      <w:pPr>
        <w:rPr>
          <w:rFonts w:eastAsia="MS Mincho" w:hAnsi="Times New Roman" w:ascii="Times New Roman"/>
          <w:b w:val="false"/>
        </w:rPr>
      </w:pPr>
      <w:r w:rsidRPr="0049191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B117F9">
        <w:rPr>
          <w:rFonts w:hAnsi="Times New Roman" w:ascii="Times New Roman"/>
          <w:b w:val="false"/>
          <w:lang w:val="hr-HR"/>
        </w:rPr>
        <w:t xml:space="preserve">stečajnom </w:t>
      </w:r>
      <w:r w:rsidR="00472200">
        <w:rPr>
          <w:rFonts w:hAnsi="Times New Roman" w:ascii="Times New Roman"/>
          <w:b w:val="false"/>
          <w:lang w:val="hr-HR"/>
        </w:rPr>
        <w:t>postupku</w:t>
      </w:r>
      <w:r w:rsidR="00B117F9">
        <w:rPr>
          <w:rFonts w:hAnsi="Times New Roman" w:ascii="Times New Roman"/>
          <w:b w:val="false"/>
          <w:lang w:val="hr-HR"/>
        </w:rPr>
        <w:t xml:space="preserve"> nad dužnikom </w:t>
      </w:r>
      <w:r w:rsidR="00B117F9" w:rsidRPr="00B117F9">
        <w:rPr>
          <w:rFonts w:hAnsi="Times New Roman" w:ascii="Times New Roman"/>
          <w:b w:val="false"/>
          <w:lang w:val="hr-HR"/>
        </w:rPr>
        <w:t>ST LIBRA d.o.o. KASTAV, Rubeši 93, OIB 90706253186</w:t>
      </w:r>
      <w:r w:rsidR="00283C8D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B117F9">
        <w:rPr>
          <w:rFonts w:hAnsi="Times New Roman" w:ascii="Times New Roman"/>
          <w:b w:val="false"/>
          <w:lang w:val="hr-HR"/>
        </w:rPr>
        <w:t>10. siječnja 2019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283C8D" w:rsidR="00C57CD8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Utvrđena vrijednost nekretnin</w:t>
      </w:r>
      <w:r w:rsidR="00283C8D">
        <w:rPr>
          <w:rFonts w:hAnsi="Times New Roman" w:ascii="Times New Roman"/>
          <w:b w:val="false"/>
          <w:lang w:val="hr-HR"/>
        </w:rPr>
        <w:t>e</w:t>
      </w:r>
      <w:r w:rsidR="00CA3AAB" w:rsidRPr="000B0F85">
        <w:rPr>
          <w:rFonts w:hAnsi="Times New Roman" w:ascii="Times New Roman"/>
          <w:b w:val="false"/>
          <w:lang w:val="hr-HR"/>
        </w:rPr>
        <w:t xml:space="preserve"> </w:t>
      </w:r>
      <w:r w:rsidR="00B117F9">
        <w:rPr>
          <w:rFonts w:hAnsi="Times New Roman" w:ascii="Times New Roman"/>
          <w:b w:val="false"/>
          <w:lang w:val="hr-HR"/>
        </w:rPr>
        <w:t>stečajnog dužnika</w:t>
      </w:r>
      <w:r w:rsidR="00942317" w:rsidRPr="00942317">
        <w:rPr>
          <w:rFonts w:hAnsi="Times New Roman" w:ascii="Times New Roman"/>
          <w:b w:val="false"/>
          <w:lang w:val="hr-HR"/>
        </w:rPr>
        <w:t xml:space="preserve"> upisan</w:t>
      </w:r>
      <w:r w:rsidR="00B117F9">
        <w:rPr>
          <w:rFonts w:hAnsi="Times New Roman" w:ascii="Times New Roman"/>
          <w:b w:val="false"/>
          <w:lang w:val="hr-HR"/>
        </w:rPr>
        <w:t>e</w:t>
      </w:r>
      <w:r w:rsidR="00942317" w:rsidRPr="00942317">
        <w:rPr>
          <w:rFonts w:hAnsi="Times New Roman" w:ascii="Times New Roman"/>
          <w:b w:val="false"/>
          <w:lang w:val="hr-HR"/>
        </w:rPr>
        <w:t xml:space="preserve"> </w:t>
      </w:r>
      <w:r w:rsidRPr="000B0F85">
        <w:rPr>
          <w:rFonts w:hAnsi="Times New Roman" w:ascii="Times New Roman"/>
          <w:b w:val="false"/>
          <w:lang w:val="hr-HR"/>
        </w:rPr>
        <w:t xml:space="preserve">u </w:t>
      </w:r>
      <w:r w:rsidR="002B3C33" w:rsidRPr="000B0F85">
        <w:rPr>
          <w:rFonts w:hAnsi="Times New Roman" w:ascii="Times New Roman"/>
          <w:b w:val="false"/>
          <w:lang w:val="hr-HR"/>
        </w:rPr>
        <w:t xml:space="preserve">zemljišnim </w:t>
      </w:r>
      <w:r w:rsidR="00557E28" w:rsidRPr="000B0F85">
        <w:rPr>
          <w:rFonts w:hAnsi="Times New Roman" w:ascii="Times New Roman"/>
          <w:b w:val="false"/>
          <w:lang w:val="hr-HR"/>
        </w:rPr>
        <w:t xml:space="preserve">knjigama Općinskog suda u Rijeci,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B117F9">
        <w:rPr>
          <w:rFonts w:hAnsi="Times New Roman" w:ascii="Times New Roman"/>
          <w:b w:val="false"/>
          <w:lang w:val="hr-HR"/>
        </w:rPr>
        <w:t xml:space="preserve"> Rijeka</w:t>
      </w:r>
      <w:r w:rsidR="00283C8D" w:rsidRPr="00283C8D">
        <w:rPr>
          <w:rFonts w:hAnsi="Times New Roman" w:ascii="Times New Roman"/>
          <w:b w:val="false"/>
          <w:lang w:val="hr-HR"/>
        </w:rPr>
        <w:t>, označen</w:t>
      </w:r>
      <w:r w:rsidR="00B117F9">
        <w:rPr>
          <w:rFonts w:hAnsi="Times New Roman" w:ascii="Times New Roman"/>
          <w:b w:val="false"/>
          <w:lang w:val="hr-HR"/>
        </w:rPr>
        <w:t>e</w:t>
      </w:r>
      <w:r w:rsidR="00283C8D" w:rsidRPr="00283C8D">
        <w:rPr>
          <w:rFonts w:hAnsi="Times New Roman" w:ascii="Times New Roman"/>
          <w:b w:val="false"/>
          <w:lang w:val="hr-HR"/>
        </w:rPr>
        <w:t xml:space="preserve"> kao k.č.br. </w:t>
      </w:r>
      <w:r w:rsidR="00B117F9">
        <w:rPr>
          <w:rFonts w:hAnsi="Times New Roman" w:ascii="Times New Roman"/>
          <w:b w:val="false"/>
          <w:lang w:val="hr-HR"/>
        </w:rPr>
        <w:t>3857</w:t>
      </w:r>
      <w:r w:rsidR="00283C8D">
        <w:rPr>
          <w:rFonts w:hAnsi="Times New Roman" w:ascii="Times New Roman"/>
          <w:b w:val="false"/>
          <w:lang w:val="hr-HR"/>
        </w:rPr>
        <w:t>,</w:t>
      </w:r>
      <w:r w:rsidR="00B117F9">
        <w:rPr>
          <w:rFonts w:hAnsi="Times New Roman" w:ascii="Times New Roman"/>
          <w:b w:val="false"/>
          <w:lang w:val="hr-HR"/>
        </w:rPr>
        <w:t xml:space="preserve"> šuma, površine 3470 m2, upisana u zk.ul.4427, k.o. Kastav, </w:t>
      </w:r>
      <w:r w:rsidR="00283C8D">
        <w:rPr>
          <w:rFonts w:hAnsi="Times New Roman" w:ascii="Times New Roman"/>
          <w:b w:val="false"/>
          <w:lang w:val="hr-HR"/>
        </w:rPr>
        <w:t xml:space="preserve">iznosi </w:t>
      </w:r>
      <w:r w:rsidR="00B117F9">
        <w:rPr>
          <w:rFonts w:hAnsi="Times New Roman" w:ascii="Times New Roman"/>
          <w:b w:val="false"/>
          <w:lang w:val="hr-HR"/>
        </w:rPr>
        <w:t>2.531.122,10</w:t>
      </w:r>
      <w:r w:rsidR="00283C8D">
        <w:rPr>
          <w:rFonts w:hAnsi="Times New Roman" w:ascii="Times New Roman"/>
          <w:b w:val="false"/>
          <w:lang w:val="hr-HR"/>
        </w:rPr>
        <w:t xml:space="preserve"> kn.</w:t>
      </w:r>
    </w:p>
    <w:p w:rsidRDefault="00283C8D" w:rsidP="00283C8D" w:rsidR="00283C8D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072B26" w:rsidP="000B0F85" w:rsidR="00613977" w:rsidRPr="000B0F8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0B0F85" w:rsidR="000B0F85" w:rsidRPr="000B0F8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0B0F85" w:rsidR="00072B26" w:rsidRPr="000B0F8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454B53" w:rsidR="00454B53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prodaje se nekretnina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označena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upisana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Rijeci, </w:t>
      </w:r>
      <w:r w:rsidR="00283C8D" w:rsidRPr="00283C8D">
        <w:rPr>
          <w:rFonts w:hAnsi="Times New Roman" w:ascii="Times New Roman"/>
          <w:b w:val="false"/>
          <w:lang w:val="hr-HR"/>
        </w:rPr>
        <w:t xml:space="preserve">Zemljišnoknjižni odjel Rijeka, označena kao k.č.br. </w:t>
      </w:r>
      <w:r w:rsidR="00454B53">
        <w:rPr>
          <w:rFonts w:hAnsi="Times New Roman" w:ascii="Times New Roman"/>
          <w:b w:val="false"/>
          <w:lang w:val="hr-HR"/>
        </w:rPr>
        <w:t xml:space="preserve"> 3857, šuma, površine 3470 m2, upisana u zk.ul.4427, k.o. Kastav;</w:t>
      </w:r>
    </w:p>
    <w:p w:rsidRDefault="00454B53" w:rsidP="00454B53" w:rsidR="00454B53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 naravi radi se o zemljištu nepravilnog oblika, nije u nagibu i nema tragova klizišta; dio zemljišta se nalazi u namjeni šuma, a dio u K1;</w:t>
      </w:r>
    </w:p>
    <w:p w:rsidRDefault="00454B53" w:rsidP="00454B53" w:rsidR="00454B53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pristup zemljištu s javnoprometne površine je otežan i nije direktan;</w:t>
      </w:r>
    </w:p>
    <w:p w:rsidRDefault="000B0F85" w:rsidP="000B0F85" w:rsidR="009D70E4" w:rsidRPr="000B0F85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</w:t>
      </w:r>
      <w:r w:rsidR="009D70E4">
        <w:rPr>
          <w:rFonts w:hAnsi="Times New Roman" w:ascii="Times New Roman"/>
          <w:b w:val="false"/>
          <w:lang w:val="hr-HR"/>
        </w:rPr>
        <w:t xml:space="preserve">tvrđena vrijednost nekretnine iznosi </w:t>
      </w:r>
      <w:r w:rsidR="00454B53" w:rsidRPr="00454B53">
        <w:rPr>
          <w:rFonts w:hAnsi="Times New Roman" w:ascii="Times New Roman"/>
          <w:b w:val="false"/>
          <w:lang w:val="hr-HR"/>
        </w:rPr>
        <w:t>2.531.122,10 kn</w:t>
      </w:r>
      <w:r w:rsidR="009D70E4" w:rsidRPr="00454B53">
        <w:rPr>
          <w:rFonts w:hAnsi="Times New Roman" w:ascii="Times New Roman"/>
          <w:b w:val="false"/>
          <w:lang w:val="hr-HR"/>
        </w:rPr>
        <w:t>;</w:t>
      </w:r>
    </w:p>
    <w:p w:rsidRDefault="000B0F85" w:rsidP="000B0F85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454B53">
        <w:rPr>
          <w:rFonts w:hAnsi="Times New Roman" w:ascii="Times New Roman"/>
          <w:b w:val="false"/>
          <w:lang w:val="hr-HR"/>
        </w:rPr>
        <w:t>1.898.341,56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4375A8">
        <w:rPr>
          <w:rFonts w:hAnsi="Times New Roman" w:ascii="Times New Roman"/>
          <w:b w:val="false"/>
          <w:lang w:val="hr-HR"/>
        </w:rPr>
        <w:t>drugoj dražbi ispod jedne polovine utvrđene vrijednosti nekretnine</w:t>
      </w:r>
      <w:r w:rsidR="00E704FD">
        <w:rPr>
          <w:rFonts w:hAnsi="Times New Roman" w:ascii="Times New Roman"/>
          <w:b w:val="false"/>
          <w:lang w:val="hr-HR"/>
        </w:rPr>
        <w:t xml:space="preserve">, odnosno </w:t>
      </w:r>
      <w:r w:rsidR="00454B53">
        <w:rPr>
          <w:rFonts w:hAnsi="Times New Roman" w:ascii="Times New Roman"/>
          <w:b w:val="false"/>
          <w:lang w:val="hr-HR"/>
        </w:rPr>
        <w:t>1.265.561,05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322F0" w:rsidR="000322F0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454B53">
        <w:rPr>
          <w:rFonts w:hAnsi="Times New Roman" w:ascii="Times New Roman"/>
          <w:b w:val="false"/>
          <w:lang w:val="hr-HR"/>
        </w:rPr>
        <w:t>632.780,52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</w:t>
      </w:r>
    </w:p>
    <w:p w:rsidRDefault="000322F0" w:rsidP="000322F0" w:rsidR="00C638B3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-     </w:t>
      </w:r>
      <w:r w:rsidR="004375A8">
        <w:rPr>
          <w:rFonts w:hAnsi="Times New Roman" w:ascii="Times New Roman"/>
          <w:b w:val="false"/>
          <w:lang w:val="hr-HR"/>
        </w:rPr>
        <w:t>na četvrtoj dražbi nekretni</w:t>
      </w:r>
      <w:r w:rsidR="000D379B">
        <w:rPr>
          <w:rFonts w:hAnsi="Times New Roman" w:ascii="Times New Roman"/>
          <w:b w:val="false"/>
          <w:lang w:val="hr-HR"/>
        </w:rPr>
        <w:t>na se prodaje po početnoj cijeni</w:t>
      </w:r>
      <w:r w:rsidR="004375A8">
        <w:rPr>
          <w:rFonts w:hAnsi="Times New Roman" w:ascii="Times New Roman"/>
          <w:b w:val="false"/>
          <w:lang w:val="hr-HR"/>
        </w:rPr>
        <w:t xml:space="preserve"> od 1,00 kn</w:t>
      </w:r>
      <w:r w:rsidR="00C638B3">
        <w:rPr>
          <w:rFonts w:hAnsi="Times New Roman" w:ascii="Times New Roman"/>
          <w:b w:val="false"/>
          <w:lang w:val="hr-HR"/>
        </w:rPr>
        <w:t>;</w:t>
      </w:r>
    </w:p>
    <w:p w:rsidRDefault="001E0BAD" w:rsidP="001E0BAD" w:rsidR="001E0BA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F0FF0" w:rsidP="001E0BAD" w:rsidR="00CF0FF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predmetnoj nekretnini </w:t>
      </w:r>
      <w:r w:rsidR="00454B53">
        <w:rPr>
          <w:rFonts w:hAnsi="Times New Roman" w:ascii="Times New Roman"/>
          <w:b w:val="false"/>
          <w:lang w:val="hr-HR"/>
        </w:rPr>
        <w:t xml:space="preserve">u zemljišnoj knjizi izvršena je uknjižba založnog prava temeljem Ugovora o prijenosu, posl. broj OV-8537/16 od 13. lipnja 2016. godine u prvenstvenom redu ovosudnog Z-14967/07 zaprimljenog 17. rujna 2007. godine u korist Erste&amp;Steiermarkische bank d.d. temeljem Ugovora o okvirnom iznosu zaduženja i osiguranju broj ES-953/07-1 u iznosu 200.000,00 EUR u kunskoj protuvrijednosti uz odgovarajuće kamate, troškove i naknade sukladno Ugovoru u korist B2 Kapital d.o.o. Zagreb, Radnička cesta 41, zaprimljeno 10. kolovoza 2016. godine pod brojem Z-17753/16; </w:t>
      </w:r>
    </w:p>
    <w:p w:rsidRDefault="00C9066C" w:rsidP="001378BD" w:rsidR="00454B5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54B53">
        <w:rPr>
          <w:rFonts w:hAnsi="Times New Roman" w:ascii="Times New Roman"/>
          <w:b w:val="false"/>
          <w:lang w:val="hr-HR"/>
        </w:rPr>
        <w:t xml:space="preserve">na predmetnoj nekretnini uknjiženo je pravo </w:t>
      </w:r>
      <w:r w:rsidR="00454B53">
        <w:rPr>
          <w:rFonts w:hAnsi="Times New Roman" w:ascii="Times New Roman"/>
          <w:b w:val="false"/>
          <w:lang w:val="hr-HR"/>
        </w:rPr>
        <w:t xml:space="preserve">zaloga temeljem rješenja Općinskog suda u Rijeci posl. broj Ovr-5282/17 od 04. travnja 2018. godine u istom prvenstvenom redu posl. broj Ovr-2791/14 (pod posl. brojem Z-9029/14 i Z-13750/14) radi osiguranja novčane tražbine u iznosu 758.789,44 kn uvećano za kamate, naknade i eventualne troškove u korist Republike Hrvatske, zaprimljeno 13. travnja 2018. godine pod brojem Z-15186/18; </w:t>
      </w:r>
    </w:p>
    <w:p w:rsidRDefault="00454B53" w:rsidP="001378BD" w:rsidR="00454B5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54B53">
        <w:rPr>
          <w:rFonts w:hAnsi="Times New Roman" w:ascii="Times New Roman"/>
          <w:b w:val="false"/>
          <w:lang w:val="hr-HR"/>
        </w:rPr>
        <w:t xml:space="preserve">na predmetnoj nekretnini uknjiženo je pravo </w:t>
      </w:r>
      <w:r>
        <w:rPr>
          <w:rFonts w:hAnsi="Times New Roman" w:ascii="Times New Roman"/>
          <w:b w:val="false"/>
          <w:lang w:val="hr-HR"/>
        </w:rPr>
        <w:t xml:space="preserve">zaloga temeljem rješenja Općinskog suda u Rijeci posl. broj Ovr-5282/17 od 04. travnja 2018. godine u istom prvenstvenom redu posl. broj Ovr-3687/14 (pod posl. brojem Z-13163/14 i Z-15420/14) radi osiguranja novčane tražbine u iznosu 673.904,87 kn uvećano za kamate, naknade i eventualne troškove u korist Republike Hrvatske, zaprimljeno 13. travnja 2018. godine pod brojem Z-15186/18; </w:t>
      </w:r>
    </w:p>
    <w:p w:rsidRDefault="00C638B3" w:rsidP="00DF4299" w:rsidR="00283C8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DF4299">
        <w:rPr>
          <w:rFonts w:hAnsi="Times New Roman" w:ascii="Times New Roman"/>
          <w:b w:val="false"/>
          <w:lang w:val="hr-HR"/>
        </w:rPr>
        <w:t xml:space="preserve">nekretnina je slobodna od </w:t>
      </w:r>
      <w:r w:rsidR="00DF4299" w:rsidRPr="00DF4299">
        <w:rPr>
          <w:rFonts w:hAnsi="Times New Roman" w:ascii="Times New Roman"/>
          <w:b w:val="false"/>
          <w:lang w:val="hr-HR"/>
        </w:rPr>
        <w:t xml:space="preserve">osoba i </w:t>
      </w:r>
      <w:r w:rsidRPr="00DF4299">
        <w:rPr>
          <w:rFonts w:hAnsi="Times New Roman" w:ascii="Times New Roman"/>
          <w:b w:val="false"/>
          <w:lang w:val="hr-HR"/>
        </w:rPr>
        <w:t>stvari;</w:t>
      </w:r>
    </w:p>
    <w:p w:rsidRDefault="00454B53" w:rsidP="00454B53" w:rsidR="00454B53" w:rsidRPr="00454B53">
      <w:pPr>
        <w:pStyle w:val="Odlomakpopisa"/>
        <w:numPr>
          <w:ilvl w:val="0"/>
          <w:numId w:val="15"/>
        </w:numPr>
        <w:rPr>
          <w:rFonts w:hAnsi="Times New Roman" w:ascii="Times New Roman"/>
          <w:b w:val="false"/>
          <w:lang w:val="hr-HR"/>
        </w:rPr>
      </w:pPr>
      <w:r w:rsidRPr="00454B53">
        <w:rPr>
          <w:rFonts w:hAnsi="Times New Roman" w:ascii="Times New Roman"/>
          <w:b w:val="false"/>
          <w:lang w:val="hr-HR"/>
        </w:rPr>
        <w:t xml:space="preserve">porez </w:t>
      </w:r>
      <w:r>
        <w:rPr>
          <w:rFonts w:hAnsi="Times New Roman" w:ascii="Times New Roman"/>
          <w:b w:val="false"/>
          <w:lang w:val="hr-HR"/>
        </w:rPr>
        <w:t xml:space="preserve">i pristojbe u vezi s prodajom </w:t>
      </w:r>
      <w:r w:rsidRPr="00454B53">
        <w:rPr>
          <w:rFonts w:hAnsi="Times New Roman" w:ascii="Times New Roman"/>
          <w:b w:val="false"/>
          <w:lang w:val="hr-HR"/>
        </w:rPr>
        <w:t>plaća kupac;</w:t>
      </w:r>
    </w:p>
    <w:p w:rsidRDefault="00852C20" w:rsidP="00852C20" w:rsidR="00852C20" w:rsidRP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Pr="00852C20">
        <w:rPr>
          <w:rFonts w:hAnsi="Times New Roman" w:ascii="Times New Roman"/>
          <w:b w:val="false"/>
          <w:lang w:val="hr-HR"/>
        </w:rPr>
        <w:t>% od utvrđene vrijednosti nekretnine,</w:t>
      </w:r>
    </w:p>
    <w:p w:rsidRDefault="00852C20" w:rsidP="00852C20" w:rsid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 xml:space="preserve">kupac </w:t>
      </w:r>
      <w:r>
        <w:rPr>
          <w:rFonts w:hAnsi="Times New Roman" w:ascii="Times New Roman"/>
          <w:b w:val="false"/>
          <w:lang w:val="hr-HR"/>
        </w:rPr>
        <w:t>j</w:t>
      </w:r>
      <w:r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852C20" w:rsidP="00852C20" w:rsid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52C20" w:rsidP="00852C20" w:rsidR="00852C20" w:rsidRP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852C20" w:rsidP="00072B26" w:rsidR="00852C20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454B53">
        <w:rPr>
          <w:rFonts w:hAnsi="Times New Roman" w:ascii="Times New Roman"/>
          <w:b w:val="false"/>
          <w:lang w:val="hr-HR"/>
        </w:rPr>
        <w:t>10. siječnja 2019.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F604F3" w:rsidR="006B352D" w:rsidRPr="001363ED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  <w:r w:rsidR="00F604F3">
        <w:rPr>
          <w:rFonts w:hAnsi="Times New Roman" w:ascii="Times New Roman"/>
          <w:b w:val="false"/>
        </w:rPr>
        <w:t xml:space="preserve"> </w:t>
      </w:r>
    </w:p>
    <w:p w:rsidRDefault="00902CE6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454B53">
      <w:pPr>
        <w:rPr>
          <w:rFonts w:hAnsi="Times New Roman" w:ascii="Times New Roman"/>
          <w:b w:val="false"/>
          <w:lang w:val="hr-HR"/>
        </w:rPr>
      </w:pPr>
      <w:r w:rsidRPr="00454B53">
        <w:rPr>
          <w:rFonts w:hAnsi="Times New Roman" w:ascii="Times New Roman"/>
          <w:b w:val="false"/>
          <w:lang w:val="hr-HR"/>
        </w:rPr>
        <w:t>UPUTA O PRAVNOM LIJEKU:</w:t>
      </w:r>
    </w:p>
    <w:p w:rsidRDefault="00072B26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9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B117F9">
      <w:rPr>
        <w:rFonts w:hAnsi="Times New Roman" w:ascii="Times New Roman"/>
        <w:b w:val="false"/>
      </w:rPr>
      <w:t>1246</w:t>
    </w:r>
    <w:r w:rsidR="000B0F85">
      <w:rPr>
        <w:rFonts w:hAnsi="Times New Roman" w:ascii="Times New Roman"/>
        <w:b w:val="false"/>
      </w:rPr>
      <w:t>/16-</w:t>
    </w:r>
    <w:r w:rsidR="00B117F9">
      <w:rPr>
        <w:rFonts w:hAnsi="Times New Roman" w:ascii="Times New Roman"/>
        <w:b w:val="false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35E75"/>
    <w:rsid w:val="001363ED"/>
    <w:rsid w:val="001378BD"/>
    <w:rsid w:val="001561D6"/>
    <w:rsid w:val="00162522"/>
    <w:rsid w:val="00165BC4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4B53"/>
    <w:rsid w:val="0045663F"/>
    <w:rsid w:val="0046422D"/>
    <w:rsid w:val="00472200"/>
    <w:rsid w:val="00491911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42317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7F9"/>
    <w:rsid w:val="00B11F63"/>
    <w:rsid w:val="00B12081"/>
    <w:rsid w:val="00B15E4C"/>
    <w:rsid w:val="00B262B1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308C"/>
    <w:rsid w:val="00CA3AAB"/>
    <w:rsid w:val="00CA4E9A"/>
    <w:rsid w:val="00CB1F5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742A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1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9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742A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1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9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 LIBRA d.o.o.  Kastav</izvorni_sadrzaj>
    <derivirana_varijabla naziv="DomainObject.Predmet.ProtustrankaFormated_1">  ST LIBRA d.o.o.  Kastav</derivirana_varijabla>
  </DomainObject.Predmet.ProtustrankaFormated>
  <DomainObject.Predmet.ProtustrankaFormatedOIB>
    <izvorni_sadrzaj>  ST LIBRA d.o.o.  Kastav, OIB 90706253186</izvorni_sadrzaj>
    <derivirana_varijabla naziv="DomainObject.Predmet.ProtustrankaFormatedOIB_1">  ST LIBRA d.o.o.  Kastav, OIB 90706253186</derivirana_varijabla>
  </DomainObject.Predmet.ProtustrankaFormatedOIB>
  <DomainObject.Predmet.ProtustrankaFormatedWithAdress>
    <izvorni_sadrzaj> ST LIBRA d.o.o.  Kastav, Rubeši 93, 51215 Kastav</izvorni_sadrzaj>
    <derivirana_varijabla naziv="DomainObject.Predmet.ProtustrankaFormatedWithAdress_1"> ST LIBRA d.o.o.  Kastav, Rubeši 93, 51215 Kastav</derivirana_varijabla>
  </DomainObject.Predmet.ProtustrankaFormatedWithAdress>
  <DomainObject.Predmet.ProtustrankaFormatedWithAdressOIB>
    <izvorni_sadrzaj> ST LIBRA d.o.o.  Kastav, OIB 90706253186, Rubeši 93, 51215 Kastav</izvorni_sadrzaj>
    <derivirana_varijabla naziv="DomainObject.Predmet.ProtustrankaFormatedWithAdressOIB_1"> ST LIBRA d.o.o.  Kastav, OIB 90706253186, Rubeši 93, 51215 Kastav</derivirana_varijabla>
  </DomainObject.Predmet.ProtustrankaFormatedWithAdressOIB>
  <DomainObject.Predmet.ProtustrankaWithAdress>
    <izvorni_sadrzaj>ST LIBRA d.o.o.  Kastav Rubeši 93, 51215 Kastav</izvorni_sadrzaj>
    <derivirana_varijabla naziv="DomainObject.Predmet.ProtustrankaWithAdress_1">ST LIBRA d.o.o.  Kastav Rubeši 93, 51215 Kastav</derivirana_varijabla>
  </DomainObject.Predmet.ProtustrankaWithAdress>
  <DomainObject.Predmet.ProtustrankaWithAdressOIB>
    <izvorni_sadrzaj>ST LIBRA d.o.o.  Kastav, OIB 90706253186, Rubeši 93, 51215 Kastav</izvorni_sadrzaj>
    <derivirana_varijabla naziv="DomainObject.Predmet.ProtustrankaWithAdressOIB_1">ST LIBRA d.o.o.  Kastav, OIB 90706253186, Rubeši 93, 51215 Kastav</derivirana_varijabla>
  </DomainObject.Predmet.ProtustrankaWithAdressOIB>
  <DomainObject.Predmet.ProtustrankaNazivFormated>
    <izvorni_sadrzaj>ST LIBRA d.o.o.  Kastav</izvorni_sadrzaj>
    <derivirana_varijabla naziv="DomainObject.Predmet.ProtustrankaNazivFormated_1">ST LIBRA d.o.o.  Kastav</derivirana_varijabla>
  </DomainObject.Predmet.ProtustrankaNazivFormated>
  <DomainObject.Predmet.ProtustrankaNazivFormatedOIB>
    <izvorni_sadrzaj>ST LIBRA d.o.o.  Kastav, OIB 90706253186</izvorni_sadrzaj>
    <derivirana_varijabla naziv="DomainObject.Predmet.ProtustrankaNazivFormatedOIB_1">ST LIBRA d.o.o.  Kastav, OIB 90706253186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 LIBRA d.o.o.  Kastav</item>
    </izvorni_sadrzaj>
    <derivirana_varijabla naziv="DomainObject.Predmet.ProtuStrankaListFormated_1">
      <item>ST LIBRA d.o.o.  Kastav</item>
    </derivirana_varijabla>
  </DomainObject.Predmet.ProtuStrankaListFormated>
  <DomainObject.Predmet.ProtuStrankaListFormatedOIB>
    <izvorni_sadrzaj>
      <item>ST LIBRA d.o.o.  Kastav, OIB 90706253186</item>
    </izvorni_sadrzaj>
    <derivirana_varijabla naziv="DomainObject.Predmet.ProtuStrankaListFormatedOIB_1">
      <item>ST LIBRA d.o.o.  Kastav, OIB 90706253186</item>
    </derivirana_varijabla>
  </DomainObject.Predmet.ProtuStrankaListFormatedOIB>
  <DomainObject.Predmet.ProtuStrankaListFormatedWithAdress>
    <izvorni_sadrzaj>
      <item>ST LIBRA d.o.o.  Kastav, Rubeši 93, 51215 Kastav</item>
    </izvorni_sadrzaj>
    <derivirana_varijabla naziv="DomainObject.Predmet.ProtuStrankaListFormatedWithAdress_1">
      <item>ST LIBRA d.o.o.  Kastav, Rubeši 93, 51215 Kastav</item>
    </derivirana_varijabla>
  </DomainObject.Predmet.ProtuStrankaListFormatedWithAdress>
  <DomainObject.Predmet.ProtuStrankaListFormatedWithAdressOIB>
    <izvorni_sadrzaj>
      <item>ST LIBRA d.o.o.  Kastav, OIB 90706253186, Rubeši 93, 51215 Kastav</item>
    </izvorni_sadrzaj>
    <derivirana_varijabla naziv="DomainObject.Predmet.ProtuStrankaListFormatedWithAdressOIB_1">
      <item>ST LIBRA d.o.o.  Kastav, OIB 90706253186, Rubeši 93, 51215 Kastav</item>
    </derivirana_varijabla>
  </DomainObject.Predmet.ProtuStrankaListFormatedWithAdressOIB>
  <DomainObject.Predmet.ProtuStrankaListNazivFormated>
    <izvorni_sadrzaj>
      <item>ST LIBRA d.o.o.  Kastav</item>
    </izvorni_sadrzaj>
    <derivirana_varijabla naziv="DomainObject.Predmet.ProtuStrankaListNazivFormated_1">
      <item>ST LIBRA d.o.o.  Kastav</item>
    </derivirana_varijabla>
  </DomainObject.Predmet.ProtuStrankaListNazivFormated>
  <DomainObject.Predmet.ProtuStrankaListNazivFormatedOIB>
    <izvorni_sadrzaj>
      <item>ST LIBRA d.o.o.  Kastav, OIB 90706253186</item>
    </izvorni_sadrzaj>
    <derivirana_varijabla naziv="DomainObject.Predmet.ProtuStrankaListNazivFormatedOIB_1">
      <item>ST LIBRA d.o.o.  Kastav, OIB 90706253186</item>
    </derivirana_varijabla>
  </DomainObject.Predmet.ProtuStrankaListNazivFormatedOIB>
  <DomainObject.Predmet.OstaliListFormated>
    <izvorni_sadrzaj>
      <item>Županijsko državno odvjetništvo</item>
      <item>RATKO MIKLAUŠIĆ</item>
    </izvorni_sadrzaj>
    <derivirana_varijabla naziv="DomainObject.Predmet.OstaliListFormated_1">
      <item>Županijsko državno odvjetništvo</item>
      <item>RATKO MIKLAUŠIĆ</item>
    </derivirana_varijabla>
  </DomainObject.Predmet.OstaliListFormated>
  <DomainObject.Predmet.OstaliListFormatedOIB>
    <izvorni_sadrzaj>
      <item>Županijsko državno odvjetništvo</item>
      <item>RATKO MIKLAUŠIĆ</item>
    </izvorni_sadrzaj>
    <derivirana_varijabla naziv="DomainObject.Predmet.OstaliListFormatedOIB_1">
      <item>Županijsko državno odvjetništvo</item>
      <item>RATKO MIKLAUŠIĆ</item>
    </derivirana_varijabla>
  </DomainObject.Predmet.OstaliListFormatedOIB>
  <DomainObject.Predmet.OstaliListFormatedWithAdress>
    <izvorni_sadrzaj>
      <item>Županijsko državno odvjetništvo, Frana Kurelca 3, 51000 Rijeka</item>
      <item>RATKO MIKLAUŠIĆ, CIOTTINA 20, 51000 Rijeka</item>
    </izvorni_sadrzaj>
    <derivirana_varijabla naziv="DomainObject.Predmet.OstaliListFormatedWithAdress_1">
      <item>Županijsko državno odvjetništvo, Frana Kurelca 3, 51000 Rijeka</item>
      <item>RATKO MIKLAUŠIĆ, CIOTTINA 20, 51000 Rijeka</item>
    </derivirana_varijabla>
  </DomainObject.Predmet.OstaliListFormatedWithAdress>
  <DomainObject.Predmet.OstaliListFormatedWithAdressOIB>
    <izvorni_sadrzaj>
      <item>Županijsko državno odvjetništvo, Frana Kurelca 3, 51000 Rijeka</item>
      <item>RATKO MIKLAUŠIĆ, CIOTTINA 20, 51000 Rijeka</item>
    </izvorni_sadrzaj>
    <derivirana_varijabla naziv="DomainObject.Predmet.OstaliListFormatedWithAdressOIB_1">
      <item>Županijsko državno odvjetništvo, Frana Kurelca 3, 51000 Rijeka</item>
      <item>RATKO MIKLAUŠIĆ, CIOTTINA 20, 51000 Rijeka</item>
    </derivirana_varijabla>
  </DomainObject.Predmet.OstaliListFormatedWithAdressOIB>
  <DomainObject.Predmet.OstaliListNazivFormated>
    <izvorni_sadrzaj>
      <item>Županijsko državno odvjetništvo</item>
      <item>RATKO MIKLAUŠIĆ</item>
    </izvorni_sadrzaj>
    <derivirana_varijabla naziv="DomainObject.Predmet.OstaliListNazivFormated_1">
      <item>Županijsko državno odvjetništvo</item>
      <item>RATKO MIKLAUŠIĆ</item>
    </derivirana_varijabla>
  </DomainObject.Predmet.OstaliListNazivFormated>
  <DomainObject.Predmet.OstaliListNazivFormatedOIB>
    <izvorni_sadrzaj>
      <item>Županijsko državno odvjetništvo</item>
      <item>RATKO MIKLAUŠIĆ</item>
    </izvorni_sadrzaj>
    <derivirana_varijabla naziv="DomainObject.Predmet.OstaliListNazivFormatedOIB_1">
      <item>Županijsko državno odvjetništvo</item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 LIBRA d.o.o.  Kastav</izvorni_sadrzaj>
    <derivirana_varijabla naziv="DomainObject.Predmet.ProtustrankaIDrugi_1">ST LIBRA d.o.o.  Kastav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 LIBRA d.o.o.  Kastav, OIB 90706253186, Rubeši 93, 51215 Kastav</izvorni_sadrzaj>
    <derivirana_varijabla naziv="DomainObject.Predmet.ProtustrankaIDrugiAdressOIB_1">ST LIBRA d.o.o.  Kastav, OIB 90706253186, Rubeši 93,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 LIBRA d.o.o.  Kastav</item>
      <item>Županijsko državno odvjetništvo</item>
      <item>REPUBLIKA HRVATSKA</item>
      <item>RATKO MIKLAUŠIĆ</item>
    </izvorni_sadrzaj>
    <derivirana_varijabla naziv="DomainObject.Predmet.SudioniciListNaziv_1">
      <item>ST LIBRA d.o.o.  Kastav</item>
      <item>Županijsko državno odvjetništvo</item>
      <item>REPUBLIKA HRVATSKA</item>
      <item>RATKO MIKLAUŠIĆ</item>
    </derivirana_varijabla>
  </DomainObject.Predmet.SudioniciListNaziv>
  <DomainObject.Predmet.SudioniciListAdressOIB>
    <izvorni_sadrzaj>
      <item>ST LIBRA d.o.o.  Kastav, OIB 90706253186, Rubeši 93,51215 Kastav</item>
      <item>Županijsko državno odvjetništvo, Frana Kurelca 3,51000 Rijeka</item>
      <item>REPUBLIKA HRVATSKA, OIB 52634238587</item>
      <item>RATKO MIKLAUŠIĆ, CIOTTINA 20,51000 Rijeka</item>
    </izvorni_sadrzaj>
    <derivirana_varijabla naziv="DomainObject.Predmet.SudioniciListAdressOIB_1">
      <item>ST LIBRA d.o.o.  Kastav, OIB 90706253186, Rubeši 93,51215 Kastav</item>
      <item>Županijsko državno odvjetništvo, Frana Kurelca 3,51000 Rijeka</item>
      <item>REPUBLIKA HRVATSKA, OIB 52634238587</item>
      <item>RATKO MIKLAUŠIĆ,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90706253186</item>
      <item>, OIB null</item>
      <item>, OIB 52634238587</item>
      <item>, OIB null</item>
    </izvorni_sadrzaj>
    <derivirana_varijabla naziv="DomainObject.Predmet.SudioniciListNazivOIB_1">
      <item>, OIB 90706253186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St-1246/2016-29</izvorni_sadrzaj>
    <derivirana_varijabla naziv="DomainObject.PredzadnjaOdlukaIzPredmeta.Oznaka_1">St-1246/2016-29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7B3EF-48E2-47B4-A150-481702A70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768</properties:Words>
  <properties:Characters>4229</properties:Characters>
  <properties:Lines>92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2019-01-10T08:44:00Z</dcterms:created>
  <dc:creator>dcmelik</dc:creator>
  <cp:lastModifiedBy>Jasna Radulović</cp:lastModifiedBy>
  <cp:lastPrinted>2018-07-17T13:16:00Z</cp:lastPrinted>
  <dcterms:modified xmlns:xsi="http://www.w3.org/2001/XMLSchema-instance" xsi:type="dcterms:W3CDTF">2019-01-10T08:55:00Z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(1246-16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