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8484" w14:paraId="3c98484" w:rsidRDefault="009A69CA" w:rsidP="009A69CA" w:rsidR="009A69CA">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A69CA" w:rsidP="009A69CA" w:rsidR="009A69CA">
      <w:pPr>
        <w:widowControl w:val="false"/>
        <w:spacing w:after="0"/>
        <w:jc w:val="both"/>
        <w:rPr>
          <w:rFonts w:eastAsia="Times New Roman"/>
          <w:snapToGrid w:val="false"/>
        </w:rPr>
      </w:pPr>
      <w:r>
        <w:rPr>
          <w:rFonts w:eastAsia="Times New Roman"/>
          <w:snapToGrid w:val="false"/>
        </w:rPr>
        <w:t xml:space="preserve">       REPUBLIKA HRVATSKA</w:t>
      </w:r>
    </w:p>
    <w:p w:rsidRDefault="009A69CA" w:rsidP="009A69CA" w:rsidR="009A69CA">
      <w:pPr>
        <w:widowControl w:val="false"/>
        <w:spacing w:after="0"/>
        <w:jc w:val="both"/>
        <w:rPr>
          <w:rFonts w:eastAsia="Times New Roman"/>
          <w:snapToGrid w:val="false"/>
        </w:rPr>
      </w:pPr>
      <w:r>
        <w:rPr>
          <w:rFonts w:eastAsia="Times New Roman"/>
          <w:snapToGrid w:val="false"/>
        </w:rPr>
        <w:t>TRGOVAČKI SUD U VARAŽDINU</w:t>
      </w:r>
    </w:p>
    <w:p w:rsidRDefault="009A69CA" w:rsidP="009A69CA" w:rsidR="009A69CA">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A69CA" w:rsidP="009A69CA" w:rsidR="009A69CA">
      <w:pPr>
        <w:spacing w:after="0"/>
        <w:jc w:val="center"/>
      </w:pPr>
    </w:p>
    <w:p w:rsidRDefault="009A69CA" w:rsidP="009A69CA" w:rsidR="009A69CA">
      <w:pPr>
        <w:spacing w:after="0"/>
        <w:jc w:val="center"/>
      </w:pPr>
    </w:p>
    <w:p w:rsidRDefault="009A69CA" w:rsidP="009A69CA" w:rsidR="009A69CA">
      <w:pPr>
        <w:spacing w:after="0"/>
        <w:jc w:val="center"/>
      </w:pPr>
      <w:r>
        <w:t>U  I M E  R E P U B L I K E  H R V A T S K E</w:t>
      </w:r>
    </w:p>
    <w:p w:rsidRDefault="009A69CA" w:rsidP="009A69CA" w:rsidR="009A69CA">
      <w:pPr>
        <w:spacing w:after="0"/>
        <w:jc w:val="center"/>
      </w:pPr>
    </w:p>
    <w:p w:rsidRDefault="009A69CA" w:rsidP="009A69CA" w:rsidR="009A69CA">
      <w:pPr>
        <w:spacing w:after="0"/>
        <w:jc w:val="center"/>
      </w:pPr>
      <w:r>
        <w:t>R J E Š E NJ E</w:t>
      </w:r>
    </w:p>
    <w:p w:rsidRDefault="009A69CA" w:rsidP="009A69CA" w:rsidR="009A69CA">
      <w:pPr>
        <w:spacing w:after="0"/>
        <w:jc w:val="center"/>
      </w:pPr>
    </w:p>
    <w:p w:rsidRDefault="009A69CA" w:rsidP="009A69CA" w:rsidR="009A69CA">
      <w:pPr>
        <w:spacing w:after="0"/>
        <w:jc w:val="both"/>
      </w:pPr>
      <w:r>
        <w:tab/>
        <w:t xml:space="preserve">Trgovački sud u Varaždinu po sucu toga suda Meliti </w:t>
      </w:r>
      <w:proofErr w:type="spellStart"/>
      <w:r>
        <w:t>Poljanec</w:t>
      </w:r>
      <w:proofErr w:type="spellEnd"/>
      <w:r>
        <w:t xml:space="preserve"> Bubaš, u stečajnom predmetu, povodom prijedloga predlagatelja</w:t>
      </w:r>
      <w:r>
        <w:t xml:space="preserve"> Financijske agencije Regionalni centar Zagreb, Podružnica Varaždin, </w:t>
      </w:r>
      <w:proofErr w:type="spellStart"/>
      <w:r>
        <w:t>Augustar</w:t>
      </w:r>
      <w:proofErr w:type="spellEnd"/>
      <w:r>
        <w:t xml:space="preserve"> Cesarca 2, za otvaranje stečajnog postupka nad dužnikom HADES j.d.o.o., OIB: 84235354788 sa sjedištem u Zrinskih 2, 40314 </w:t>
      </w:r>
      <w:proofErr w:type="spellStart"/>
      <w:r>
        <w:t>Selnica</w:t>
      </w:r>
      <w:proofErr w:type="spellEnd"/>
      <w:r>
        <w:t>, dana 24. ožujka 2017</w:t>
      </w:r>
      <w:r>
        <w:t>.</w:t>
      </w:r>
    </w:p>
    <w:p w:rsidRDefault="009A69CA" w:rsidP="009A69CA" w:rsidR="009A69CA">
      <w:pPr>
        <w:spacing w:after="0"/>
        <w:jc w:val="center"/>
      </w:pPr>
    </w:p>
    <w:p w:rsidRDefault="009A69CA" w:rsidP="009A69CA" w:rsidR="009A69CA">
      <w:pPr>
        <w:spacing w:after="0"/>
        <w:jc w:val="center"/>
      </w:pPr>
      <w:r>
        <w:t>r i j e š i o  j e</w:t>
      </w:r>
    </w:p>
    <w:p w:rsidRDefault="009A69CA" w:rsidP="009A69CA" w:rsidR="009A69CA">
      <w:pPr>
        <w:spacing w:after="0"/>
      </w:pPr>
    </w:p>
    <w:p w:rsidRDefault="009A69CA" w:rsidP="009A69CA" w:rsidR="009A69CA">
      <w:pPr>
        <w:spacing w:after="0"/>
        <w:jc w:val="both"/>
      </w:pPr>
      <w:r>
        <w:tab/>
        <w:t xml:space="preserve">I. Otvara se stečajni postupak nad stečajnim dužnikom HADES j.d.o.o., OIB: 84235354788 sa sjedištem u Zrinskih 2, 40314 </w:t>
      </w:r>
      <w:proofErr w:type="spellStart"/>
      <w:r>
        <w:t>Selnica</w:t>
      </w:r>
      <w:proofErr w:type="spellEnd"/>
      <w:r>
        <w:rPr>
          <w:rFonts w:eastAsia="Calibri"/>
        </w:rPr>
        <w:t>,</w:t>
      </w:r>
      <w:r>
        <w:t xml:space="preserve"> s danom 24. ožujka 2017</w:t>
      </w:r>
      <w:r>
        <w:t xml:space="preserve">. u 15,00 sati. </w:t>
      </w:r>
    </w:p>
    <w:p w:rsidRDefault="009A69CA" w:rsidP="009A69CA" w:rsidR="009A69CA">
      <w:pPr>
        <w:spacing w:after="0"/>
        <w:jc w:val="both"/>
      </w:pPr>
    </w:p>
    <w:p w:rsidRDefault="009A69CA" w:rsidP="009A69CA" w:rsidR="009A69CA">
      <w:pPr>
        <w:spacing w:after="0"/>
        <w:jc w:val="both"/>
      </w:pPr>
      <w:r>
        <w:tab/>
        <w:t xml:space="preserve">II Za stečajnog upravitelja imenuje se </w:t>
      </w:r>
      <w:r>
        <w:t xml:space="preserve">Miljenko Marinić, OIB: 34668485052, </w:t>
      </w:r>
      <w:proofErr w:type="spellStart"/>
      <w:r>
        <w:t>Lopudska</w:t>
      </w:r>
      <w:proofErr w:type="spellEnd"/>
      <w:r>
        <w:t xml:space="preserve"> 1, 10000 Zagreb.</w:t>
      </w:r>
    </w:p>
    <w:p w:rsidRDefault="009A69CA" w:rsidP="009A69CA" w:rsidR="009A69CA">
      <w:pPr>
        <w:spacing w:after="0"/>
        <w:jc w:val="both"/>
      </w:pPr>
    </w:p>
    <w:p w:rsidRDefault="009A69CA" w:rsidP="009A69CA" w:rsidR="009A69CA">
      <w:pPr>
        <w:spacing w:after="0"/>
        <w:jc w:val="both"/>
      </w:pPr>
      <w:r>
        <w:tab/>
        <w:t xml:space="preserve">III. Zaključuje se stečajni postupak nad stečajnim dužnikom HADES j.d.o.o., OIB: 84235354788 sa sjedištem u Zrinskih 2, 40314 </w:t>
      </w:r>
      <w:proofErr w:type="spellStart"/>
      <w:r>
        <w:t>Selnica</w:t>
      </w:r>
      <w:proofErr w:type="spellEnd"/>
      <w:r>
        <w:t>.</w:t>
      </w:r>
    </w:p>
    <w:p w:rsidRDefault="009A69CA" w:rsidP="009A69CA" w:rsidR="009A69CA">
      <w:pPr>
        <w:spacing w:after="0"/>
        <w:jc w:val="both"/>
      </w:pPr>
    </w:p>
    <w:p w:rsidRDefault="009A69CA" w:rsidP="009A69CA" w:rsidR="009A69CA">
      <w:pPr>
        <w:spacing w:after="0"/>
        <w:jc w:val="both"/>
      </w:pPr>
      <w:r>
        <w:tab/>
        <w:t>IV. Ovo rješenje objavit će se na e-oglasnoj ploči suda.</w:t>
      </w:r>
    </w:p>
    <w:p w:rsidRDefault="009A69CA" w:rsidP="009A69CA" w:rsidR="009A69CA">
      <w:pPr>
        <w:spacing w:after="0"/>
        <w:jc w:val="both"/>
      </w:pPr>
    </w:p>
    <w:p w:rsidRDefault="009A69CA" w:rsidP="009A69CA" w:rsidR="009A69CA">
      <w:pPr>
        <w:spacing w:after="0"/>
        <w:jc w:val="both"/>
      </w:pPr>
      <w:r>
        <w:tab/>
        <w:t xml:space="preserve">V. Po pravomoćnosti ovoga rješenja stečajni dužnik HADES j.d.o.o., OIB: 84235354788 sa sjedištem u Zrinskih 2, 40314 </w:t>
      </w:r>
      <w:proofErr w:type="spellStart"/>
      <w:r>
        <w:t>Selnica</w:t>
      </w:r>
      <w:proofErr w:type="spellEnd"/>
      <w:r>
        <w:t>, bit će brisan iz sudskog registra.</w:t>
      </w:r>
    </w:p>
    <w:p w:rsidRDefault="009A69CA" w:rsidP="009A69CA" w:rsidR="009A69CA">
      <w:pPr>
        <w:spacing w:after="0"/>
        <w:jc w:val="both"/>
      </w:pPr>
    </w:p>
    <w:p w:rsidRDefault="009A69CA" w:rsidP="009A69CA" w:rsidR="009A69CA">
      <w:pPr>
        <w:spacing w:after="0"/>
        <w:jc w:val="center"/>
      </w:pPr>
      <w:r>
        <w:t>Obrazloženje</w:t>
      </w:r>
    </w:p>
    <w:p w:rsidRDefault="009A69CA" w:rsidP="009A69CA" w:rsidR="009A69CA">
      <w:pPr>
        <w:spacing w:after="0"/>
      </w:pPr>
    </w:p>
    <w:p w:rsidRDefault="009A69CA" w:rsidP="009A69CA" w:rsidR="009A69CA">
      <w:pPr>
        <w:spacing w:after="0"/>
        <w:jc w:val="both"/>
      </w:pPr>
      <w:r>
        <w:tab/>
        <w:t>Predlagatelj</w:t>
      </w:r>
      <w:r>
        <w:t xml:space="preserve"> je dana 16. lipnja</w:t>
      </w:r>
      <w:r>
        <w:t xml:space="preserve"> 2016. podnio ovome sudu prijedlog za otvaranje stečajnog postupka nad dužnikom, navodeći da dužnik</w:t>
      </w:r>
      <w:r>
        <w:t xml:space="preserve"> na dan 1. rujna 2015.</w:t>
      </w:r>
      <w:r>
        <w:t xml:space="preserve"> </w:t>
      </w:r>
      <w:r>
        <w:t>u Očevidniku redoslijeda za plaćanje ima evidentirane neizvršene osnove za plaćanje u neprekinutom razdoblju od 386 dana, u ukupnom iznosu od 17.620,53 kn te da ima 2 zaposlenih.</w:t>
      </w:r>
    </w:p>
    <w:p w:rsidRDefault="009A69CA" w:rsidP="009A69CA" w:rsidR="009A69CA">
      <w:pPr>
        <w:spacing w:after="0"/>
        <w:jc w:val="both"/>
      </w:pPr>
    </w:p>
    <w:p w:rsidRDefault="009A69CA" w:rsidP="009A69CA" w:rsidR="009A69CA">
      <w:pPr>
        <w:ind w:firstLine="708"/>
        <w:jc w:val="both"/>
        <w:rPr>
          <w:rFonts w:cs="Times New Roman"/>
        </w:rPr>
      </w:pPr>
      <w:r>
        <w:tab/>
      </w:r>
      <w:r>
        <w:rPr>
          <w:rFonts w:cs="Times New Roman"/>
        </w:rPr>
        <w:t>U ovome predmetu sud j</w:t>
      </w:r>
      <w:r>
        <w:rPr>
          <w:rFonts w:cs="Times New Roman"/>
        </w:rPr>
        <w:t>e održao ročište 30. siječnja 2017</w:t>
      </w:r>
      <w:r>
        <w:rPr>
          <w:rFonts w:cs="Times New Roman"/>
        </w:rPr>
        <w:t xml:space="preserve">. na kojem je </w:t>
      </w:r>
      <w:r>
        <w:rPr>
          <w:rFonts w:cs="Times New Roman"/>
        </w:rPr>
        <w:t xml:space="preserve">direktor </w:t>
      </w:r>
      <w:r>
        <w:rPr>
          <w:rFonts w:cs="Times New Roman"/>
        </w:rPr>
        <w:t xml:space="preserve">društva izjavio da je dužnik nesposoban za plaćanje i da </w:t>
      </w:r>
      <w:r>
        <w:rPr>
          <w:rFonts w:cs="Times New Roman"/>
        </w:rPr>
        <w:t>nema nikakve imo</w:t>
      </w:r>
      <w:r w:rsidR="00710217">
        <w:rPr>
          <w:rFonts w:cs="Times New Roman"/>
        </w:rPr>
        <w:t>vine.</w:t>
      </w:r>
    </w:p>
    <w:p w:rsidRDefault="009A69CA" w:rsidP="009A69CA" w:rsidR="009A69CA">
      <w:pPr>
        <w:spacing w:after="0"/>
        <w:jc w:val="both"/>
      </w:pPr>
    </w:p>
    <w:p w:rsidRDefault="009A69CA" w:rsidP="009A69CA" w:rsidR="009A69CA">
      <w:pPr>
        <w:spacing w:after="0"/>
        <w:jc w:val="both"/>
      </w:pPr>
    </w:p>
    <w:p w:rsidRDefault="009A69CA" w:rsidP="009A69CA" w:rsidR="009A69CA">
      <w:pPr>
        <w:spacing w:after="0"/>
        <w:jc w:val="both"/>
      </w:pPr>
      <w:r>
        <w:lastRenderedPageBreak/>
        <w:tab/>
        <w:t>Sud je tijekom pos</w:t>
      </w:r>
      <w:r w:rsidR="00710217">
        <w:t xml:space="preserve">tupka </w:t>
      </w:r>
      <w:proofErr w:type="spellStart"/>
      <w:r w:rsidR="00710217">
        <w:t>ovosudnim</w:t>
      </w:r>
      <w:proofErr w:type="spellEnd"/>
      <w:r w:rsidR="00710217">
        <w:t xml:space="preserve"> rješenjem St-873/16-6 od 13. ožujka 2017</w:t>
      </w:r>
      <w:r>
        <w:t xml:space="preserve">., objavljenom na e-Oglasnoj ploči suda pozvao sve osobe koje imaju pravni interes da se provede stečajni postupak nad dužnikom, da u roku od 15 dana uplate predujam u iznosu od 9.200,00 kn za pokriće troškova kako prethodnog, tako i stečajnog postupka. </w:t>
      </w:r>
    </w:p>
    <w:p w:rsidRDefault="009A69CA" w:rsidP="009A69CA" w:rsidR="009A69CA">
      <w:pPr>
        <w:spacing w:after="0"/>
        <w:jc w:val="both"/>
      </w:pPr>
    </w:p>
    <w:p w:rsidRDefault="009A69CA" w:rsidP="009A69CA" w:rsidR="009A69CA">
      <w:pPr>
        <w:spacing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9A69CA" w:rsidP="009A69CA" w:rsidR="009A69CA">
      <w:pPr>
        <w:spacing w:after="0"/>
        <w:jc w:val="both"/>
      </w:pPr>
    </w:p>
    <w:p w:rsidRDefault="009A69CA" w:rsidP="009A69CA" w:rsidR="009A69CA">
      <w:pPr>
        <w:spacing w:after="0"/>
        <w:jc w:val="both"/>
      </w:pPr>
      <w:r>
        <w:tab/>
        <w:t xml:space="preserve">Kako u ostavljenom roku, nitko od zainteresiranih osoba nije uplatio traženi predujam, to je temeljem odredbe čl. 132. st.1. i 2. Stečajnog zakona valjalo odlučiti kao u izreci. </w:t>
      </w:r>
    </w:p>
    <w:p w:rsidRDefault="009A69CA" w:rsidP="009A69CA" w:rsidR="009A69CA">
      <w:pPr>
        <w:spacing w:after="0"/>
        <w:jc w:val="both"/>
      </w:pPr>
    </w:p>
    <w:p w:rsidRDefault="009A69CA" w:rsidP="009A69CA" w:rsidR="009A69CA">
      <w:pPr>
        <w:spacing w:after="0"/>
        <w:jc w:val="both"/>
      </w:pPr>
    </w:p>
    <w:p w:rsidRDefault="009A69CA" w:rsidP="009A69CA" w:rsidR="009A69CA">
      <w:pPr>
        <w:spacing w:after="0"/>
        <w:jc w:val="both"/>
      </w:pPr>
    </w:p>
    <w:p w:rsidRDefault="009A69CA" w:rsidP="009A69CA" w:rsidR="009A69CA">
      <w:pPr>
        <w:spacing w:after="0"/>
        <w:jc w:val="center"/>
      </w:pPr>
      <w:r>
        <w:t>U Varaždinu 24. ožujka 2017</w:t>
      </w:r>
      <w:r>
        <w:t>.</w:t>
      </w:r>
    </w:p>
    <w:p w:rsidRDefault="009A69CA" w:rsidP="009A69CA" w:rsidR="009A69CA">
      <w:pPr>
        <w:spacing w:after="0"/>
        <w:jc w:val="center"/>
      </w:pPr>
    </w:p>
    <w:p w:rsidRDefault="009A69CA" w:rsidP="009A69CA" w:rsidR="009A69CA">
      <w:pPr>
        <w:spacing w:after="0"/>
        <w:jc w:val="center"/>
      </w:pPr>
    </w:p>
    <w:p w:rsidRDefault="009A69CA" w:rsidP="009A69CA" w:rsidR="009A69CA">
      <w:pPr>
        <w:spacing w:after="0"/>
        <w:jc w:val="both"/>
      </w:pPr>
      <w:r>
        <w:tab/>
      </w:r>
      <w:r>
        <w:tab/>
      </w:r>
      <w:r>
        <w:tab/>
      </w:r>
      <w:r>
        <w:tab/>
      </w:r>
      <w:r>
        <w:tab/>
      </w:r>
      <w:r>
        <w:tab/>
      </w:r>
      <w:r>
        <w:tab/>
      </w:r>
      <w:r>
        <w:tab/>
      </w:r>
      <w:r>
        <w:tab/>
        <w:t xml:space="preserve">  SUDAC</w:t>
      </w:r>
    </w:p>
    <w:p w:rsidRDefault="009A69CA" w:rsidP="009A69CA" w:rsidR="009A69CA">
      <w:pPr>
        <w:spacing w:after="0"/>
        <w:jc w:val="both"/>
      </w:pPr>
    </w:p>
    <w:p w:rsidRDefault="009A69CA" w:rsidP="009A69CA" w:rsidR="009A69CA">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284C21">
        <w:t>, v.r.</w:t>
      </w:r>
    </w:p>
    <w:p w:rsidRDefault="00284C21" w:rsidP="009A69CA" w:rsidR="00284C21">
      <w:pPr>
        <w:spacing w:after="0"/>
        <w:jc w:val="both"/>
      </w:pPr>
    </w:p>
    <w:p w:rsidRDefault="00284C21" w:rsidP="009A69CA" w:rsidR="00284C21">
      <w:pPr>
        <w:spacing w:after="0"/>
        <w:jc w:val="both"/>
      </w:pPr>
      <w:r>
        <w:tab/>
      </w:r>
      <w:r>
        <w:tab/>
      </w:r>
      <w:r>
        <w:tab/>
      </w:r>
      <w:r>
        <w:tab/>
      </w:r>
      <w:r>
        <w:tab/>
      </w:r>
      <w:r>
        <w:tab/>
      </w:r>
      <w:r>
        <w:tab/>
      </w:r>
      <w:bookmarkStart w:name="_GoBack" w:id="0"/>
      <w:bookmarkEnd w:id="0"/>
    </w:p>
    <w:p w:rsidRDefault="009A69CA" w:rsidP="009A69CA" w:rsidR="009A69CA">
      <w:pPr>
        <w:spacing w:after="0"/>
        <w:jc w:val="both"/>
      </w:pPr>
    </w:p>
    <w:p w:rsidRDefault="009A69CA" w:rsidP="009A69CA" w:rsidR="009A69CA">
      <w:pPr>
        <w:spacing w:after="0"/>
        <w:jc w:val="right"/>
      </w:pPr>
    </w:p>
    <w:p w:rsidRDefault="009A69CA" w:rsidP="009A69CA" w:rsidR="009A69CA">
      <w:pPr>
        <w:spacing w:after="0"/>
        <w:jc w:val="right"/>
      </w:pPr>
    </w:p>
    <w:p w:rsidRDefault="009A69CA" w:rsidP="009A69CA" w:rsidR="009A69CA">
      <w:pPr>
        <w:spacing w:after="0"/>
        <w:jc w:val="right"/>
      </w:pPr>
    </w:p>
    <w:p w:rsidRDefault="009A69CA" w:rsidP="009A69CA" w:rsidR="009A69CA">
      <w:pPr>
        <w:spacing w:after="0"/>
      </w:pPr>
    </w:p>
    <w:p w:rsidRDefault="009A69CA" w:rsidP="009A69CA" w:rsidR="009A69CA">
      <w:pPr>
        <w:spacing w:after="0"/>
      </w:pPr>
      <w:r>
        <w:t>UPUTA O PRAVNOM LIJEKU:</w:t>
      </w:r>
    </w:p>
    <w:p w:rsidRDefault="009A69CA" w:rsidP="009A69CA" w:rsidR="009A69CA">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9A69CA" w:rsidP="009A69CA" w:rsidR="009A69CA">
      <w:pPr>
        <w:spacing w:after="0"/>
        <w:jc w:val="both"/>
      </w:pPr>
      <w:r>
        <w:tab/>
        <w:t>Protiv točke I. ovoga rješenja žalbu može podnijeti osoba koja je bila zastupnik po zakonu dužnika pravne osobe do dana nastupanja pravnih posljedica otvaranja stečajnog postupka (čl. 128. st. 8. SZ-a).</w:t>
      </w:r>
    </w:p>
    <w:p w:rsidRDefault="009A69CA" w:rsidP="009A69CA" w:rsidR="009A69CA">
      <w:pPr>
        <w:spacing w:after="0"/>
        <w:jc w:val="both"/>
      </w:pPr>
    </w:p>
    <w:p w:rsidRDefault="009A69CA" w:rsidP="009A69CA" w:rsidR="009A69CA">
      <w:pPr>
        <w:spacing w:after="0"/>
      </w:pPr>
      <w:r>
        <w:t>DNA:</w:t>
      </w:r>
    </w:p>
    <w:p w:rsidRDefault="009A69CA" w:rsidP="009A69CA" w:rsidR="009A69CA">
      <w:pPr>
        <w:pStyle w:val="Odlomakpopisa"/>
        <w:numPr>
          <w:ilvl w:val="0"/>
          <w:numId w:val="47"/>
        </w:numPr>
        <w:tabs>
          <w:tab w:pos="851" w:val="clear"/>
        </w:tabs>
        <w:spacing w:after="0"/>
        <w:contextualSpacing/>
      </w:pPr>
      <w:r>
        <w:t>Financijska agencija Augusta Cesarca 2, Varaždin</w:t>
      </w:r>
    </w:p>
    <w:p w:rsidRDefault="009A69CA" w:rsidP="009A69CA" w:rsidR="009A69CA">
      <w:pPr>
        <w:pStyle w:val="Odlomakpopisa"/>
        <w:numPr>
          <w:ilvl w:val="0"/>
          <w:numId w:val="47"/>
        </w:numPr>
        <w:tabs>
          <w:tab w:pos="851" w:val="clear"/>
        </w:tabs>
        <w:spacing w:after="0"/>
        <w:contextualSpacing/>
      </w:pPr>
      <w:r>
        <w:t xml:space="preserve">Mario Krajačić, Zrinskih 2, </w:t>
      </w:r>
      <w:r>
        <w:t xml:space="preserve">40314 </w:t>
      </w:r>
      <w:proofErr w:type="spellStart"/>
      <w:r>
        <w:t>Selnica</w:t>
      </w:r>
      <w:proofErr w:type="spellEnd"/>
    </w:p>
    <w:p w:rsidRDefault="009A69CA" w:rsidP="009A69CA" w:rsidR="009A69CA">
      <w:pPr>
        <w:pStyle w:val="Odlomakpopisa"/>
        <w:numPr>
          <w:ilvl w:val="0"/>
          <w:numId w:val="47"/>
        </w:numPr>
        <w:tabs>
          <w:tab w:pos="851" w:val="clear"/>
        </w:tabs>
        <w:spacing w:after="0"/>
        <w:contextualSpacing/>
      </w:pPr>
      <w:r>
        <w:t xml:space="preserve">Stečajni upravitelj </w:t>
      </w:r>
      <w:r>
        <w:t>Miljenko Marinić</w:t>
      </w:r>
      <w:r>
        <w:t xml:space="preserve">, </w:t>
      </w:r>
      <w:proofErr w:type="spellStart"/>
      <w:r>
        <w:t>Lopudska</w:t>
      </w:r>
      <w:proofErr w:type="spellEnd"/>
      <w:r>
        <w:t xml:space="preserve"> 1, 10000 Zagreb</w:t>
      </w:r>
    </w:p>
    <w:p w:rsidRDefault="009A69CA" w:rsidP="009A69CA" w:rsidR="009A69CA">
      <w:pPr>
        <w:pStyle w:val="Odlomakpopisa"/>
        <w:numPr>
          <w:ilvl w:val="0"/>
          <w:numId w:val="47"/>
        </w:numPr>
        <w:tabs>
          <w:tab w:pos="851" w:val="clear"/>
        </w:tabs>
        <w:spacing w:after="0"/>
        <w:contextualSpacing/>
      </w:pPr>
      <w:r>
        <w:t>Županijsko državno odvjetništvo u Varaždinu, Građansko upravni odjel</w:t>
      </w:r>
    </w:p>
    <w:p w:rsidRDefault="009A69CA" w:rsidP="009A69CA" w:rsidR="009A69CA">
      <w:pPr>
        <w:pStyle w:val="Odlomakpopisa"/>
        <w:numPr>
          <w:ilvl w:val="0"/>
          <w:numId w:val="47"/>
        </w:numPr>
        <w:tabs>
          <w:tab w:pos="851" w:val="clear"/>
        </w:tabs>
        <w:spacing w:after="0"/>
        <w:contextualSpacing/>
      </w:pPr>
      <w:r>
        <w:t>Sudski registar</w:t>
      </w:r>
      <w:r>
        <w:t>, odmah i nakon pravomoćnosti</w:t>
      </w:r>
    </w:p>
    <w:p w:rsidRDefault="009A69CA" w:rsidP="009A69CA" w:rsidR="009A69CA">
      <w:pPr>
        <w:pStyle w:val="Odlomakpopisa"/>
        <w:numPr>
          <w:ilvl w:val="0"/>
          <w:numId w:val="47"/>
        </w:numPr>
        <w:tabs>
          <w:tab w:pos="851" w:val="clear"/>
        </w:tabs>
        <w:spacing w:after="0"/>
        <w:contextualSpacing/>
      </w:pPr>
      <w:r>
        <w:t>e-Oglasna ploča suda</w:t>
      </w:r>
    </w:p>
    <w:p w:rsidRDefault="00937FF9" w:rsidP="00710217"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BAD" w:rsidP="00537B78" w:rsidR="00155BAD">
      <w:r>
        <w:separator/>
      </w:r>
    </w:p>
  </w:endnote>
  <w:endnote w:id="0" w:type="continuationSeparator">
    <w:p w:rsidRDefault="00155BAD" w:rsidP="00537B78" w:rsidR="00155B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BAD" w:rsidP="00537B78" w:rsidR="00155BAD">
      <w:r>
        <w:separator/>
      </w:r>
    </w:p>
  </w:footnote>
  <w:footnote w:id="0" w:type="continuationSeparator">
    <w:p w:rsidRDefault="00155BAD" w:rsidP="00537B78" w:rsidR="00155B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69CA" w:rsidR="008333A9">
    <w:pPr>
      <w:pStyle w:val="Zaglavlje"/>
    </w:pPr>
    <w:r>
      <w:rPr>
        <w:rStyle w:val="PozadinaSvijetloCrvena"/>
        <w:shd w:fill="auto" w:color="auto" w:val="clear"/>
      </w:rPr>
      <w:t>Poslovni broj: 2 St-873/16-7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BAD"/>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4C21"/>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17"/>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69CA"/>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631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2556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St-873/2016-7</izvorni_sadrzaj>
    <derivirana_varijabla naziv="DomainObject.Oznaka_1">St-873/2016-7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HADES jednostavno društvo s ograničenom odgovornošću za ugostiteljstvo, trgovinu i usluge</izvorni_sadrzaj>
    <derivirana_varijabla naziv="DomainObject.Predmet.ProtustrankaFormated_1">  HADES jednostavno društvo s ograničenom odgovornošću za ugostiteljstvo, trgovinu i usluge</derivirana_varijabla>
  </DomainObject.Predmet.ProtustrankaFormated>
  <DomainObject.Predmet.ProtustrankaFormatedOIB>
    <izvorni_sadrzaj>  HADES jednostavno društvo s ograničenom odgovornošću za ugostiteljstvo, trgovinu i usluge, OIB 84235354788</izvorni_sadrzaj>
    <derivirana_varijabla naziv="DomainObject.Predmet.ProtustrankaFormatedOIB_1">  HADES jednostavno društvo s ograničenom odgovornošću za ugostiteljstvo, trgovinu i usluge, OIB 84235354788</derivirana_varijabla>
  </DomainObject.Predmet.ProtustrankaFormatedOIB>
  <DomainObject.Predmet.ProtustrankaFormatedWithAdress>
    <izvorni_sadrzaj> HADES jednostavno društvo s ograničenom odgovornošću za ugostiteljstvo, trgovinu i usluge, Zrinskih 2, 40313 Selnica</izvorni_sadrzaj>
    <derivirana_varijabla naziv="DomainObject.Predmet.ProtustrankaFormatedWithAdress_1"> HADES jednostavno društvo s ograničenom odgovornošću za ugostiteljstvo, trgovinu i usluge, Zrinskih 2, 40313 Selnica</derivirana_varijabla>
  </DomainObject.Predmet.ProtustrankaFormatedWithAdress>
  <DomainObject.Predmet.ProtustrankaFormatedWithAdressOIB>
    <izvorni_sadrzaj> HADES jednostavno društvo s ograničenom odgovornošću za ugostiteljstvo, trgovinu i usluge, OIB 84235354788, Zrinskih 2, 40313 Selnica</izvorni_sadrzaj>
    <derivirana_varijabla naziv="DomainObject.Predmet.ProtustrankaFormatedWithAdressOIB_1"> HADES jednostavno društvo s ograničenom odgovornošću za ugostiteljstvo, trgovinu i usluge, OIB 84235354788, Zrinskih 2, 40313 Selnica</derivirana_varijabla>
  </DomainObject.Predmet.ProtustrankaFormatedWithAdressOIB>
  <DomainObject.Predmet.ProtustrankaWithAdress>
    <izvorni_sadrzaj>HADES jednostavno društvo s ograničenom odgovornošću za ugostiteljstvo, trgovinu i usluge Zrinskih 2, 40313 Selnica</izvorni_sadrzaj>
    <derivirana_varijabla naziv="DomainObject.Predmet.ProtustrankaWithAdress_1">HADES jednostavno društvo s ograničenom odgovornošću za ugostiteljstvo, trgovinu i usluge Zrinskih 2, 40313 Selnica</derivirana_varijabla>
  </DomainObject.Predmet.ProtustrankaWithAdress>
  <DomainObject.Predmet.ProtustrankaWithAdressOIB>
    <izvorni_sadrzaj>HADES jednostavno društvo s ograničenom odgovornošću za ugostiteljstvo, trgovinu i usluge, OIB 84235354788, Zrinskih 2, 40313 Selnica</izvorni_sadrzaj>
    <derivirana_varijabla naziv="DomainObject.Predmet.ProtustrankaWithAdressOIB_1">HADES jednostavno društvo s ograničenom odgovornošću za ugostiteljstvo, trgovinu i usluge, OIB 84235354788, Zrinskih 2, 40313 Selnica</derivirana_varijabla>
  </DomainObject.Predmet.ProtustrankaWithAdressOIB>
  <DomainObject.Predmet.ProtustrankaNazivFormated>
    <izvorni_sadrzaj>HADES jednostavno društvo s ograničenom odgovornošću za ugostiteljstvo, trgovinu i usluge</izvorni_sadrzaj>
    <derivirana_varijabla naziv="DomainObject.Predmet.ProtustrankaNazivFormated_1">HADES jednostavno društvo s ograničenom odgovornošću za ugostiteljstvo, trgovinu i usluge</derivirana_varijabla>
  </DomainObject.Predmet.ProtustrankaNazivFormated>
  <DomainObject.Predmet.ProtustrankaNazivFormatedOIB>
    <izvorni_sadrzaj>HADES jednostavno društvo s ograničenom odgovornošću za ugostiteljstvo, trgovinu i usluge, OIB 84235354788</izvorni_sadrzaj>
    <derivirana_varijabla naziv="DomainObject.Predmet.ProtustrankaNazivFormatedOIB_1">HADES jednostavno društvo s ograničenom odgovornošću za ugostiteljstvo, trgovinu i usluge, OIB 84235354788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17620.53</izvorni_sadrzaj>
    <derivirana_varijabla naziv="DomainObject.Predmet.TrenutnaVrijednost_1">17620.53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HADES jednostavno društvo s ograničenom odgovornošću za ugostiteljstvo, trgovinu i usluge</item>
    </izvorni_sadrzaj>
    <derivirana_varijabla naziv="DomainObject.Predmet.ProtuStrankaListFormated_1">
      <item>HADES jednostavno društvo s ograničenom odgovornošću za ugostiteljstvo, trgovinu i usluge</item>
    </derivirana_varijabla>
  </DomainObject.Predmet.ProtuStrankaListFormated>
  <DomainObject.Predmet.ProtuStrankaListFormatedOIB>
    <izvorni_sadrzaj>
      <item>HADES jednostavno društvo s ograničenom odgovornošću za ugostiteljstvo, trgovinu i usluge, OIB 84235354788</item>
    </izvorni_sadrzaj>
    <derivirana_varijabla naziv="DomainObject.Predmet.ProtuStrankaListFormatedOIB_1">
      <item>HADES jednostavno društvo s ograničenom odgovornošću za ugostiteljstvo, trgovinu i usluge, OIB 84235354788</item>
    </derivirana_varijabla>
  </DomainObject.Predmet.ProtuStrankaListFormatedOIB>
  <DomainObject.Predmet.ProtuStrankaListFormatedWithAdress>
    <izvorni_sadrzaj>
      <item>HADES jednostavno društvo s ograničenom odgovornošću za ugostiteljstvo, trgovinu i usluge, Zrinskih 2, 40313 Selnica</item>
    </izvorni_sadrzaj>
    <derivirana_varijabla naziv="DomainObject.Predmet.ProtuStrankaListFormatedWithAdress_1">
      <item>HADES jednostavno društvo s ograničenom odgovornošću za ugostiteljstvo, trgovinu i usluge, Zrinskih 2, 40313 Selnica</item>
    </derivirana_varijabla>
  </DomainObject.Predmet.ProtuStrankaListFormatedWithAdress>
  <DomainObject.Predmet.ProtuStrankaListFormatedWithAdressOIB>
    <izvorni_sadrzaj>
      <item>HADES jednostavno društvo s ograničenom odgovornošću za ugostiteljstvo, trgovinu i usluge, OIB 84235354788, Zrinskih 2, 40313 Selnica</item>
    </izvorni_sadrzaj>
    <derivirana_varijabla naziv="DomainObject.Predmet.ProtuStrankaListFormatedWithAdressOIB_1">
      <item>HADES jednostavno društvo s ograničenom odgovornošću za ugostiteljstvo, trgovinu i usluge, OIB 84235354788, Zrinskih 2, 40313 Selnica</item>
    </derivirana_varijabla>
  </DomainObject.Predmet.ProtuStrankaListFormatedWithAdressOIB>
  <DomainObject.Predmet.ProtuStrankaListNazivFormated>
    <izvorni_sadrzaj>
      <item>HADES jednostavno društvo s ograničenom odgovornošću za ugostiteljstvo, trgovinu i usluge</item>
    </izvorni_sadrzaj>
    <derivirana_varijabla naziv="DomainObject.Predmet.ProtuStrankaListNazivFormated_1">
      <item>HADES jednostavno društvo s ograničenom odgovornošću za ugostiteljstvo, trgovinu i usluge</item>
    </derivirana_varijabla>
  </DomainObject.Predmet.ProtuStrankaListNazivFormated>
  <DomainObject.Predmet.ProtuStrankaListNazivFormatedOIB>
    <izvorni_sadrzaj>
      <item>HADES jednostavno društvo s ograničenom odgovornošću za ugostiteljstvo, trgovinu i usluge, OIB 84235354788</item>
    </izvorni_sadrzaj>
    <derivirana_varijabla naziv="DomainObject.Predmet.ProtuStrankaListNazivFormatedOIB_1">
      <item>HADES jednostavno društvo s ograničenom odgovornošću za ugostiteljstvo, trgovinu i usluge, OIB 84235354788</item>
    </derivirana_varijabla>
  </DomainObject.Predmet.ProtuStrankaListNazivFormatedOIB>
  <DomainObject.Predmet.OstaliListFormated>
    <izvorni_sadrzaj>
      <item>sudski registar</item>
      <item>MARIO KRAJAČIĆ</item>
    </izvorni_sadrzaj>
    <derivirana_varijabla naziv="DomainObject.Predmet.OstaliListFormated_1">
      <item>sudski registar</item>
      <item>MARIO KRAJAČIĆ</item>
    </derivirana_varijabla>
  </DomainObject.Predmet.OstaliListFormated>
  <DomainObject.Predmet.OstaliListFormatedOIB>
    <izvorni_sadrzaj>
      <item>sudski registar</item>
      <item>MARIO KRAJAČIĆ</item>
    </izvorni_sadrzaj>
    <derivirana_varijabla naziv="DomainObject.Predmet.OstaliListFormatedOIB_1">
      <item>sudski registar</item>
      <item>MARIO KRAJAČIĆ</item>
    </derivirana_varijabla>
  </DomainObject.Predmet.OstaliListFormatedOIB>
  <DomainObject.Predmet.OstaliListFormatedWithAdress>
    <izvorni_sadrzaj>
      <item>sudski registar</item>
      <item>MARIO KRAJAČIĆ, Zrinskih 2, 40313 Selnica</item>
    </izvorni_sadrzaj>
    <derivirana_varijabla naziv="DomainObject.Predmet.OstaliListFormatedWithAdress_1">
      <item>sudski registar</item>
      <item>MARIO KRAJAČIĆ, Zrinskih 2, 40313 Selnica</item>
    </derivirana_varijabla>
  </DomainObject.Predmet.OstaliListFormatedWithAdress>
  <DomainObject.Predmet.OstaliListFormatedWithAdressOIB>
    <izvorni_sadrzaj>
      <item>sudski registar</item>
      <item>MARIO KRAJAČIĆ, Zrinskih 2, 40313 Selnica</item>
    </izvorni_sadrzaj>
    <derivirana_varijabla naziv="DomainObject.Predmet.OstaliListFormatedWithAdressOIB_1">
      <item>sudski registar</item>
      <item>MARIO KRAJAČIĆ, Zrinskih 2, 40313 Selnica</item>
    </derivirana_varijabla>
  </DomainObject.Predmet.OstaliListFormatedWithAdressOIB>
  <DomainObject.Predmet.OstaliListNazivFormated>
    <izvorni_sadrzaj>
      <item>sudski registar</item>
      <item>MARIO KRAJAČIĆ</item>
    </izvorni_sadrzaj>
    <derivirana_varijabla naziv="DomainObject.Predmet.OstaliListNazivFormated_1">
      <item>sudski registar</item>
      <item>MARIO KRAJAČIĆ</item>
    </derivirana_varijabla>
  </DomainObject.Predmet.OstaliListNazivFormated>
  <DomainObject.Predmet.OstaliListNazivFormatedOIB>
    <izvorni_sadrzaj>
      <item>sudski registar</item>
      <item>MARIO KRAJAČIĆ</item>
    </izvorni_sadrzaj>
    <derivirana_varijabla naziv="DomainObject.Predmet.OstaliListNazivFormatedOIB_1">
      <item>sudski registar</item>
      <item>MARIO KRAJAČIĆ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St-873/2016-7</izvorni_sadrzaj>
    <derivirana_varijabla naziv="DomainObject.PoslovniBrojDokumenta_1">St-873/2016-7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HADES jednostavno društvo s ograničenom odgovornošću za ugostiteljstvo, trgovinu i usluge</izvorni_sadrzaj>
    <derivirana_varijabla naziv="DomainObject.Predmet.ProtustrankaIDrugi_1">HADES jednostavno društvo s ograničenom odgovornošću za ugostiteljstvo,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HADES jednostavno društvo s ograničenom odgovornošću za ugostiteljstvo, trgovinu i usluge, OIB 84235354788, Zrinskih 2, 40313 Selnica</izvorni_sadrzaj>
    <derivirana_varijabla naziv="DomainObject.Predmet.ProtustrankaIDrugiAdressOIB_1">HADES jednostavno društvo s ograničenom odgovornošću za ugostiteljstvo, trgovinu i usluge, OIB 84235354788, Zrinskih 2, 40313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HADES jednostavno društvo s ograničenom odgovornošću za ugostiteljstvo, trgovinu i usluge</item>
      <item>sudski registar</item>
      <item>MARIO KRAJAČIĆ</item>
    </izvorni_sadrzaj>
    <derivirana_varijabla naziv="DomainObject.Predmet.SudioniciListNaziv_1">
      <item>Financijska agencija</item>
      <item>HADES jednostavno društvo s ograničenom odgovornošću za ugostiteljstvo, trgovinu i usluge</item>
      <item>sudski registar</item>
      <item>MARIO KRAJAČIĆ</item>
    </derivirana_varijabla>
  </DomainObject.Predmet.SudioniciListNaziv>
  <DomainObject.Predmet.SudioniciListAdressOIB>
    <izvorni_sadrzaj>
      <item>Financijska agencija, OIB 85821130368</item>
      <item>HADES jednostavno društvo s ograničenom odgovornošću za ugostiteljstvo, trgovinu i usluge, OIB 84235354788, Zrinskih 2,40313 Selnica</item>
      <item>sudski registar</item>
      <item>MARIO KRAJAČIĆ, Zrinskih 2,40313 Selnica</item>
    </izvorni_sadrzaj>
    <derivirana_varijabla naziv="DomainObject.Predmet.SudioniciListAdressOIB_1">
      <item>Financijska agencija, OIB 85821130368</item>
      <item>HADES jednostavno društvo s ograničenom odgovornošću za ugostiteljstvo, trgovinu i usluge, OIB 84235354788, Zrinskih 2,40313 Selnica</item>
      <item>sudski registar</item>
      <item>MARIO KRAJAČIĆ, Zrinskih 2,40313 Selnica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FFDE3C-A715-4AF8-9A51-22CFFDE2C5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3046</properties:Characters>
  <properties:Lines>92</properties:Lines>
  <properties:Paragraphs>31</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2017-03-24T09:04:00Z</cp:lastPrinted>
  <dcterms:modified xmlns:xsi="http://www.w3.org/2001/XMLSchema-instance" xsi:type="dcterms:W3CDTF">2017-03-24T09:04:00Z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St-873/2016-7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