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1872f" w14:paraId="f21872f"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3C54DB" w:rsidRPr="003C54DB">
        <w:t xml:space="preserve"> </w:t>
      </w:r>
      <w:r w:rsidR="003C54DB">
        <w:t xml:space="preserve">                                            </w:t>
      </w:r>
      <w:r w:rsidR="003C54DB" w:rsidRPr="003C54DB">
        <w:rPr>
          <w:rFonts w:eastAsia="Calibri"/>
          <w:szCs w:val="24"/>
          <w:lang w:eastAsia="en-US" w:val="hr-HR"/>
        </w:rPr>
        <w:t>Poslovni broj  7 St-102/2018-11</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D4206F">
      <w:pPr>
        <w:overflowPunct/>
        <w:autoSpaceDE/>
        <w:autoSpaceDN/>
        <w:adjustRightInd/>
        <w:ind w:right="512"/>
        <w:textAlignment w:val="auto"/>
        <w:rPr>
          <w:szCs w:val="24"/>
          <w:lang w:val="hr-HR"/>
        </w:rPr>
      </w:pPr>
    </w:p>
    <w:p w:rsidRDefault="00B500EE" w:rsidP="00D4206F" w:rsidR="00D4206F" w:rsidRPr="003C54DB">
      <w:pPr>
        <w:overflowPunct/>
        <w:autoSpaceDE/>
        <w:autoSpaceDN/>
        <w:adjustRightInd/>
        <w:ind w:firstLine="708"/>
        <w:jc w:val="both"/>
        <w:textAlignment w:val="auto"/>
        <w:rPr>
          <w:szCs w:val="24"/>
          <w:lang w:val="hr-HR"/>
        </w:rPr>
      </w:pPr>
      <w:r w:rsidRPr="003C54DB">
        <w:rPr>
          <w:szCs w:val="24"/>
          <w:lang w:val="hr-HR"/>
        </w:rPr>
        <w:t xml:space="preserve">Trgovački sud u Rijeci, po sucu Liljani Ugrin, kao sucu pojedincu u stečajnom predmetu, odlučujući o prijedlogu Financijske agencije (OIB 85821130368) za otvaranje stečajnog postupka nad dužnikom </w:t>
      </w:r>
      <w:r w:rsidR="003548E2" w:rsidRPr="003C54DB">
        <w:rPr>
          <w:szCs w:val="24"/>
          <w:lang w:val="hr-HR"/>
        </w:rPr>
        <w:t>NORTH j. d. o. o. za ugostiteljstvo i trgovinu Viškovo, Mladenići 124  ( MBS 040321539 – OIB 07177689624 )</w:t>
      </w:r>
      <w:r w:rsidRPr="003C54DB">
        <w:rPr>
          <w:szCs w:val="24"/>
          <w:lang w:val="hr-HR"/>
        </w:rPr>
        <w:t xml:space="preserve"> dana 12. lipnja 2018.</w:t>
      </w:r>
    </w:p>
    <w:p w:rsidRDefault="00185B01" w:rsidP="00365EA9" w:rsidR="00185B01" w:rsidRPr="003C54DB">
      <w:pPr>
        <w:jc w:val="center"/>
        <w:rPr>
          <w:lang w:val="hr-HR"/>
        </w:rPr>
      </w:pPr>
    </w:p>
    <w:p w:rsidRDefault="006F7DF1" w:rsidP="00365EA9" w:rsidR="006F7DF1" w:rsidRPr="003C54DB">
      <w:pPr>
        <w:jc w:val="center"/>
        <w:rPr>
          <w:lang w:val="hr-HR"/>
        </w:rPr>
      </w:pPr>
    </w:p>
    <w:p w:rsidRDefault="00365EA9" w:rsidP="00365EA9" w:rsidR="00365EA9" w:rsidRPr="003C54DB">
      <w:pPr>
        <w:jc w:val="center"/>
        <w:rPr>
          <w:lang w:val="hr-HR"/>
        </w:rPr>
      </w:pPr>
      <w:r w:rsidRPr="003C54DB">
        <w:rPr>
          <w:lang w:val="hr-HR"/>
        </w:rPr>
        <w:t xml:space="preserve">r  i  j e š i o      j e </w:t>
      </w:r>
    </w:p>
    <w:p w:rsidRDefault="00365EA9" w:rsidP="00365EA9" w:rsidR="00365EA9" w:rsidRPr="003C54DB">
      <w:pPr>
        <w:rPr>
          <w:lang w:val="hr-HR"/>
        </w:rPr>
      </w:pPr>
    </w:p>
    <w:p w:rsidRDefault="00185B01" w:rsidP="00901DE1" w:rsidR="00185B01" w:rsidRPr="003C54DB">
      <w:pPr>
        <w:pStyle w:val="Bezproreda"/>
        <w:jc w:val="both"/>
        <w:rPr>
          <w:color w:val="000000"/>
          <w:lang w:val="hr-HR"/>
        </w:rPr>
      </w:pPr>
    </w:p>
    <w:p w:rsidRDefault="00262ADE" w:rsidP="00901DE1" w:rsidR="00901DE1" w:rsidRPr="003C54DB">
      <w:pPr>
        <w:pStyle w:val="Bezproreda"/>
        <w:jc w:val="both"/>
        <w:rPr>
          <w:color w:val="000000"/>
          <w:lang w:val="hr-HR"/>
        </w:rPr>
      </w:pPr>
      <w:r w:rsidRPr="003C54DB">
        <w:rPr>
          <w:color w:val="000000"/>
          <w:lang w:val="hr-HR"/>
        </w:rPr>
        <w:t>I</w:t>
      </w:r>
      <w:r w:rsidR="00FB4DB2" w:rsidRPr="003C54DB">
        <w:rPr>
          <w:color w:val="000000"/>
          <w:lang w:val="hr-HR"/>
        </w:rPr>
        <w:t xml:space="preserve"> </w:t>
      </w:r>
      <w:r w:rsidR="00BB30C1" w:rsidRPr="003C54DB">
        <w:rPr>
          <w:color w:val="000000"/>
          <w:lang w:val="hr-HR"/>
        </w:rPr>
        <w:t xml:space="preserve">   </w:t>
      </w:r>
      <w:r w:rsidR="00C27115" w:rsidRPr="003C54DB">
        <w:rPr>
          <w:color w:val="000000"/>
          <w:lang w:val="hr-HR"/>
        </w:rPr>
        <w:t xml:space="preserve">   </w:t>
      </w:r>
      <w:r w:rsidR="00FB4DB2" w:rsidRPr="003C54DB">
        <w:rPr>
          <w:color w:val="000000"/>
          <w:lang w:val="hr-HR"/>
        </w:rPr>
        <w:t xml:space="preserve">Pozivaju se osobe koje imaju pravni </w:t>
      </w:r>
      <w:r w:rsidR="007E6944" w:rsidRPr="003C54DB">
        <w:rPr>
          <w:color w:val="000000"/>
          <w:szCs w:val="24"/>
          <w:lang w:val="hr-HR"/>
        </w:rPr>
        <w:t xml:space="preserve">interes za provedbom stečajnoga postupaka </w:t>
      </w:r>
      <w:r w:rsidR="00FB4DB2" w:rsidRPr="003C54DB">
        <w:rPr>
          <w:color w:val="000000"/>
          <w:lang w:val="hr-HR"/>
        </w:rPr>
        <w:t xml:space="preserve">nad </w:t>
      </w:r>
      <w:r w:rsidR="00555BED" w:rsidRPr="003C54DB">
        <w:rPr>
          <w:lang w:val="hr-HR"/>
        </w:rPr>
        <w:t xml:space="preserve">dužnikom </w:t>
      </w:r>
      <w:r w:rsidR="003548E2" w:rsidRPr="003C54DB">
        <w:rPr>
          <w:szCs w:val="24"/>
          <w:lang w:val="hr-HR"/>
        </w:rPr>
        <w:t>NORTH j. d. o. o. za ugostiteljstvo i trgovinu Viškovo, Mladenići 124  ( MBS 040321539 – OIB 07177689624 )</w:t>
      </w:r>
      <w:r w:rsidR="00B75A0E" w:rsidRPr="003C54DB">
        <w:rPr>
          <w:lang w:val="hr-HR"/>
        </w:rPr>
        <w:t xml:space="preserve"> </w:t>
      </w:r>
      <w:r w:rsidR="001D7199" w:rsidRPr="003C54DB">
        <w:rPr>
          <w:color w:val="000000"/>
          <w:szCs w:val="24"/>
          <w:lang w:val="hr-HR"/>
        </w:rPr>
        <w:t xml:space="preserve">da u roku od 15 dana, </w:t>
      </w:r>
      <w:r w:rsidR="001D7199" w:rsidRPr="003C54DB">
        <w:rPr>
          <w:color w:val="000000"/>
          <w:lang w:val="hr-HR"/>
        </w:rPr>
        <w:t xml:space="preserve">od dana objave </w:t>
      </w:r>
      <w:r w:rsidR="002C10E1" w:rsidRPr="003C54DB">
        <w:rPr>
          <w:color w:val="000000"/>
          <w:lang w:val="hr-HR"/>
        </w:rPr>
        <w:t xml:space="preserve">ovog </w:t>
      </w:r>
      <w:r w:rsidR="001D7199" w:rsidRPr="003C54DB">
        <w:rPr>
          <w:color w:val="000000"/>
          <w:lang w:val="hr-HR"/>
        </w:rPr>
        <w:t xml:space="preserve">rješenja </w:t>
      </w:r>
      <w:r w:rsidR="001D7199" w:rsidRPr="003C54DB">
        <w:rPr>
          <w:color w:val="000000"/>
          <w:szCs w:val="24"/>
          <w:lang w:val="hr-HR"/>
        </w:rPr>
        <w:t>na mrežnoj stranici e-Oglasna ploča suda, uplate predujam</w:t>
      </w:r>
      <w:r w:rsidR="00846C26" w:rsidRPr="003C54DB">
        <w:rPr>
          <w:color w:val="000000"/>
          <w:szCs w:val="24"/>
          <w:lang w:val="hr-HR"/>
        </w:rPr>
        <w:t xml:space="preserve"> </w:t>
      </w:r>
      <w:r w:rsidR="001D7199" w:rsidRPr="003C54DB">
        <w:rPr>
          <w:color w:val="000000"/>
          <w:szCs w:val="24"/>
          <w:lang w:val="hr-HR"/>
        </w:rPr>
        <w:t xml:space="preserve">u iznosu do </w:t>
      </w:r>
      <w:r w:rsidR="00E933A8" w:rsidRPr="003C54DB">
        <w:rPr>
          <w:color w:val="000000"/>
          <w:szCs w:val="24"/>
          <w:lang w:val="hr-HR"/>
        </w:rPr>
        <w:t>2</w:t>
      </w:r>
      <w:r w:rsidR="00D4206F" w:rsidRPr="003C54DB">
        <w:rPr>
          <w:color w:val="000000"/>
          <w:szCs w:val="24"/>
          <w:lang w:val="hr-HR"/>
        </w:rPr>
        <w:t>0</w:t>
      </w:r>
      <w:r w:rsidR="001D7199" w:rsidRPr="003C54DB">
        <w:rPr>
          <w:color w:val="000000"/>
          <w:szCs w:val="24"/>
          <w:lang w:val="hr-HR"/>
        </w:rPr>
        <w:t>.</w:t>
      </w:r>
      <w:r w:rsidR="001B64BB" w:rsidRPr="003C54DB">
        <w:rPr>
          <w:color w:val="000000"/>
          <w:szCs w:val="24"/>
          <w:lang w:val="hr-HR"/>
        </w:rPr>
        <w:t>0</w:t>
      </w:r>
      <w:r w:rsidR="001D7199" w:rsidRPr="003C54DB">
        <w:rPr>
          <w:color w:val="000000"/>
          <w:szCs w:val="24"/>
          <w:lang w:val="hr-HR"/>
        </w:rPr>
        <w:t>00,00 kn</w:t>
      </w:r>
      <w:r w:rsidR="00846C26" w:rsidRPr="003C54DB">
        <w:rPr>
          <w:color w:val="000000"/>
          <w:szCs w:val="24"/>
          <w:lang w:val="hr-HR"/>
        </w:rPr>
        <w:t>,</w:t>
      </w:r>
      <w:r w:rsidR="001D7199" w:rsidRPr="003C54DB">
        <w:rPr>
          <w:color w:val="000000"/>
          <w:szCs w:val="24"/>
          <w:lang w:val="hr-HR"/>
        </w:rPr>
        <w:t xml:space="preserve"> za namirenje troškova prethodnoga i otvorenoga stečajnog postupka</w:t>
      </w:r>
      <w:r w:rsidR="00354DAD" w:rsidRPr="003C54DB">
        <w:rPr>
          <w:color w:val="000000"/>
          <w:lang w:val="hr-HR"/>
        </w:rPr>
        <w:t xml:space="preserve">, </w:t>
      </w:r>
      <w:r w:rsidR="00FB4DB2" w:rsidRPr="003C54DB">
        <w:rPr>
          <w:color w:val="000000"/>
          <w:lang w:val="hr-HR"/>
        </w:rPr>
        <w:t xml:space="preserve">na depozit ovoga suda </w:t>
      </w:r>
      <w:r w:rsidR="00B25CA6" w:rsidRPr="003C54DB">
        <w:rPr>
          <w:color w:val="000000"/>
          <w:lang w:val="hr-HR"/>
        </w:rPr>
        <w:t xml:space="preserve">IBAN </w:t>
      </w:r>
      <w:r w:rsidR="00B4298B" w:rsidRPr="003C54DB">
        <w:rPr>
          <w:lang w:eastAsia="en-US" w:val="hr-HR"/>
        </w:rPr>
        <w:t xml:space="preserve">HR59 23900011300002703 </w:t>
      </w:r>
      <w:r w:rsidR="00901DE1" w:rsidRPr="003C54DB">
        <w:rPr>
          <w:lang w:eastAsia="en-US" w:val="hr-HR"/>
        </w:rPr>
        <w:t xml:space="preserve">( bez oznake modela ) </w:t>
      </w:r>
      <w:r w:rsidR="00FB4DB2" w:rsidRPr="003C54DB">
        <w:rPr>
          <w:color w:val="000000"/>
          <w:lang w:val="hr-HR"/>
        </w:rPr>
        <w:t xml:space="preserve">s pozivom na broj </w:t>
      </w:r>
      <w:r w:rsidR="003548E2" w:rsidRPr="003C54DB">
        <w:rPr>
          <w:color w:val="000000"/>
          <w:lang w:val="hr-HR"/>
        </w:rPr>
        <w:t>102</w:t>
      </w:r>
      <w:r w:rsidR="006F7DF1" w:rsidRPr="003C54DB">
        <w:rPr>
          <w:color w:val="000000"/>
          <w:lang w:val="hr-HR"/>
        </w:rPr>
        <w:t>-</w:t>
      </w:r>
      <w:r w:rsidR="000C6B5B" w:rsidRPr="003C54DB">
        <w:rPr>
          <w:color w:val="000000"/>
          <w:lang w:val="hr-HR"/>
        </w:rPr>
        <w:t>20</w:t>
      </w:r>
      <w:r w:rsidR="006C186A" w:rsidRPr="003C54DB">
        <w:rPr>
          <w:color w:val="000000"/>
          <w:lang w:val="hr-HR"/>
        </w:rPr>
        <w:t>1</w:t>
      </w:r>
      <w:r w:rsidR="00B500EE" w:rsidRPr="003C54DB">
        <w:rPr>
          <w:color w:val="000000"/>
          <w:lang w:val="hr-HR"/>
        </w:rPr>
        <w:t>8</w:t>
      </w:r>
      <w:r w:rsidR="001D7199" w:rsidRPr="003C54DB">
        <w:rPr>
          <w:color w:val="000000"/>
          <w:lang w:val="hr-HR"/>
        </w:rPr>
        <w:t>,</w:t>
      </w:r>
      <w:r w:rsidR="00FB4DB2" w:rsidRPr="003C54DB">
        <w:rPr>
          <w:color w:val="000000"/>
          <w:lang w:val="hr-HR"/>
        </w:rPr>
        <w:t xml:space="preserve"> </w:t>
      </w:r>
      <w:r w:rsidR="00901DE1" w:rsidRPr="003C54DB">
        <w:rPr>
          <w:color w:val="000000"/>
          <w:lang w:val="hr-HR"/>
        </w:rPr>
        <w:t>te potvrdu o uplati dostave u sudski spis posl</w:t>
      </w:r>
      <w:r w:rsidR="00185B01" w:rsidRPr="003C54DB">
        <w:rPr>
          <w:color w:val="000000"/>
          <w:lang w:val="hr-HR"/>
        </w:rPr>
        <w:t xml:space="preserve">ovni </w:t>
      </w:r>
      <w:r w:rsidR="00901DE1" w:rsidRPr="003C54DB">
        <w:rPr>
          <w:color w:val="000000"/>
          <w:lang w:val="hr-HR"/>
        </w:rPr>
        <w:t>br</w:t>
      </w:r>
      <w:r w:rsidR="00185B01" w:rsidRPr="003C54DB">
        <w:rPr>
          <w:color w:val="000000"/>
          <w:lang w:val="hr-HR"/>
        </w:rPr>
        <w:t>oj</w:t>
      </w:r>
      <w:r w:rsidR="00901DE1" w:rsidRPr="003C54DB">
        <w:rPr>
          <w:color w:val="000000"/>
          <w:lang w:val="hr-HR"/>
        </w:rPr>
        <w:t xml:space="preserve">  7 St-</w:t>
      </w:r>
      <w:r w:rsidR="003548E2" w:rsidRPr="003C54DB">
        <w:rPr>
          <w:color w:val="000000"/>
          <w:lang w:val="hr-HR"/>
        </w:rPr>
        <w:t>102</w:t>
      </w:r>
      <w:r w:rsidR="000C6B5B" w:rsidRPr="003C54DB">
        <w:rPr>
          <w:color w:val="000000"/>
          <w:lang w:val="hr-HR"/>
        </w:rPr>
        <w:t>/201</w:t>
      </w:r>
      <w:r w:rsidR="00B500EE" w:rsidRPr="003C54DB">
        <w:rPr>
          <w:color w:val="000000"/>
          <w:lang w:val="hr-HR"/>
        </w:rPr>
        <w:t>8</w:t>
      </w:r>
      <w:r w:rsidR="00901DE1" w:rsidRPr="003C54DB">
        <w:rPr>
          <w:color w:val="000000"/>
          <w:lang w:val="hr-HR"/>
        </w:rPr>
        <w:t>.</w:t>
      </w:r>
    </w:p>
    <w:p w:rsidRDefault="00901DE1" w:rsidP="00901DE1" w:rsidR="00901DE1" w:rsidRPr="003C54DB">
      <w:pPr>
        <w:pStyle w:val="Bezproreda"/>
        <w:jc w:val="both"/>
        <w:rPr>
          <w:color w:val="000000"/>
          <w:lang w:val="hr-HR"/>
        </w:rPr>
      </w:pPr>
    </w:p>
    <w:p w:rsidRDefault="00901DE1" w:rsidP="00901DE1" w:rsidR="00901DE1" w:rsidRPr="003C54DB">
      <w:pPr>
        <w:pStyle w:val="Bezproreda"/>
        <w:jc w:val="both"/>
        <w:rPr>
          <w:color w:val="000000"/>
          <w:lang w:val="hr-HR"/>
        </w:rPr>
      </w:pPr>
      <w:r w:rsidRPr="003C54DB">
        <w:rPr>
          <w:color w:val="000000"/>
          <w:lang w:val="hr-HR"/>
        </w:rPr>
        <w:t>II    Ako pozvane osobe ne predujme traženi iznos, sud će donijeti rješenje o otvaranju i zaključenju stečajnoga postupka.</w:t>
      </w:r>
    </w:p>
    <w:p w:rsidRDefault="00901DE1" w:rsidP="00901DE1" w:rsidR="00901DE1" w:rsidRPr="003C54DB">
      <w:pPr>
        <w:pStyle w:val="Bezproreda"/>
        <w:jc w:val="both"/>
        <w:rPr>
          <w:color w:val="000000"/>
          <w:lang w:val="hr-HR"/>
        </w:rPr>
      </w:pPr>
    </w:p>
    <w:p w:rsidRDefault="00901DE1" w:rsidP="00901DE1" w:rsidR="00901DE1" w:rsidRPr="003C54DB">
      <w:pPr>
        <w:pStyle w:val="Bezproreda"/>
        <w:jc w:val="both"/>
        <w:rPr>
          <w:color w:val="000000"/>
          <w:lang w:val="hr-HR"/>
        </w:rPr>
      </w:pPr>
      <w:r w:rsidRPr="003C54DB">
        <w:rPr>
          <w:color w:val="000000"/>
          <w:lang w:val="hr-HR"/>
        </w:rPr>
        <w:t>III     Ovo rješenje će se objaviti u na mrežnoj stranici e-</w:t>
      </w:r>
      <w:r w:rsidR="00277218" w:rsidRPr="003C54DB">
        <w:rPr>
          <w:color w:val="000000"/>
          <w:lang w:val="hr-HR"/>
        </w:rPr>
        <w:t>O</w:t>
      </w:r>
      <w:r w:rsidRPr="003C54DB">
        <w:rPr>
          <w:color w:val="000000"/>
          <w:lang w:val="hr-HR"/>
        </w:rPr>
        <w:t>glasn</w:t>
      </w:r>
      <w:r w:rsidR="00277218" w:rsidRPr="003C54DB">
        <w:rPr>
          <w:color w:val="000000"/>
          <w:lang w:val="hr-HR"/>
        </w:rPr>
        <w:t>a</w:t>
      </w:r>
      <w:r w:rsidRPr="003C54DB">
        <w:rPr>
          <w:color w:val="000000"/>
          <w:lang w:val="hr-HR"/>
        </w:rPr>
        <w:t xml:space="preserve"> ploč</w:t>
      </w:r>
      <w:r w:rsidR="00277218" w:rsidRPr="003C54DB">
        <w:rPr>
          <w:color w:val="000000"/>
          <w:lang w:val="hr-HR"/>
        </w:rPr>
        <w:t>a</w:t>
      </w:r>
      <w:r w:rsidRPr="003C54DB">
        <w:rPr>
          <w:color w:val="000000"/>
          <w:lang w:val="hr-HR"/>
        </w:rPr>
        <w:t xml:space="preserve"> su</w:t>
      </w:r>
      <w:r w:rsidR="00277218" w:rsidRPr="003C54DB">
        <w:rPr>
          <w:color w:val="000000"/>
          <w:lang w:val="hr-HR"/>
        </w:rPr>
        <w:t>dova</w:t>
      </w:r>
      <w:r w:rsidRPr="003C54DB">
        <w:rPr>
          <w:color w:val="000000"/>
          <w:lang w:val="hr-HR"/>
        </w:rPr>
        <w:t>. Dostava se smatra obavljenom istekom osmoga dana od dana objave pismena na mrežnoj stranici e-oglasne ploče suda.</w:t>
      </w:r>
    </w:p>
    <w:p w:rsidRDefault="004C259A" w:rsidP="00901DE1" w:rsidR="004C259A" w:rsidRPr="003C54DB">
      <w:pPr>
        <w:pStyle w:val="Bezproreda"/>
        <w:jc w:val="both"/>
        <w:rPr>
          <w:color w:val="000000"/>
          <w:szCs w:val="24"/>
          <w:lang w:val="hr-HR"/>
        </w:rPr>
      </w:pPr>
    </w:p>
    <w:p w:rsidRDefault="004543C4" w:rsidP="00FB4DB2" w:rsidR="00A61D06" w:rsidRPr="003C54DB">
      <w:pPr>
        <w:jc w:val="center"/>
        <w:rPr>
          <w:lang w:val="hr-HR"/>
        </w:rPr>
      </w:pPr>
      <w:r w:rsidRPr="003C54DB">
        <w:rPr>
          <w:lang w:val="hr-HR"/>
        </w:rPr>
        <w:t xml:space="preserve">Obrazloženje </w:t>
      </w:r>
    </w:p>
    <w:p w:rsidRDefault="004543C4" w:rsidP="004543C4" w:rsidR="004543C4" w:rsidRPr="003C54DB">
      <w:pPr>
        <w:jc w:val="both"/>
        <w:rPr>
          <w:lang w:val="hr-HR"/>
        </w:rPr>
      </w:pPr>
    </w:p>
    <w:p w:rsidRDefault="006049A4" w:rsidP="00D10621" w:rsidR="006049A4" w:rsidRPr="003C54DB">
      <w:pPr>
        <w:ind w:firstLine="720"/>
        <w:jc w:val="both"/>
        <w:rPr>
          <w:lang w:val="hr-HR"/>
        </w:rPr>
      </w:pPr>
    </w:p>
    <w:p w:rsidRDefault="00D65C0C" w:rsidP="00D65C0C" w:rsidR="00811C34" w:rsidRPr="003C54DB">
      <w:pPr>
        <w:ind w:firstLine="720"/>
        <w:jc w:val="both"/>
        <w:rPr>
          <w:lang w:val="hr-HR"/>
        </w:rPr>
      </w:pPr>
      <w:r w:rsidRPr="003C54DB">
        <w:rPr>
          <w:lang w:val="hr-HR"/>
        </w:rPr>
        <w:t xml:space="preserve">Tijekom prethodnog postupka iz Očevidnika o redoslijedu plaćanja Financijske agencije na dan </w:t>
      </w:r>
      <w:r w:rsidR="0031179F" w:rsidRPr="003C54DB">
        <w:rPr>
          <w:lang w:val="hr-HR"/>
        </w:rPr>
        <w:t>12</w:t>
      </w:r>
      <w:r w:rsidR="00A8307F" w:rsidRPr="003C54DB">
        <w:rPr>
          <w:szCs w:val="24"/>
          <w:lang w:val="hr-HR"/>
        </w:rPr>
        <w:t xml:space="preserve">. </w:t>
      </w:r>
      <w:r w:rsidR="0031179F" w:rsidRPr="003C54DB">
        <w:rPr>
          <w:szCs w:val="24"/>
          <w:lang w:val="hr-HR"/>
        </w:rPr>
        <w:t xml:space="preserve">lipnja </w:t>
      </w:r>
      <w:r w:rsidR="00A8307F" w:rsidRPr="003C54DB">
        <w:rPr>
          <w:szCs w:val="24"/>
          <w:lang w:val="hr-HR"/>
        </w:rPr>
        <w:t>2018</w:t>
      </w:r>
      <w:r w:rsidRPr="003C54DB">
        <w:rPr>
          <w:lang w:val="hr-HR"/>
        </w:rPr>
        <w:t xml:space="preserve">. ( list </w:t>
      </w:r>
      <w:r w:rsidR="00681EEC" w:rsidRPr="003C54DB">
        <w:rPr>
          <w:lang w:val="hr-HR"/>
        </w:rPr>
        <w:t>20</w:t>
      </w:r>
      <w:r w:rsidR="0031179F" w:rsidRPr="003C54DB">
        <w:rPr>
          <w:lang w:val="hr-HR"/>
        </w:rPr>
        <w:t xml:space="preserve"> </w:t>
      </w:r>
      <w:r w:rsidRPr="003C54DB">
        <w:rPr>
          <w:lang w:val="hr-HR"/>
        </w:rPr>
        <w:t xml:space="preserve">spisa ) utvrđeno je da dužnik ima neizvršene obveze za plaćanje u iznosu od </w:t>
      </w:r>
      <w:r w:rsidR="003548E2" w:rsidRPr="003C54DB">
        <w:rPr>
          <w:lang w:val="hr-HR"/>
        </w:rPr>
        <w:t>42.834,85</w:t>
      </w:r>
      <w:r w:rsidR="00B500EE" w:rsidRPr="003C54DB">
        <w:rPr>
          <w:lang w:val="hr-HR"/>
        </w:rPr>
        <w:t xml:space="preserve"> </w:t>
      </w:r>
      <w:r w:rsidRPr="003C54DB">
        <w:rPr>
          <w:lang w:val="hr-HR"/>
        </w:rPr>
        <w:t xml:space="preserve">kn. </w:t>
      </w:r>
    </w:p>
    <w:p w:rsidRDefault="00D65C0C" w:rsidP="00D65C0C" w:rsidR="0096018C" w:rsidRPr="003C54DB">
      <w:pPr>
        <w:ind w:firstLine="720"/>
        <w:jc w:val="both"/>
        <w:rPr>
          <w:lang w:val="hr-HR"/>
        </w:rPr>
      </w:pPr>
      <w:r w:rsidRPr="003C54DB">
        <w:rPr>
          <w:lang w:val="hr-HR"/>
        </w:rPr>
        <w:t xml:space="preserve">Nadalje </w:t>
      </w:r>
      <w:r w:rsidR="009C1A95" w:rsidRPr="003C54DB">
        <w:rPr>
          <w:lang w:val="hr-HR"/>
        </w:rPr>
        <w:t xml:space="preserve">tijekom postupka </w:t>
      </w:r>
      <w:r w:rsidR="00811C34" w:rsidRPr="003C54DB">
        <w:rPr>
          <w:lang w:val="hr-HR"/>
        </w:rPr>
        <w:t xml:space="preserve">zastupnik po zakonu dužnika </w:t>
      </w:r>
      <w:r w:rsidR="0096018C" w:rsidRPr="003C54DB">
        <w:rPr>
          <w:lang w:val="hr-HR"/>
        </w:rPr>
        <w:t>o</w:t>
      </w:r>
      <w:r w:rsidR="00E15A75" w:rsidRPr="003C54DB">
        <w:rPr>
          <w:lang w:val="hr-HR"/>
        </w:rPr>
        <w:t xml:space="preserve">čitujući se na imovinu označenu u posljednjem javno objavljenom financijskom izvješću dužnika za 2017. ( list </w:t>
      </w:r>
      <w:r w:rsidR="00E15A75" w:rsidRPr="003C54DB">
        <w:rPr>
          <w:lang w:val="hr-HR"/>
        </w:rPr>
        <w:lastRenderedPageBreak/>
        <w:t>1</w:t>
      </w:r>
      <w:r w:rsidR="00681EEC" w:rsidRPr="003C54DB">
        <w:rPr>
          <w:lang w:val="hr-HR"/>
        </w:rPr>
        <w:t>8</w:t>
      </w:r>
      <w:r w:rsidR="00E15A75" w:rsidRPr="003C54DB">
        <w:rPr>
          <w:lang w:val="hr-HR"/>
        </w:rPr>
        <w:t xml:space="preserve"> i 1</w:t>
      </w:r>
      <w:r w:rsidR="00681EEC" w:rsidRPr="003C54DB">
        <w:rPr>
          <w:lang w:val="hr-HR"/>
        </w:rPr>
        <w:t>9</w:t>
      </w:r>
      <w:r w:rsidR="00E15A75" w:rsidRPr="003C54DB">
        <w:rPr>
          <w:lang w:val="hr-HR"/>
        </w:rPr>
        <w:t xml:space="preserve"> spisa ) naveo je da nema saznanja zbog čega  je u tom izvješću označeno da </w:t>
      </w:r>
      <w:r w:rsidR="0096018C" w:rsidRPr="003C54DB">
        <w:rPr>
          <w:lang w:val="hr-HR"/>
        </w:rPr>
        <w:t xml:space="preserve">dužnik </w:t>
      </w:r>
      <w:r w:rsidR="00E15A75" w:rsidRPr="003C54DB">
        <w:rPr>
          <w:lang w:val="hr-HR"/>
        </w:rPr>
        <w:t xml:space="preserve">ima novaca u </w:t>
      </w:r>
      <w:r w:rsidR="003C54DB">
        <w:rPr>
          <w:lang w:val="hr-HR"/>
        </w:rPr>
        <w:t>banci</w:t>
      </w:r>
      <w:r w:rsidR="00E15A75" w:rsidRPr="003C54DB">
        <w:rPr>
          <w:lang w:val="hr-HR"/>
        </w:rPr>
        <w:t xml:space="preserve"> i blagajni, zalihe robe i potraživanja.</w:t>
      </w:r>
      <w:r w:rsidR="0096018C" w:rsidRPr="003C54DB">
        <w:rPr>
          <w:lang w:val="hr-HR"/>
        </w:rPr>
        <w:t xml:space="preserve"> I</w:t>
      </w:r>
      <w:r w:rsidR="00811C34" w:rsidRPr="003C54DB">
        <w:rPr>
          <w:lang w:val="hr-HR"/>
        </w:rPr>
        <w:t xml:space="preserve">stakao </w:t>
      </w:r>
      <w:r w:rsidR="0096018C" w:rsidRPr="003C54DB">
        <w:rPr>
          <w:lang w:val="hr-HR"/>
        </w:rPr>
        <w:t xml:space="preserve">je </w:t>
      </w:r>
      <w:r w:rsidR="00811C34" w:rsidRPr="003C54DB">
        <w:rPr>
          <w:lang w:val="hr-HR"/>
        </w:rPr>
        <w:t>da dužnik ne obavlja djelatnost</w:t>
      </w:r>
      <w:r w:rsidR="0096018C" w:rsidRPr="003C54DB">
        <w:rPr>
          <w:lang w:val="hr-HR"/>
        </w:rPr>
        <w:t>,</w:t>
      </w:r>
      <w:r w:rsidR="00811C34" w:rsidRPr="003C54DB">
        <w:rPr>
          <w:lang w:val="hr-HR"/>
        </w:rPr>
        <w:t xml:space="preserve"> jer mu je otkazan ugovor o najmu poslovn</w:t>
      </w:r>
      <w:r w:rsidR="0096018C" w:rsidRPr="003C54DB">
        <w:rPr>
          <w:lang w:val="hr-HR"/>
        </w:rPr>
        <w:t>og</w:t>
      </w:r>
      <w:r w:rsidR="00811C34" w:rsidRPr="003C54DB">
        <w:rPr>
          <w:lang w:val="hr-HR"/>
        </w:rPr>
        <w:t xml:space="preserve"> prostora u kojem je obavljao ugostiteljsku djelatnost, da nema zaposlenika, </w:t>
      </w:r>
      <w:r w:rsidR="00E15A75" w:rsidRPr="003C54DB">
        <w:rPr>
          <w:lang w:val="hr-HR"/>
        </w:rPr>
        <w:t>a</w:t>
      </w:r>
      <w:r w:rsidR="00811C34" w:rsidRPr="003C54DB">
        <w:rPr>
          <w:lang w:val="hr-HR"/>
        </w:rPr>
        <w:t xml:space="preserve"> da od imovine ima </w:t>
      </w:r>
      <w:r w:rsidR="00E15A75" w:rsidRPr="003C54DB">
        <w:rPr>
          <w:lang w:val="hr-HR"/>
        </w:rPr>
        <w:t xml:space="preserve">samo </w:t>
      </w:r>
      <w:r w:rsidR="00811C34" w:rsidRPr="003C54DB">
        <w:rPr>
          <w:lang w:val="hr-HR"/>
        </w:rPr>
        <w:t>dostavno vozilo nad kojim je porezna uprava započela ovrhu</w:t>
      </w:r>
      <w:r w:rsidR="0096018C" w:rsidRPr="003C54DB">
        <w:rPr>
          <w:lang w:val="hr-HR"/>
        </w:rPr>
        <w:t>, te da nema imovine ni za  pokriće troška postupka.</w:t>
      </w:r>
      <w:r w:rsidR="00811C34" w:rsidRPr="003C54DB">
        <w:rPr>
          <w:lang w:val="hr-HR"/>
        </w:rPr>
        <w:t xml:space="preserve"> </w:t>
      </w:r>
    </w:p>
    <w:p w:rsidRDefault="00D65C0C" w:rsidP="00D65C0C" w:rsidR="00D65C0C" w:rsidRPr="003C54DB">
      <w:pPr>
        <w:ind w:firstLine="720"/>
        <w:jc w:val="both"/>
        <w:rPr>
          <w:lang w:val="hr-HR"/>
        </w:rPr>
      </w:pPr>
      <w:r w:rsidRPr="003C54DB">
        <w:rPr>
          <w:lang w:val="hr-HR"/>
        </w:rPr>
        <w:t xml:space="preserve">Odredbom članka 132. stavak 1.  Stečajnog zakona ( „Narodne novine“ broj 71/15, </w:t>
      </w:r>
      <w:r w:rsidR="00156962" w:rsidRPr="003C54DB">
        <w:rPr>
          <w:lang w:val="hr-HR"/>
        </w:rPr>
        <w:t xml:space="preserve">104/17 </w:t>
      </w:r>
      <w:r w:rsidRPr="003C54DB">
        <w:rPr>
          <w:lang w:val="hr-HR"/>
        </w:rPr>
        <w:t xml:space="preserve">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3C54DB">
      <w:pPr>
        <w:ind w:firstLine="720"/>
        <w:jc w:val="both"/>
        <w:rPr>
          <w:lang w:val="hr-HR"/>
        </w:rPr>
      </w:pPr>
      <w:r w:rsidRPr="003C54DB">
        <w:rPr>
          <w:lang w:val="hr-HR"/>
        </w:rPr>
        <w:t xml:space="preserve">Osnovano je za pretpostaviti da bi troškovi </w:t>
      </w:r>
      <w:r w:rsidR="00AF1BDA" w:rsidRPr="003C54DB">
        <w:rPr>
          <w:lang w:val="hr-HR"/>
        </w:rPr>
        <w:t>otvorenog</w:t>
      </w:r>
      <w:r w:rsidRPr="003C54DB">
        <w:rPr>
          <w:lang w:val="hr-HR"/>
        </w:rPr>
        <w:t xml:space="preserve">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503987" w:rsidP="00B12410" w:rsidR="00BE63C8" w:rsidRPr="003C54DB">
      <w:pPr>
        <w:ind w:firstLine="720"/>
        <w:jc w:val="both"/>
        <w:rPr>
          <w:lang w:val="hr-HR"/>
        </w:rPr>
      </w:pPr>
      <w:r w:rsidRPr="003C54DB">
        <w:rPr>
          <w:lang w:val="hr-HR"/>
        </w:rPr>
        <w:t>Tijekom prethodnog postupka s</w:t>
      </w:r>
      <w:r w:rsidR="00D65C0C" w:rsidRPr="003C54DB">
        <w:rPr>
          <w:lang w:val="hr-HR"/>
        </w:rPr>
        <w:t xml:space="preserve">ud </w:t>
      </w:r>
      <w:r w:rsidR="00BE63C8" w:rsidRPr="003C54DB">
        <w:rPr>
          <w:lang w:val="hr-HR"/>
        </w:rPr>
        <w:t xml:space="preserve">je </w:t>
      </w:r>
      <w:r w:rsidR="00D65C0C" w:rsidRPr="003C54DB">
        <w:rPr>
          <w:lang w:val="hr-HR"/>
        </w:rPr>
        <w:t>iz naprijed navedenog utvr</w:t>
      </w:r>
      <w:r w:rsidR="003271D7" w:rsidRPr="003C54DB">
        <w:rPr>
          <w:lang w:val="hr-HR"/>
        </w:rPr>
        <w:t xml:space="preserve">dio </w:t>
      </w:r>
      <w:r w:rsidR="00D65C0C" w:rsidRPr="003C54DB">
        <w:rPr>
          <w:lang w:val="hr-HR"/>
        </w:rPr>
        <w:t>da</w:t>
      </w:r>
      <w:r w:rsidR="003D1AEA" w:rsidRPr="003C54DB">
        <w:rPr>
          <w:lang w:val="hr-HR"/>
        </w:rPr>
        <w:t xml:space="preserve"> je dužnik nesposoban za plaćanje, </w:t>
      </w:r>
      <w:r w:rsidR="003271D7" w:rsidRPr="003C54DB">
        <w:rPr>
          <w:lang w:val="hr-HR"/>
        </w:rPr>
        <w:t xml:space="preserve">pa stoga </w:t>
      </w:r>
      <w:r w:rsidR="003D1AEA" w:rsidRPr="003C54DB">
        <w:rPr>
          <w:lang w:val="hr-HR"/>
        </w:rPr>
        <w:t>postoji zakonom predviđeni stečajni razlog za otvaranje</w:t>
      </w:r>
      <w:r w:rsidR="00BE63C8" w:rsidRPr="003C54DB">
        <w:rPr>
          <w:lang w:val="hr-HR"/>
        </w:rPr>
        <w:t xml:space="preserve"> stečaja. Nadalje prema navodima zastupnika po zakonu dužnika na jedinoj imovini dužnika, dostavnom vozilu, porezna uprava ima p</w:t>
      </w:r>
      <w:r w:rsidR="00DD21B3" w:rsidRPr="003C54DB">
        <w:rPr>
          <w:lang w:val="hr-HR"/>
        </w:rPr>
        <w:t>ra</w:t>
      </w:r>
      <w:r w:rsidR="00BE63C8" w:rsidRPr="003C54DB">
        <w:rPr>
          <w:lang w:val="hr-HR"/>
        </w:rPr>
        <w:t>vo odvojenog namirenja</w:t>
      </w:r>
      <w:r w:rsidR="00DD21B3" w:rsidRPr="003C54DB">
        <w:rPr>
          <w:lang w:val="hr-HR"/>
        </w:rPr>
        <w:t xml:space="preserve">, pa </w:t>
      </w:r>
      <w:r w:rsidR="00BE63C8" w:rsidRPr="003C54DB">
        <w:rPr>
          <w:lang w:val="hr-HR"/>
        </w:rPr>
        <w:t xml:space="preserve"> proizlazi da imovina dužnika koja bi ušla u stečajnu masu nije dovoljna ni za namirenje troškova postupka. </w:t>
      </w:r>
    </w:p>
    <w:p w:rsidRDefault="00DD21B3" w:rsidP="00B12410" w:rsidR="00DD21B3" w:rsidRPr="003C54DB">
      <w:pPr>
        <w:ind w:firstLine="720"/>
        <w:jc w:val="both"/>
        <w:rPr>
          <w:lang w:val="hr-HR"/>
        </w:rPr>
      </w:pPr>
      <w:r w:rsidRPr="003C54DB">
        <w:rPr>
          <w:lang w:val="hr-HR"/>
        </w:rPr>
        <w:t xml:space="preserve">Pored toga sud je </w:t>
      </w:r>
      <w:r w:rsidR="00503987" w:rsidRPr="003C54DB">
        <w:rPr>
          <w:lang w:val="hr-HR"/>
        </w:rPr>
        <w:t xml:space="preserve">izvršio uvid u </w:t>
      </w:r>
      <w:r w:rsidR="005C0AED" w:rsidRPr="003C54DB">
        <w:rPr>
          <w:lang w:val="hr-HR"/>
        </w:rPr>
        <w:t xml:space="preserve">javno </w:t>
      </w:r>
      <w:r w:rsidR="0096018C" w:rsidRPr="003C54DB">
        <w:rPr>
          <w:lang w:val="hr-HR"/>
        </w:rPr>
        <w:t>objavljen</w:t>
      </w:r>
      <w:r w:rsidR="00681EEC" w:rsidRPr="003C54DB">
        <w:rPr>
          <w:lang w:val="hr-HR"/>
        </w:rPr>
        <w:t>a</w:t>
      </w:r>
      <w:r w:rsidR="0096018C" w:rsidRPr="003C54DB">
        <w:rPr>
          <w:lang w:val="hr-HR"/>
        </w:rPr>
        <w:t xml:space="preserve"> financijsk</w:t>
      </w:r>
      <w:r w:rsidR="00681EEC" w:rsidRPr="003C54DB">
        <w:rPr>
          <w:lang w:val="hr-HR"/>
        </w:rPr>
        <w:t>a</w:t>
      </w:r>
      <w:r w:rsidR="0096018C" w:rsidRPr="003C54DB">
        <w:rPr>
          <w:lang w:val="hr-HR"/>
        </w:rPr>
        <w:t xml:space="preserve"> </w:t>
      </w:r>
      <w:r w:rsidR="00681EEC" w:rsidRPr="003C54DB">
        <w:rPr>
          <w:lang w:val="hr-HR"/>
        </w:rPr>
        <w:t xml:space="preserve">izvješća dužnika </w:t>
      </w:r>
      <w:r w:rsidR="00503987" w:rsidRPr="003C54DB">
        <w:rPr>
          <w:lang w:val="hr-HR"/>
        </w:rPr>
        <w:t>za 2017.</w:t>
      </w:r>
      <w:r w:rsidR="005C0AED" w:rsidRPr="003C54DB">
        <w:rPr>
          <w:lang w:val="hr-HR"/>
        </w:rPr>
        <w:t xml:space="preserve"> ( list 18 i 19 spisa ). Utvrđeno je da je u tom izvješću označeno da je dužnik na dan 31. prosinca 2017. imao novaca u banci u iznosu od 772.613 kn. </w:t>
      </w:r>
      <w:r w:rsidR="00F73069" w:rsidRPr="003C54DB">
        <w:rPr>
          <w:lang w:val="hr-HR"/>
        </w:rPr>
        <w:t>K</w:t>
      </w:r>
      <w:r w:rsidR="005C0AED" w:rsidRPr="003C54DB">
        <w:rPr>
          <w:lang w:val="hr-HR"/>
        </w:rPr>
        <w:t xml:space="preserve">ako je </w:t>
      </w:r>
      <w:r w:rsidRPr="003C54DB">
        <w:rPr>
          <w:lang w:val="hr-HR"/>
        </w:rPr>
        <w:t>i</w:t>
      </w:r>
      <w:r w:rsidR="003271D7" w:rsidRPr="003C54DB">
        <w:rPr>
          <w:lang w:val="hr-HR"/>
        </w:rPr>
        <w:t>z</w:t>
      </w:r>
      <w:r w:rsidR="00681EEC" w:rsidRPr="003C54DB">
        <w:rPr>
          <w:lang w:val="hr-HR"/>
        </w:rPr>
        <w:t xml:space="preserve"> </w:t>
      </w:r>
      <w:r w:rsidR="003271D7" w:rsidRPr="003C54DB">
        <w:rPr>
          <w:lang w:val="hr-HR"/>
        </w:rPr>
        <w:t>prijedloga za otvaranje stečaja Financijske agencije</w:t>
      </w:r>
      <w:r w:rsidR="00F73069" w:rsidRPr="003C54DB">
        <w:rPr>
          <w:lang w:val="hr-HR"/>
        </w:rPr>
        <w:t xml:space="preserve"> ( list 1 spisa ) </w:t>
      </w:r>
      <w:r w:rsidR="003271D7" w:rsidRPr="003C54DB">
        <w:rPr>
          <w:lang w:val="hr-HR"/>
        </w:rPr>
        <w:t>utvrđeno da je račun dužnika na dan 5. veljače 2018. bio u blokadi duže od 120 dana</w:t>
      </w:r>
      <w:r w:rsidR="005C0AED" w:rsidRPr="003C54DB">
        <w:rPr>
          <w:lang w:val="hr-HR"/>
        </w:rPr>
        <w:t xml:space="preserve">, </w:t>
      </w:r>
      <w:r w:rsidR="00F73069" w:rsidRPr="003C54DB">
        <w:rPr>
          <w:lang w:val="hr-HR"/>
        </w:rPr>
        <w:t xml:space="preserve">dakle da je račun dužnika i na dan 31. prosinca 2017. bio u blokadi, </w:t>
      </w:r>
      <w:r w:rsidR="005C0AED" w:rsidRPr="003C54DB">
        <w:rPr>
          <w:lang w:val="hr-HR"/>
        </w:rPr>
        <w:t>što zastupnik po zakonu dužnika nije osporio, proizlazi da su objavljena financijska izvješća dužnika neistinita i neobjektivna.</w:t>
      </w:r>
    </w:p>
    <w:p w:rsidRDefault="003271D7" w:rsidP="00B12410" w:rsidR="00D65C0C" w:rsidRPr="003C54DB">
      <w:pPr>
        <w:ind w:firstLine="720"/>
        <w:jc w:val="both"/>
        <w:rPr>
          <w:lang w:val="hr-HR"/>
        </w:rPr>
      </w:pPr>
      <w:r w:rsidRPr="003C54DB">
        <w:rPr>
          <w:lang w:val="hr-HR"/>
        </w:rPr>
        <w:t>V</w:t>
      </w:r>
      <w:r w:rsidR="00D65C0C" w:rsidRPr="003C54DB">
        <w:rPr>
          <w:lang w:val="hr-HR"/>
        </w:rPr>
        <w:t xml:space="preserve">aljalo </w:t>
      </w:r>
      <w:r w:rsidRPr="003C54DB">
        <w:rPr>
          <w:lang w:val="hr-HR"/>
        </w:rPr>
        <w:t xml:space="preserve">je stoga </w:t>
      </w:r>
      <w:r w:rsidR="00D65C0C" w:rsidRPr="003C54DB">
        <w:rPr>
          <w:lang w:val="hr-HR"/>
        </w:rPr>
        <w:t>primjenom navedenih odredbi članka 132. stavak 1. SZ odlučiti kao pod točkom I. izreke ovog rješenja.</w:t>
      </w:r>
    </w:p>
    <w:p w:rsidRDefault="00D65C0C" w:rsidP="00D65C0C" w:rsidR="00D65C0C" w:rsidRPr="003C54DB">
      <w:pPr>
        <w:ind w:firstLine="720"/>
        <w:jc w:val="both"/>
        <w:rPr>
          <w:lang w:val="hr-HR"/>
        </w:rPr>
      </w:pPr>
      <w:r w:rsidRPr="003C54DB">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3C54DB">
      <w:pPr>
        <w:ind w:firstLine="720"/>
        <w:jc w:val="both"/>
        <w:rPr>
          <w:lang w:val="hr-HR"/>
        </w:rPr>
      </w:pPr>
      <w:r w:rsidRPr="003C54DB">
        <w:rPr>
          <w:lang w:val="hr-HR"/>
        </w:rPr>
        <w:t>Sukladno odredbi članaka 12. stavak 1. i 2., te članka 132. stavak 3. SZ određeno je kao pod točkom III izreke ovog rješenja.</w:t>
      </w:r>
    </w:p>
    <w:p w:rsidRDefault="00E831CE" w:rsidP="00901DE1" w:rsidR="00E831CE" w:rsidRPr="003C54DB">
      <w:pPr>
        <w:jc w:val="center"/>
        <w:rPr>
          <w:lang w:val="hr-HR"/>
        </w:rPr>
      </w:pPr>
    </w:p>
    <w:p w:rsidRDefault="000D0F20" w:rsidP="00901DE1" w:rsidR="000D0F20" w:rsidRPr="003C54DB">
      <w:pPr>
        <w:jc w:val="center"/>
        <w:rPr>
          <w:lang w:val="hr-HR"/>
        </w:rPr>
      </w:pPr>
    </w:p>
    <w:p w:rsidRDefault="003C54DB" w:rsidP="00901DE1" w:rsidR="00901DE1" w:rsidRPr="003C54DB">
      <w:pPr>
        <w:jc w:val="center"/>
        <w:rPr>
          <w:lang w:val="hr-HR"/>
        </w:rPr>
      </w:pPr>
      <w:r>
        <w:rPr>
          <w:lang w:val="hr-HR"/>
        </w:rPr>
        <w:t>U Rijeci</w:t>
      </w:r>
      <w:r w:rsidR="00E933A8" w:rsidRPr="003C54DB">
        <w:rPr>
          <w:lang w:val="hr-HR"/>
        </w:rPr>
        <w:t xml:space="preserve">, </w:t>
      </w:r>
      <w:r w:rsidR="0031179F" w:rsidRPr="003C54DB">
        <w:rPr>
          <w:lang w:val="hr-HR"/>
        </w:rPr>
        <w:t>1</w:t>
      </w:r>
      <w:r w:rsidR="00A8307F" w:rsidRPr="003C54DB">
        <w:rPr>
          <w:szCs w:val="24"/>
          <w:lang w:val="hr-HR"/>
        </w:rPr>
        <w:t xml:space="preserve">2. </w:t>
      </w:r>
      <w:r w:rsidR="0031179F" w:rsidRPr="003C54DB">
        <w:rPr>
          <w:szCs w:val="24"/>
          <w:lang w:val="hr-HR"/>
        </w:rPr>
        <w:t xml:space="preserve">lipnja </w:t>
      </w:r>
      <w:r w:rsidR="00A8307F" w:rsidRPr="003C54DB">
        <w:rPr>
          <w:szCs w:val="24"/>
          <w:lang w:val="hr-HR"/>
        </w:rPr>
        <w:t>2018</w:t>
      </w:r>
      <w:r w:rsidR="00901DE1" w:rsidRPr="003C54DB">
        <w:rPr>
          <w:lang w:val="hr-HR"/>
        </w:rPr>
        <w:t>.</w:t>
      </w:r>
    </w:p>
    <w:p w:rsidRDefault="00901DE1" w:rsidP="00901DE1" w:rsidR="00F73069" w:rsidRPr="003C54DB">
      <w:pPr>
        <w:ind w:firstLine="720"/>
        <w:jc w:val="both"/>
        <w:rPr>
          <w:lang w:val="hr-HR"/>
        </w:rPr>
      </w:pPr>
      <w:r w:rsidRPr="003C54DB">
        <w:rPr>
          <w:lang w:val="hr-HR"/>
        </w:rPr>
        <w:t xml:space="preserve">                                                             </w:t>
      </w:r>
    </w:p>
    <w:p w:rsidRDefault="00F73069" w:rsidP="00901DE1" w:rsidR="00901DE1" w:rsidRPr="003C54DB">
      <w:pPr>
        <w:ind w:firstLine="720"/>
        <w:jc w:val="both"/>
        <w:rPr>
          <w:lang w:val="hr-HR"/>
        </w:rPr>
      </w:pPr>
      <w:r w:rsidRPr="003C54DB">
        <w:rPr>
          <w:lang w:val="hr-HR"/>
        </w:rPr>
        <w:t xml:space="preserve">                                                              </w:t>
      </w:r>
      <w:r w:rsidR="00901DE1" w:rsidRPr="003C54DB">
        <w:rPr>
          <w:lang w:val="hr-HR"/>
        </w:rPr>
        <w:t xml:space="preserve">                                       </w:t>
      </w:r>
      <w:r w:rsidR="00C72FE2" w:rsidRPr="003C54DB">
        <w:rPr>
          <w:lang w:val="hr-HR"/>
        </w:rPr>
        <w:t xml:space="preserve">    </w:t>
      </w:r>
      <w:r w:rsidR="00901DE1" w:rsidRPr="003C54DB">
        <w:rPr>
          <w:lang w:val="hr-HR"/>
        </w:rPr>
        <w:t xml:space="preserve">  Sudac</w:t>
      </w:r>
    </w:p>
    <w:p w:rsidRDefault="00901DE1" w:rsidP="00901DE1" w:rsidR="00901DE1" w:rsidRPr="003C54DB">
      <w:pPr>
        <w:ind w:firstLine="720"/>
        <w:jc w:val="both"/>
        <w:rPr>
          <w:lang w:val="hr-HR"/>
        </w:rPr>
      </w:pPr>
      <w:r w:rsidRPr="003C54DB">
        <w:rPr>
          <w:lang w:val="hr-HR"/>
        </w:rPr>
        <w:t xml:space="preserve">                                                                                                      Liljana Ugrin</w:t>
      </w:r>
    </w:p>
    <w:p w:rsidRDefault="00901DE1" w:rsidP="00901DE1" w:rsidR="00901DE1" w:rsidRPr="003C54DB">
      <w:pPr>
        <w:ind w:firstLine="720"/>
        <w:jc w:val="both"/>
        <w:rPr>
          <w:lang w:val="hr-HR"/>
        </w:rPr>
      </w:pPr>
    </w:p>
    <w:p w:rsidRDefault="00901DE1" w:rsidP="00901DE1" w:rsidR="00901DE1" w:rsidRPr="003C54DB">
      <w:pPr>
        <w:ind w:firstLine="720"/>
        <w:jc w:val="both"/>
        <w:rPr>
          <w:lang w:val="hr-HR"/>
        </w:rPr>
      </w:pPr>
    </w:p>
    <w:p w:rsidRDefault="00901DE1" w:rsidP="00BB30C1" w:rsidR="00901DE1" w:rsidRPr="003C54DB">
      <w:pPr>
        <w:jc w:val="both"/>
        <w:rPr>
          <w:lang w:val="hr-HR"/>
        </w:rPr>
      </w:pPr>
      <w:r w:rsidRPr="003C54DB">
        <w:rPr>
          <w:lang w:val="hr-HR"/>
        </w:rPr>
        <w:lastRenderedPageBreak/>
        <w:t>POUKA O PRAVNOM LIJEKU</w:t>
      </w:r>
    </w:p>
    <w:p w:rsidRDefault="00901DE1" w:rsidP="00901DE1" w:rsidR="00901DE1" w:rsidRPr="003C54DB">
      <w:pPr>
        <w:ind w:firstLine="720"/>
        <w:jc w:val="both"/>
        <w:rPr>
          <w:lang w:val="hr-HR"/>
        </w:rPr>
      </w:pPr>
      <w:r w:rsidRPr="003C54DB">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3C54DB">
      <w:pPr>
        <w:jc w:val="both"/>
        <w:rPr>
          <w:lang w:val="hr-HR"/>
        </w:rPr>
      </w:pPr>
    </w:p>
    <w:p w:rsidRDefault="00277218" w:rsidP="00901DE1" w:rsidR="00FB4DB2" w:rsidRPr="003C54DB">
      <w:pPr>
        <w:jc w:val="both"/>
        <w:rPr>
          <w:lang w:val="hr-HR"/>
        </w:rPr>
      </w:pPr>
      <w:r w:rsidRPr="003C54DB">
        <w:rPr>
          <w:lang w:val="hr-HR"/>
        </w:rPr>
        <w:t xml:space="preserve"> </w:t>
      </w:r>
    </w:p>
    <w:sectPr w:rsidSect="003C54DB" w:rsidR="00FB4DB2" w:rsidRPr="003C54DB">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57D6" w:rsidR="00AB57D6">
      <w:r>
        <w:separator/>
      </w:r>
    </w:p>
  </w:endnote>
  <w:endnote w:id="0" w:type="continuationSeparator">
    <w:p w:rsidRDefault="00AB57D6" w:rsidR="00AB57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1522758"/>
      <w:docPartObj>
        <w:docPartGallery w:val="Page Numbers (Bottom of Page)"/>
        <w:docPartUnique/>
      </w:docPartObj>
    </w:sdtPr>
    <w:sdtEndPr/>
    <w:sdtContent>
      <w:p w:rsidRDefault="003C54DB" w:rsidR="003C54DB">
        <w:pPr>
          <w:pStyle w:val="Podnoje"/>
          <w:jc w:val="center"/>
        </w:pPr>
        <w:r>
          <w:fldChar w:fldCharType="begin"/>
        </w:r>
        <w:r>
          <w:instrText>PAGE   \* MERGEFORMAT</w:instrText>
        </w:r>
        <w:r>
          <w:fldChar w:fldCharType="separate"/>
        </w:r>
        <w:r w:rsidR="00566F0B" w:rsidRPr="00566F0B">
          <w:rPr>
            <w:noProof/>
            <w:lang w:val="hr-HR"/>
          </w:rPr>
          <w:t>3</w:t>
        </w:r>
        <w:r>
          <w:fldChar w:fldCharType="end"/>
        </w:r>
      </w:p>
    </w:sdtContent>
  </w:sdt>
  <w:p w:rsidRDefault="003C54DB" w:rsidR="003C54D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57D6" w:rsidR="00AB57D6">
      <w:r>
        <w:separator/>
      </w:r>
    </w:p>
  </w:footnote>
  <w:footnote w:id="0" w:type="continuationSeparator">
    <w:p w:rsidRDefault="00AB57D6" w:rsidR="00AB57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3548E2">
      <w:t>102</w:t>
    </w:r>
    <w:r w:rsidR="00A8307F">
      <w:t>/</w:t>
    </w:r>
    <w:r w:rsidRPr="00722B55">
      <w:t>201</w:t>
    </w:r>
    <w:r w:rsidR="00B500EE">
      <w:t>8</w:t>
    </w:r>
    <w:r w:rsidRPr="00722B55">
      <w:t>-</w:t>
    </w:r>
    <w:r w:rsidR="003C54DB">
      <w:t>11</w:t>
    </w:r>
    <w:r w:rsidR="0031179F">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D0F20"/>
    <w:rsid w:val="000E5135"/>
    <w:rsid w:val="000F529C"/>
    <w:rsid w:val="000F6F8D"/>
    <w:rsid w:val="00111C82"/>
    <w:rsid w:val="001158EB"/>
    <w:rsid w:val="00124C33"/>
    <w:rsid w:val="0014190D"/>
    <w:rsid w:val="00144647"/>
    <w:rsid w:val="00145BDC"/>
    <w:rsid w:val="00151ECE"/>
    <w:rsid w:val="00156962"/>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B6895"/>
    <w:rsid w:val="002C10E1"/>
    <w:rsid w:val="002C2816"/>
    <w:rsid w:val="002C430B"/>
    <w:rsid w:val="002D10A6"/>
    <w:rsid w:val="002D13A6"/>
    <w:rsid w:val="002E00D6"/>
    <w:rsid w:val="0031179F"/>
    <w:rsid w:val="00313757"/>
    <w:rsid w:val="00316D05"/>
    <w:rsid w:val="003271D7"/>
    <w:rsid w:val="00332F82"/>
    <w:rsid w:val="003432C3"/>
    <w:rsid w:val="003439E7"/>
    <w:rsid w:val="003548E2"/>
    <w:rsid w:val="00354DAD"/>
    <w:rsid w:val="00357E1D"/>
    <w:rsid w:val="00365EA9"/>
    <w:rsid w:val="00391F98"/>
    <w:rsid w:val="0039442A"/>
    <w:rsid w:val="00394860"/>
    <w:rsid w:val="003A3741"/>
    <w:rsid w:val="003A490A"/>
    <w:rsid w:val="003A4B16"/>
    <w:rsid w:val="003B17EB"/>
    <w:rsid w:val="003C54DB"/>
    <w:rsid w:val="003D119B"/>
    <w:rsid w:val="003D1AEA"/>
    <w:rsid w:val="003D311A"/>
    <w:rsid w:val="003D435B"/>
    <w:rsid w:val="00426147"/>
    <w:rsid w:val="0043373B"/>
    <w:rsid w:val="00433F4D"/>
    <w:rsid w:val="00445E76"/>
    <w:rsid w:val="00446545"/>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03987"/>
    <w:rsid w:val="00510087"/>
    <w:rsid w:val="00513C6C"/>
    <w:rsid w:val="0051499B"/>
    <w:rsid w:val="0051505B"/>
    <w:rsid w:val="00525EAA"/>
    <w:rsid w:val="00526CC5"/>
    <w:rsid w:val="0053580E"/>
    <w:rsid w:val="00542B87"/>
    <w:rsid w:val="00555BED"/>
    <w:rsid w:val="00566F0B"/>
    <w:rsid w:val="00572E6C"/>
    <w:rsid w:val="005A20F7"/>
    <w:rsid w:val="005A7C19"/>
    <w:rsid w:val="005B0360"/>
    <w:rsid w:val="005B36B2"/>
    <w:rsid w:val="005C0AED"/>
    <w:rsid w:val="005C1D0A"/>
    <w:rsid w:val="005F25BF"/>
    <w:rsid w:val="005F26B0"/>
    <w:rsid w:val="006049A4"/>
    <w:rsid w:val="006116DC"/>
    <w:rsid w:val="00617B66"/>
    <w:rsid w:val="00663E2B"/>
    <w:rsid w:val="00670789"/>
    <w:rsid w:val="0068114A"/>
    <w:rsid w:val="00681EEC"/>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B031D"/>
    <w:rsid w:val="007C5936"/>
    <w:rsid w:val="007D3FF3"/>
    <w:rsid w:val="007E1693"/>
    <w:rsid w:val="007E6944"/>
    <w:rsid w:val="00811C34"/>
    <w:rsid w:val="008278B8"/>
    <w:rsid w:val="00836295"/>
    <w:rsid w:val="00837175"/>
    <w:rsid w:val="00840475"/>
    <w:rsid w:val="00846C26"/>
    <w:rsid w:val="00852DFA"/>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6018C"/>
    <w:rsid w:val="00982347"/>
    <w:rsid w:val="00986454"/>
    <w:rsid w:val="0099432B"/>
    <w:rsid w:val="009962D7"/>
    <w:rsid w:val="009C1A95"/>
    <w:rsid w:val="009E459F"/>
    <w:rsid w:val="009F09E7"/>
    <w:rsid w:val="009F75C0"/>
    <w:rsid w:val="00A03A9D"/>
    <w:rsid w:val="00A075D4"/>
    <w:rsid w:val="00A12A0A"/>
    <w:rsid w:val="00A23B47"/>
    <w:rsid w:val="00A26A1B"/>
    <w:rsid w:val="00A473FE"/>
    <w:rsid w:val="00A51EC6"/>
    <w:rsid w:val="00A61D06"/>
    <w:rsid w:val="00A811C9"/>
    <w:rsid w:val="00A8307F"/>
    <w:rsid w:val="00AA442F"/>
    <w:rsid w:val="00AB0420"/>
    <w:rsid w:val="00AB57D6"/>
    <w:rsid w:val="00AC7AEF"/>
    <w:rsid w:val="00AD06BB"/>
    <w:rsid w:val="00AE4B9B"/>
    <w:rsid w:val="00AF1BDA"/>
    <w:rsid w:val="00B04E42"/>
    <w:rsid w:val="00B12410"/>
    <w:rsid w:val="00B21227"/>
    <w:rsid w:val="00B25CA6"/>
    <w:rsid w:val="00B4298B"/>
    <w:rsid w:val="00B42A33"/>
    <w:rsid w:val="00B500EE"/>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3C8"/>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F7A2B"/>
    <w:rsid w:val="00D10621"/>
    <w:rsid w:val="00D207C9"/>
    <w:rsid w:val="00D313A5"/>
    <w:rsid w:val="00D37B2D"/>
    <w:rsid w:val="00D4206F"/>
    <w:rsid w:val="00D65C0C"/>
    <w:rsid w:val="00D92A9B"/>
    <w:rsid w:val="00D932F9"/>
    <w:rsid w:val="00D9533C"/>
    <w:rsid w:val="00DC7161"/>
    <w:rsid w:val="00DD21B3"/>
    <w:rsid w:val="00DD7131"/>
    <w:rsid w:val="00DF1FD6"/>
    <w:rsid w:val="00DF61D8"/>
    <w:rsid w:val="00E00236"/>
    <w:rsid w:val="00E00A93"/>
    <w:rsid w:val="00E11073"/>
    <w:rsid w:val="00E1144A"/>
    <w:rsid w:val="00E15185"/>
    <w:rsid w:val="00E15A75"/>
    <w:rsid w:val="00E16B44"/>
    <w:rsid w:val="00E17483"/>
    <w:rsid w:val="00E20432"/>
    <w:rsid w:val="00E21A37"/>
    <w:rsid w:val="00E36C03"/>
    <w:rsid w:val="00E7379C"/>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15B45"/>
    <w:rsid w:val="00F647B8"/>
    <w:rsid w:val="00F73069"/>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3C54DB"/>
    <w:rPr>
      <w:sz w:val="24"/>
      <w:lang w:val="en-GB"/>
    </w:rPr>
  </w:style>
  <w:style w:styleId="Tekstrezerviranogmjesta" w:type="character">
    <w:name w:val="Placeholder Text"/>
    <w:basedOn w:val="Zadanifontodlomka"/>
    <w:uiPriority w:val="99"/>
    <w:semiHidden/>
    <w:rsid w:val="00566F0B"/>
    <w:rPr>
      <w:color w:val="808080"/>
      <w:bdr w:space="0" w:sz="0" w:color="auto" w:val="none"/>
      <w:shd w:fill="auto" w:color="auto" w:val="clear"/>
    </w:rPr>
  </w:style>
  <w:style w:customStyle="true" w:styleId="eSPISCCParagraphDefaultFont" w:type="character">
    <w:name w:val="eSPIS_CC_Paragraph Default Font"/>
    <w:basedOn w:val="Zadanifontodlomka"/>
    <w:rsid w:val="00566F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6F0B"/>
    <w:rPr>
      <w:bdr w:space="0" w:sz="0" w:color="auto" w:val="none"/>
      <w:shd w:fill="FFFFCC" w:color="auto" w:val="clear"/>
      <w:lang w:val="hr-HR"/>
    </w:rPr>
  </w:style>
  <w:style w:customStyle="true" w:styleId="PozadinaSvijetloCrvena" w:type="character">
    <w:name w:val="Pozadina_SvijetloCrvena"/>
    <w:basedOn w:val="eSPISCCParagraphDefaultFont"/>
    <w:rsid w:val="00566F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6F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3C54DB"/>
    <w:rPr>
      <w:sz w:val="24"/>
      <w:lang w:val="en-GB"/>
    </w:rPr>
  </w:style>
  <w:style w:styleId="Tekstrezerviranogmjesta" w:type="character">
    <w:name w:val="Placeholder Text"/>
    <w:basedOn w:val="Zadanifontodlomka"/>
    <w:uiPriority w:val="99"/>
    <w:semiHidden/>
    <w:rsid w:val="00566F0B"/>
    <w:rPr>
      <w:color w:val="808080"/>
      <w:bdr w:color="auto" w:space="0" w:sz="0" w:val="none"/>
      <w:shd w:color="auto" w:fill="auto" w:val="clear"/>
    </w:rPr>
  </w:style>
  <w:style w:customStyle="1" w:styleId="eSPISCCParagraphDefaultFont" w:type="character">
    <w:name w:val="eSPIS_CC_Paragraph Default Font"/>
    <w:basedOn w:val="Zadanifontodlomka"/>
    <w:rsid w:val="00566F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6F0B"/>
    <w:rPr>
      <w:bdr w:color="auto" w:space="0" w:sz="0" w:val="none"/>
      <w:shd w:color="auto" w:fill="FFFFCC" w:val="clear"/>
      <w:lang w:val="hr-HR"/>
    </w:rPr>
  </w:style>
  <w:style w:customStyle="1" w:styleId="PozadinaSvijetloCrvena" w:type="character">
    <w:name w:val="Pozadina_SvijetloCrvena"/>
    <w:basedOn w:val="eSPISCCParagraphDefaultFont"/>
    <w:rsid w:val="00566F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6F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St-102/2018</izvorni_sadrzaj>
    <derivirana_varijabla naziv="DomainObject.Predmet.OznakaBroj_1">St-102/2018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NORTH j.d.o.o.</izvorni_sadrzaj>
    <derivirana_varijabla naziv="DomainObject.Predmet.ProtustrankaFormated_1">  NORTH j.d.o.o.</derivirana_varijabla>
  </DomainObject.Predmet.ProtustrankaFormated>
  <DomainObject.Predmet.ProtustrankaFormatedOIB>
    <izvorni_sadrzaj>  NORTH j.d.o.o., OIB 07177689624</izvorni_sadrzaj>
    <derivirana_varijabla naziv="DomainObject.Predmet.ProtustrankaFormatedOIB_1">  NORTH j.d.o.o., OIB 07177689624</derivirana_varijabla>
  </DomainObject.Predmet.ProtustrankaFormatedOIB>
  <DomainObject.Predmet.ProtustrankaFormatedWithAdress>
    <izvorni_sadrzaj> NORTH j.d.o.o., Mladenići 124, 51216 Viškovo</izvorni_sadrzaj>
    <derivirana_varijabla naziv="DomainObject.Predmet.ProtustrankaFormatedWithAdress_1"> NORTH j.d.o.o., Mladenići 124, 51216 Viškovo</derivirana_varijabla>
  </DomainObject.Predmet.ProtustrankaFormatedWithAdress>
  <DomainObject.Predmet.ProtustrankaFormatedWithAdressOIB>
    <izvorni_sadrzaj> NORTH j.d.o.o., OIB 07177689624, Mladenići 124, 51216 Viškovo</izvorni_sadrzaj>
    <derivirana_varijabla naziv="DomainObject.Predmet.ProtustrankaFormatedWithAdressOIB_1"> NORTH j.d.o.o., OIB 07177689624, Mladenići 124, 51216 Viškovo</derivirana_varijabla>
  </DomainObject.Predmet.ProtustrankaFormatedWithAdressOIB>
  <DomainObject.Predmet.ProtustrankaWithAdress>
    <izvorni_sadrzaj>NORTH j.d.o.o. Mladenići 124, 51216 Viškovo</izvorni_sadrzaj>
    <derivirana_varijabla naziv="DomainObject.Predmet.ProtustrankaWithAdress_1">NORTH j.d.o.o. Mladenići 124, 51216 Viškovo</derivirana_varijabla>
  </DomainObject.Predmet.ProtustrankaWithAdress>
  <DomainObject.Predmet.ProtustrankaWithAdressOIB>
    <izvorni_sadrzaj>NORTH j.d.o.o., OIB 07177689624, Mladenići 124, 51216 Viškovo</izvorni_sadrzaj>
    <derivirana_varijabla naziv="DomainObject.Predmet.ProtustrankaWithAdressOIB_1">NORTH j.d.o.o., OIB 07177689624, Mladenići 124, 51216 Viškovo</derivirana_varijabla>
  </DomainObject.Predmet.ProtustrankaWithAdressOIB>
  <DomainObject.Predmet.ProtustrankaNazivFormated>
    <izvorni_sadrzaj>NORTH j.d.o.o.</izvorni_sadrzaj>
    <derivirana_varijabla naziv="DomainObject.Predmet.ProtustrankaNazivFormated_1">NORTH j.d.o.o.</derivirana_varijabla>
  </DomainObject.Predmet.ProtustrankaNazivFormated>
  <DomainObject.Predmet.ProtustrankaNazivFormatedOIB>
    <izvorni_sadrzaj>NORTH j.d.o.o., OIB 07177689624</izvorni_sadrzaj>
    <derivirana_varijabla naziv="DomainObject.Predmet.ProtustrankaNazivFormatedOIB_1">NORTH j.d.o.o., OIB 07177689624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NORTH j.d.o.o.</item>
    </izvorni_sadrzaj>
    <derivirana_varijabla naziv="DomainObject.Predmet.ProtuStrankaListFormated_1">
      <item>NORTH j.d.o.o.</item>
    </derivirana_varijabla>
  </DomainObject.Predmet.ProtuStrankaListFormated>
  <DomainObject.Predmet.ProtuStrankaListFormatedOIB>
    <izvorni_sadrzaj>
      <item>NORTH j.d.o.o., OIB 07177689624</item>
    </izvorni_sadrzaj>
    <derivirana_varijabla naziv="DomainObject.Predmet.ProtuStrankaListFormatedOIB_1">
      <item>NORTH j.d.o.o., OIB 07177689624</item>
    </derivirana_varijabla>
  </DomainObject.Predmet.ProtuStrankaListFormatedOIB>
  <DomainObject.Predmet.ProtuStrankaListFormatedWithAdress>
    <izvorni_sadrzaj>
      <item>NORTH j.d.o.o., Mladenići 124, 51216 Viškovo</item>
    </izvorni_sadrzaj>
    <derivirana_varijabla naziv="DomainObject.Predmet.ProtuStrankaListFormatedWithAdress_1">
      <item>NORTH j.d.o.o., Mladenići 124, 51216 Viškovo</item>
    </derivirana_varijabla>
  </DomainObject.Predmet.ProtuStrankaListFormatedWithAdress>
  <DomainObject.Predmet.ProtuStrankaListFormatedWithAdressOIB>
    <izvorni_sadrzaj>
      <item>NORTH j.d.o.o., OIB 07177689624, Mladenići 124, 51216 Viškovo</item>
    </izvorni_sadrzaj>
    <derivirana_varijabla naziv="DomainObject.Predmet.ProtuStrankaListFormatedWithAdressOIB_1">
      <item>NORTH j.d.o.o., OIB 07177689624, Mladenići 124, 51216 Viškovo</item>
    </derivirana_varijabla>
  </DomainObject.Predmet.ProtuStrankaListFormatedWithAdressOIB>
  <DomainObject.Predmet.ProtuStrankaListNazivFormated>
    <izvorni_sadrzaj>
      <item>NORTH j.d.o.o.</item>
    </izvorni_sadrzaj>
    <derivirana_varijabla naziv="DomainObject.Predmet.ProtuStrankaListNazivFormated_1">
      <item>NORTH j.d.o.o.</item>
    </derivirana_varijabla>
  </DomainObject.Predmet.ProtuStrankaListNazivFormated>
  <DomainObject.Predmet.ProtuStrankaListNazivFormatedOIB>
    <izvorni_sadrzaj>
      <item>NORTH j.d.o.o., OIB 07177689624</item>
    </izvorni_sadrzaj>
    <derivirana_varijabla naziv="DomainObject.Predmet.ProtuStrankaListNazivFormatedOIB_1">
      <item>NORTH j.d.o.o., OIB 07177689624</item>
    </derivirana_varijabla>
  </DomainObject.Predmet.ProtuStrankaListNazivFormatedOIB>
  <DomainObject.Predmet.OstaliListFormated>
    <izvorni_sadrzaj>
      <item>Boris Milković</item>
    </izvorni_sadrzaj>
    <derivirana_varijabla naziv="DomainObject.Predmet.OstaliListFormated_1">
      <item>Boris Milković</item>
    </derivirana_varijabla>
  </DomainObject.Predmet.OstaliListFormated>
  <DomainObject.Predmet.OstaliListFormatedOIB>
    <izvorni_sadrzaj>
      <item>Boris Milković, OIB 22068525033</item>
    </izvorni_sadrzaj>
    <derivirana_varijabla naziv="DomainObject.Predmet.OstaliListFormatedOIB_1">
      <item>Boris Milković, OIB 22068525033</item>
    </derivirana_varijabla>
  </DomainObject.Predmet.OstaliListFormatedOIB>
  <DomainObject.Predmet.OstaliListFormatedWithAdress>
    <izvorni_sadrzaj>
      <item>Boris Milković, Mladenići 124, 51216 Mladenići</item>
    </izvorni_sadrzaj>
    <derivirana_varijabla naziv="DomainObject.Predmet.OstaliListFormatedWithAdress_1">
      <item>Boris Milković, Mladenići 124, 51216 Mladenići</item>
    </derivirana_varijabla>
  </DomainObject.Predmet.OstaliListFormatedWithAdress>
  <DomainObject.Predmet.OstaliListFormatedWithAdressOIB>
    <izvorni_sadrzaj>
      <item>Boris Milković, OIB 22068525033, Mladenići 124, 51216 Mladenići</item>
    </izvorni_sadrzaj>
    <derivirana_varijabla naziv="DomainObject.Predmet.OstaliListFormatedWithAdressOIB_1">
      <item>Boris Milković, OIB 22068525033, Mladenići 124, 51216 Mladenići</item>
    </derivirana_varijabla>
  </DomainObject.Predmet.OstaliListFormatedWithAdressOIB>
  <DomainObject.Predmet.OstaliListNazivFormated>
    <izvorni_sadrzaj>
      <item>Boris Milković</item>
    </izvorni_sadrzaj>
    <derivirana_varijabla naziv="DomainObject.Predmet.OstaliListNazivFormated_1">
      <item>Boris Milković</item>
    </derivirana_varijabla>
  </DomainObject.Predmet.OstaliListNazivFormated>
  <DomainObject.Predmet.OstaliListNazivFormatedOIB>
    <izvorni_sadrzaj>
      <item>Boris Milković, OIB 22068525033</item>
    </izvorni_sadrzaj>
    <derivirana_varijabla naziv="DomainObject.Predmet.OstaliListNazivFormatedOIB_1">
      <item>Boris Milković, OIB 22068525033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NORTH j.d.o.o.</izvorni_sadrzaj>
    <derivirana_varijabla naziv="DomainObject.Predmet.ProtustrankaIDrugi_1">NORTH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NORTH j.d.o.o., OIB 07177689624, Mladenići 124, 51216 Viškovo</izvorni_sadrzaj>
    <derivirana_varijabla naziv="DomainObject.Predmet.ProtustrankaIDrugiAdressOIB_1">NORTH j.d.o.o., OIB 07177689624, Mladenići 124,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NORTH j.d.o.o.</item>
      <item>Boris Milković</item>
    </izvorni_sadrzaj>
    <derivirana_varijabla naziv="DomainObject.Predmet.SudioniciListNaziv_1">
      <item>FINA  Rijeka</item>
      <item>NORTH j.d.o.o.</item>
      <item>Boris Milković</item>
    </derivirana_varijabla>
  </DomainObject.Predmet.SudioniciListNaziv>
  <DomainObject.Predmet.SudioniciListAdressOIB>
    <izvorni_sadrzaj>
      <item>FINA  Rijeka, OIB 85821130368, Frana Kurelca 8,51000 Rijeka</item>
      <item>NORTH j.d.o.o., OIB 07177689624, Mladenići 124,51216 Viškovo</item>
      <item>Boris Milković, OIB 22068525033, Mladenići 124,51216 Mladenići</item>
    </izvorni_sadrzaj>
    <derivirana_varijabla naziv="DomainObject.Predmet.SudioniciListAdressOIB_1">
      <item>FINA  Rijeka, OIB 85821130368, Frana Kurelca 8,51000 Rijeka</item>
      <item>NORTH j.d.o.o., OIB 07177689624, Mladenići 124,51216 Viškovo</item>
      <item>Boris Milković, OIB 22068525033, Mladenići 124,51216 Mladenići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07177689624</item>
      <item>, OIB 22068525033</item>
    </izvorni_sadrzaj>
    <derivirana_varijabla naziv="DomainObject.Predmet.SudioniciListNazivOIB_1">
      <item>, OIB 85821130368</item>
      <item>, OIB 07177689624</item>
      <item>, OIB 22068525033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EADCCC-9D92-43CB-A535-95490F3304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840</properties:Words>
  <properties:Characters>4244</properties:Characters>
  <properties:Lines>98</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2018-06-12T10:54:00Z</dcterms:created>
  <dc:creator>T SUD</dc:creator>
  <cp:lastModifiedBy>Elizabet Jovanović</cp:lastModifiedBy>
  <cp:lastPrinted>2014-11-06T07:58:00Z</cp:lastPrinted>
  <dcterms:modified xmlns:xsi="http://www.w3.org/2001/XMLSchema-instance" xsi:type="dcterms:W3CDTF">2018-06-12T10:57:00Z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(102    18       rješenje uplata troškova.docx)</vt:lpwstr>
  </prop:property>
  <prop:property name="CC_coloring" pid="4" fmtid="{D5CDD505-2E9C-101B-9397-08002B2CF9AE}">
    <vt:bool>false</vt:bool>
  </prop:property>
  <prop:property name="BrojStranica" pid="5" fmtid="{D5CDD505-2E9C-101B-9397-08002B2CF9AE}">
    <vt:i4>3</vt:i4>
  </prop:property>
</prop:Properties>
</file>