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cc15" w14:paraId="a79cc15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605FAB">
        <w:rPr>
          <w:rFonts w:hAnsi="Times New Roman" w:ascii="Times New Roman"/>
          <w:szCs w:val="24"/>
          <w:lang w:val="hr-HR"/>
        </w:rPr>
        <w:t>4355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605FAB">
        <w:rPr>
          <w:rFonts w:hAnsi="Times New Roman" w:ascii="Times New Roman"/>
        </w:rPr>
        <w:t xml:space="preserve">BOKMAR d.o.o., Zagreb, Andrije Hebranga 19, OIB </w:t>
      </w:r>
      <w:r w:rsidR="00605FAB" w:rsidRPr="008317F6">
        <w:rPr>
          <w:rFonts w:hAnsi="Times New Roman" w:ascii="Times New Roman"/>
        </w:rPr>
        <w:t>24609666949</w:t>
      </w:r>
      <w:r w:rsidR="002C528A">
        <w:rPr>
          <w:rFonts w:hAnsi="Times New Roman" w:ascii="Times New Roman"/>
        </w:rPr>
        <w:t xml:space="preserve">, </w:t>
      </w:r>
      <w:r w:rsidR="00605FAB">
        <w:rPr>
          <w:rFonts w:hAnsi="Times New Roman" w:ascii="Times New Roman"/>
        </w:rPr>
        <w:t>17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605FAB">
        <w:rPr>
          <w:rFonts w:hAnsi="Times New Roman" w:ascii="Times New Roman"/>
          <w:szCs w:val="24"/>
          <w:lang w:val="hr-HR"/>
        </w:rPr>
        <w:t xml:space="preserve"> </w:t>
      </w:r>
      <w:r w:rsidR="00605FAB">
        <w:rPr>
          <w:rFonts w:hAnsi="Times New Roman" w:ascii="Times New Roman"/>
        </w:rPr>
        <w:t xml:space="preserve">BOKMAR d.o.o., Zagreb, Andrije Hebranga 19, OIB </w:t>
      </w:r>
      <w:r w:rsidR="00605FAB" w:rsidRPr="008317F6">
        <w:rPr>
          <w:rFonts w:hAnsi="Times New Roman" w:ascii="Times New Roman"/>
        </w:rPr>
        <w:t>24609666949</w:t>
      </w:r>
      <w:r w:rsidR="00AD207F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167CD9">
        <w:rPr>
          <w:rFonts w:hAnsi="Times New Roman" w:ascii="Times New Roman"/>
          <w:szCs w:val="24"/>
          <w:lang w:val="hr-HR"/>
        </w:rPr>
        <w:t>30</w:t>
      </w:r>
      <w:r w:rsidR="002C528A">
        <w:rPr>
          <w:rFonts w:hAnsi="Times New Roman" w:ascii="Times New Roman"/>
          <w:szCs w:val="24"/>
          <w:lang w:val="hr-HR"/>
        </w:rPr>
        <w:t xml:space="preserve">. svibnja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605FAB">
        <w:rPr>
          <w:rFonts w:hAnsi="Times New Roman" w:ascii="Times New Roman"/>
          <w:szCs w:val="24"/>
          <w:lang w:val="hr-HR"/>
        </w:rPr>
        <w:t>11,15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605FAB">
        <w:rPr>
          <w:rFonts w:hAnsi="Times New Roman" w:ascii="Times New Roman"/>
        </w:rPr>
        <w:t xml:space="preserve">BOKMAR d.o.o., Zagreb, Andrije Hebranga 19, OIB </w:t>
      </w:r>
      <w:r w:rsidR="00605FAB" w:rsidRPr="008317F6">
        <w:rPr>
          <w:rFonts w:hAnsi="Times New Roman" w:ascii="Times New Roman"/>
        </w:rPr>
        <w:t>24609666949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605FAB">
        <w:rPr>
          <w:rFonts w:hAnsi="Times New Roman" w:ascii="Times New Roman"/>
          <w:szCs w:val="24"/>
          <w:lang w:val="hr-HR"/>
        </w:rPr>
        <w:t>Ivan Lukač, Zagreb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528A">
        <w:rPr>
          <w:rFonts w:hAnsi="Times New Roman" w:ascii="Times New Roman"/>
          <w:szCs w:val="24"/>
        </w:rPr>
        <w:t>13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605FAB">
        <w:rPr>
          <w:rFonts w:hAnsi="Times New Roman" w:ascii="Times New Roman"/>
          <w:szCs w:val="24"/>
          <w:lang w:val="hr-HR"/>
        </w:rPr>
        <w:t>457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605FAB">
        <w:rPr>
          <w:rFonts w:hAnsi="Times New Roman" w:ascii="Times New Roman"/>
          <w:szCs w:val="24"/>
          <w:lang w:val="hr-HR"/>
        </w:rPr>
        <w:t>97.991,57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605FAB">
        <w:rPr>
          <w:rFonts w:hAnsi="Times New Roman" w:ascii="Times New Roman"/>
          <w:szCs w:val="24"/>
          <w:lang w:val="hr-HR"/>
        </w:rPr>
        <w:t>tri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605FAB">
        <w:rPr>
          <w:rFonts w:hAnsi="Times New Roman" w:ascii="Times New Roman"/>
          <w:szCs w:val="24"/>
          <w:lang w:val="hr-HR"/>
        </w:rPr>
        <w:t>17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0C6028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0C602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0C6028" w:rsidP="000C6028" w:rsidR="000C6028" w:rsidRPr="000C6028">
      <w:pPr>
        <w:tabs>
          <w:tab w:pos="4257" w:val="left"/>
          <w:tab w:pos="4535" w:val="center"/>
        </w:tabs>
        <w:rPr>
          <w:rFonts w:hAnsi="Times New Roman" w:ascii="Times New Roman"/>
        </w:rPr>
      </w:pPr>
      <w:r w:rsidRPr="000C6028">
        <w:rPr>
          <w:rFonts w:hAnsi="Times New Roman" w:ascii="Times New Roman"/>
          <w:i/>
        </w:rPr>
        <w:tab/>
      </w:r>
      <w:r>
        <w:rPr>
          <w:rFonts w:hAnsi="Times New Roman" w:ascii="Times New Roman"/>
        </w:rPr>
        <w:tab/>
      </w:r>
    </w:p>
    <w:p w:rsidRDefault="000C6028" w:rsidP="002152A3" w:rsidR="000C6028" w:rsidRPr="000C6028">
      <w:pPr>
        <w:jc w:val="right"/>
        <w:rPr>
          <w:rFonts w:hAnsi="Times New Roman" w:ascii="Times New Roman"/>
        </w:rPr>
      </w:pPr>
      <w:r w:rsidRPr="000C6028">
        <w:rPr>
          <w:rFonts w:hAnsi="Times New Roman" w:ascii="Times New Roman"/>
        </w:rPr>
        <w:t>za točnost otpravka</w:t>
      </w:r>
    </w:p>
    <w:p w:rsidRDefault="000C6028" w:rsidP="002152A3" w:rsidR="000C6028" w:rsidRPr="000C6028">
      <w:pPr>
        <w:jc w:val="right"/>
        <w:rPr>
          <w:rFonts w:hAnsi="Times New Roman" w:ascii="Times New Roman"/>
        </w:rPr>
      </w:pPr>
      <w:r w:rsidRPr="000C6028">
        <w:rPr>
          <w:rFonts w:hAnsi="Times New Roman" w:ascii="Times New Roman"/>
        </w:rPr>
        <w:t>ovlašteni službenik</w:t>
      </w:r>
    </w:p>
    <w:p w:rsidRDefault="000C6028" w:rsidP="002152A3" w:rsidR="000C6028" w:rsidRPr="000C6028">
      <w:pPr>
        <w:jc w:val="right"/>
        <w:rPr>
          <w:rFonts w:hAnsi="Times New Roman" w:ascii="Times New Roman"/>
        </w:rPr>
      </w:pPr>
      <w:r w:rsidRPr="000C6028">
        <w:rPr>
          <w:rFonts w:hAnsi="Times New Roman" w:ascii="Times New Roman"/>
        </w:rPr>
        <w:t>Višnja Svečak</w:t>
      </w:r>
    </w:p>
    <w:p w:rsidRDefault="00BE1823" w:rsidP="00BE1823" w:rsidR="00BE1823" w:rsidRPr="000C6028">
      <w:pPr>
        <w:jc w:val="both"/>
        <w:rPr>
          <w:rFonts w:hAnsi="Times New Roman" w:ascii="Times New Roman"/>
          <w:szCs w:val="24"/>
          <w:lang w:val="hr-HR"/>
        </w:rPr>
      </w:pPr>
      <w:r w:rsidRPr="000C6028">
        <w:rPr>
          <w:rFonts w:hAnsi="Times New Roman" w:ascii="Times New Roman"/>
          <w:szCs w:val="24"/>
          <w:lang w:val="hr-HR"/>
        </w:rPr>
        <w:tab/>
      </w:r>
      <w:r w:rsidRPr="000C6028">
        <w:rPr>
          <w:rFonts w:hAnsi="Times New Roman" w:ascii="Times New Roman"/>
          <w:szCs w:val="24"/>
          <w:lang w:val="hr-HR"/>
        </w:rPr>
        <w:tab/>
      </w:r>
      <w:r w:rsidRPr="000C6028">
        <w:rPr>
          <w:rFonts w:hAnsi="Times New Roman" w:ascii="Times New Roman"/>
          <w:szCs w:val="24"/>
          <w:lang w:val="hr-HR"/>
        </w:rPr>
        <w:tab/>
      </w:r>
      <w:r w:rsidRPr="000C6028">
        <w:rPr>
          <w:rFonts w:hAnsi="Times New Roman" w:ascii="Times New Roman"/>
          <w:szCs w:val="24"/>
          <w:lang w:val="hr-HR"/>
        </w:rPr>
        <w:tab/>
      </w:r>
      <w:r w:rsidRPr="000C6028">
        <w:rPr>
          <w:rFonts w:hAnsi="Times New Roman" w:ascii="Times New Roman"/>
          <w:szCs w:val="24"/>
          <w:lang w:val="hr-HR"/>
        </w:rPr>
        <w:tab/>
      </w:r>
      <w:r w:rsidRPr="000C6028">
        <w:rPr>
          <w:rFonts w:hAnsi="Times New Roman" w:ascii="Times New Roman"/>
          <w:szCs w:val="24"/>
          <w:lang w:val="hr-HR"/>
        </w:rPr>
        <w:tab/>
      </w:r>
      <w:r w:rsidRPr="000C6028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605FAB">
      <w:rPr>
        <w:rFonts w:hAnsi="Times New Roman" w:ascii="Times New Roman"/>
        <w:szCs w:val="24"/>
        <w:lang w:val="pl-PL"/>
      </w:rPr>
      <w:t>4355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C6028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05FAB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A43601"/>
    <w:rsid w:val="00A4539F"/>
    <w:rsid w:val="00A51DFD"/>
    <w:rsid w:val="00A55DCB"/>
    <w:rsid w:val="00A654CD"/>
    <w:rsid w:val="00A96700"/>
    <w:rsid w:val="00AA787F"/>
    <w:rsid w:val="00AB33A5"/>
    <w:rsid w:val="00AC6F32"/>
    <w:rsid w:val="00AD207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C6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0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02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02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02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C6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0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02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02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02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4355</izvorni_sadrzaj>
    <derivirana_varijabla naziv="DomainObject.Predmet.Broj_1">4355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St-4355/2016</izvorni_sadrzaj>
    <derivirana_varijabla naziv="DomainObject.Predmet.OznakaBroj_1">St-4355/2016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BOKMAR d.o.o. zastupanog po punomoćniku Ivan Lukač</izvorni_sadrzaj>
    <derivirana_varijabla naziv="DomainObject.Predmet.ProtustrankaFormated_1">  BOKMAR d.o.o. zastupanog po punomoćniku Ivan Lukač</derivirana_varijabla>
  </DomainObject.Predmet.ProtustrankaFormated>
  <DomainObject.Predmet.ProtustrankaFormatedOIB>
    <izvorni_sadrzaj>  BOKMAR d.o.o., OIB 24609666949 zastupanog po punomoćniku Ivan Lukač</izvorni_sadrzaj>
    <derivirana_varijabla naziv="DomainObject.Predmet.ProtustrankaFormatedOIB_1">  BOKMAR d.o.o., OIB 24609666949 zastupanog po punomoćniku Ivan Lukač</derivirana_varijabla>
  </DomainObject.Predmet.ProtustrankaFormatedOIB>
  <DomainObject.Predmet.ProtustrankaFormatedWithAdress>
    <izvorni_sadrzaj> BOKMAR d.o.o., Andrije Hebranga 19, 10000 Zagreb zastupanog po punomoćniku Ivan Lukač</izvorni_sadrzaj>
    <derivirana_varijabla naziv="DomainObject.Predmet.ProtustrankaFormatedWithAdress_1"> BOKMAR d.o.o., Andrije Hebranga 19, 10000 Zagreb zastupanog po punomoćniku Ivan Lukač</derivirana_varijabla>
  </DomainObject.Predmet.ProtustrankaFormatedWithAdress>
  <DomainObject.Predmet.ProtustrankaFormatedWithAdressOIB>
    <izvorni_sadrzaj> BOKMAR d.o.o., OIB 24609666949, Andrije Hebranga 19, 10000 Zagreb zastupanog po punomoćniku Ivan Lukač</izvorni_sadrzaj>
    <derivirana_varijabla naziv="DomainObject.Predmet.ProtustrankaFormatedWithAdressOIB_1"> BOKMAR d.o.o., OIB 24609666949, Andrije Hebranga 19, 10000 Zagreb zastupanog po punomoćniku Ivan Lukač</derivirana_varijabla>
  </DomainObject.Predmet.ProtustrankaFormatedWithAdressOIB>
  <DomainObject.Predmet.ProtustrankaWithAdress>
    <izvorni_sadrzaj>BOKMAR d.o.o. Andrije Hebranga 19, 10000 Zagreb</izvorni_sadrzaj>
    <derivirana_varijabla naziv="DomainObject.Predmet.ProtustrankaWithAdress_1">BOKMAR d.o.o. Andrije Hebranga 19, 10000 Zagreb</derivirana_varijabla>
  </DomainObject.Predmet.ProtustrankaWithAdress>
  <DomainObject.Predmet.ProtustrankaWithAdressOIB>
    <izvorni_sadrzaj>BOKMAR d.o.o., OIB 24609666949, Andrije Hebranga 19, 10000 Zagreb</izvorni_sadrzaj>
    <derivirana_varijabla naziv="DomainObject.Predmet.ProtustrankaWithAdressOIB_1">BOKMAR d.o.o., OIB 24609666949, Andrije Hebranga 19, 10000 Zagreb</derivirana_varijabla>
  </DomainObject.Predmet.ProtustrankaWithAdressOIB>
  <DomainObject.Predmet.ProtustrankaNazivFormated>
    <izvorni_sadrzaj>BOKMAR d.o.o.</izvorni_sadrzaj>
    <derivirana_varijabla naziv="DomainObject.Predmet.ProtustrankaNazivFormated_1">BOKMAR d.o.o.</derivirana_varijabla>
  </DomainObject.Predmet.ProtustrankaNazivFormated>
  <DomainObject.Predmet.ProtustrankaNazivFormatedOIB>
    <izvorni_sadrzaj>BOKMAR d.o.o., OIB 24609666949</izvorni_sadrzaj>
    <derivirana_varijabla naziv="DomainObject.Predmet.ProtustrankaNazivFormatedOIB_1">BOKMAR d.o.o., OIB 24609666949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Lukač</izvorni_sadrzaj>
    <derivirana_varijabla naziv="DomainObject.Predmet.StrankaFormated_1">  FINA Regionalni centar Zagreb; Ivan Lukač</derivirana_varijabla>
  </DomainObject.Predmet.StrankaFormated>
  <DomainObject.Predmet.StrankaFormatedOIB>
    <izvorni_sadrzaj>  FINA Regionalni centar Zagreb, OIB 85821130368; Ivan Lukač, OIB 67864368580</izvorni_sadrzaj>
    <derivirana_varijabla naziv="DomainObject.Predmet.StrankaFormatedOIB_1">  FINA Regionalni centar Zagreb, OIB 85821130368; Ivan Lukač, OIB 67864368580</derivirana_varijabla>
  </DomainObject.Predmet.StrankaFormatedOIB>
  <DomainObject.Predmet.StrankaFormatedWithAdress>
    <izvorni_sadrzaj> FINA Regionalni centar Zagreb, Trg svibanjskih žrtava 1995. br. 1, 10000 Zagreb; Ivan Lukač, Zelenjak 12, 10000 Zagreb</izvorni_sadrzaj>
    <derivirana_varijabla naziv="DomainObject.Predmet.StrankaFormatedWithAdress_1"> FINA Regionalni centar Zagreb, Trg svibanjskih žrtava 1995. br. 1, 10000 Zagreb; Ivan Lukač, Zelenjak 12, 10000 Zagreb</derivirana_varijabla>
  </DomainObject.Predmet.StrankaFormatedWithAdress>
  <DomainObject.Predmet.StrankaFormatedWithAdressOIB>
    <izvorni_sadrzaj> FINA Regionalni centar Zagreb, OIB 85821130368, Trg svibanjskih žrtava 1995. br. 1, 10000 Zagreb; Ivan Lukač, OIB 67864368580, Zelenjak 12, 10000 Zagreb</izvorni_sadrzaj>
    <derivirana_varijabla naziv="DomainObject.Predmet.StrankaFormatedWithAdressOIB_1"> FINA Regionalni centar Zagreb, OIB 85821130368, Trg svibanjskih žrtava 1995. br. 1, 10000 Zagreb; Ivan Lukač, OIB 67864368580, Zelenjak 12, 10000 Zagreb</derivirana_varijabla>
  </DomainObject.Predmet.StrankaFormatedWithAdressOIB>
  <DomainObject.Predmet.StrankaWithAdress>
    <izvorni_sadrzaj>FINA Regionalni centar Zagreb Trg svibanjskih žrtava 1995. br. 1,10000 Zagreb,Ivan Lukač Zelenjak 12,10000 Zagreb</izvorni_sadrzaj>
    <derivirana_varijabla naziv="DomainObject.Predmet.StrankaWithAdress_1">FINA Regionalni centar Zagreb Trg svibanjskih žrtava 1995. br. 1,10000 Zagreb,Ivan Lukač Zelenjak 12,10000 Zagreb</derivirana_varijabla>
  </DomainObject.Predmet.StrankaWithAdress>
  <DomainObject.Predmet.StrankaWithAdressOIB>
    <izvorni_sadrzaj>FINA Regionalni centar Zagreb, OIB 85821130368, Trg svibanjskih žrtava 1995. br. 1,10000 Zagreb,Ivan Lukač, OIB 67864368580, Zelenjak 12,10000 Zagreb</izvorni_sadrzaj>
    <derivirana_varijabla naziv="DomainObject.Predmet.StrankaWithAdressOIB_1">FINA Regionalni centar Zagreb, OIB 85821130368, Trg svibanjskih žrtava 1995. br. 1,10000 Zagreb,Ivan Lukač, OIB 67864368580, Zelenjak 12,10000 Zagreb</derivirana_varijabla>
  </DomainObject.Predmet.StrankaWithAdressOIB>
  <DomainObject.Predmet.StrankaNazivFormated>
    <izvorni_sadrzaj>FINA Regionalni centar Zagreb,Ivan Lukač</izvorni_sadrzaj>
    <derivirana_varijabla naziv="DomainObject.Predmet.StrankaNazivFormated_1">FINA Regionalni centar Zagreb,Ivan Lukač</derivirana_varijabla>
  </DomainObject.Predmet.StrankaNazivFormated>
  <DomainObject.Predmet.StrankaNazivFormatedOIB>
    <izvorni_sadrzaj>FINA Regionalni centar Zagreb, OIB 85821130368,Ivan Lukač, OIB 67864368580</izvorni_sadrzaj>
    <derivirana_varijabla naziv="DomainObject.Predmet.StrankaNazivFormatedOIB_1">FINA Regionalni centar Zagreb, OIB 85821130368,Ivan Lukač, OIB 67864368580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Ivan Lukač</item>
    </izvorni_sadrzaj>
    <derivirana_varijabla naziv="DomainObject.Predmet.StrankaListFormated_1">
      <item>FINA Regionalni centar Zagreb</item>
      <item>Ivan Lukač</item>
    </derivirana_varijabla>
  </DomainObject.Predmet.StrankaListFormated>
  <DomainObject.Predmet.StrankaListFormatedOIB>
    <izvorni_sadrzaj>
      <item>FINA Regionalni centar Zagreb, OIB 85821130368</item>
      <item>Ivan Lukač, OIB 67864368580</item>
    </izvorni_sadrzaj>
    <derivirana_varijabla naziv="DomainObject.Predmet.StrankaListFormatedOIB_1">
      <item>FINA Regionalni centar Zagreb, OIB 85821130368</item>
      <item>Ivan Lukač, OIB 67864368580</item>
    </derivirana_varijabla>
  </DomainObject.Predmet.StrankaListFormatedOIB>
  <DomainObject.Predmet.StrankaListFormatedWithAdress>
    <izvorni_sadrzaj>
      <item>FINA Regionalni centar Zagreb, Trg svibanjskih žrtava 1995. br. 1, 10000 Zagreb</item>
      <item>Ivan Lukač, Zelenjak 12, 10000 Zagreb</item>
    </izvorni_sadrzaj>
    <derivirana_varijabla naziv="DomainObject.Predmet.StrankaListFormatedWithAdress_1">
      <item>FINA Regionalni centar Zagreb, Trg svibanjskih žrtava 1995. br. 1, 10000 Zagreb</item>
      <item>Ivan Lukač, Zelenjak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Lukač, OIB 67864368580, Zelenjak 12, 10000 Zagreb</item>
    </izvorni_sadrzaj>
    <derivirana_varijabla naziv="DomainObject.Predmet.StrankaListFormatedWithAdressOIB_1">
      <item>FINA Regionalni centar Zagreb, OIB 85821130368, Trg svibanjskih žrtava 1995. br. 1, 10000 Zagreb</item>
      <item>Ivan Lukač, OIB 67864368580, Zelenjak 12, 10000 Zagreb</item>
    </derivirana_varijabla>
  </DomainObject.Predmet.StrankaListFormatedWithAdressOIB>
  <DomainObject.Predmet.StrankaListNazivFormated>
    <izvorni_sadrzaj>
      <item>FINA Regionalni centar Zagreb</item>
      <item>Ivan Lukač</item>
    </izvorni_sadrzaj>
    <derivirana_varijabla naziv="DomainObject.Predmet.StrankaListNazivFormated_1">
      <item>FINA Regionalni centar Zagreb</item>
      <item>Ivan Lukač</item>
    </derivirana_varijabla>
  </DomainObject.Predmet.StrankaListNazivFormated>
  <DomainObject.Predmet.StrankaListNazivFormatedOIB>
    <izvorni_sadrzaj>
      <item>FINA Regionalni centar Zagreb, OIB 85821130368</item>
      <item>Ivan Lukač, OIB 67864368580</item>
    </izvorni_sadrzaj>
    <derivirana_varijabla naziv="DomainObject.Predmet.StrankaListNazivFormatedOIB_1">
      <item>FINA Regionalni centar Zagreb, OIB 85821130368</item>
      <item>Ivan Lukač, OIB 67864368580</item>
    </derivirana_varijabla>
  </DomainObject.Predmet.StrankaListNazivFormatedOIB>
  <DomainObject.Predmet.ProtuStrankaListFormated>
    <izvorni_sadrzaj>
      <item>BOKMAR d.o.o. zastupanog po punomoćniku Ivan Lukač</item>
    </izvorni_sadrzaj>
    <derivirana_varijabla naziv="DomainObject.Predmet.ProtuStrankaListFormated_1">
      <item>BOKMAR d.o.o. zastupanog po punomoćniku Ivan Lukač</item>
    </derivirana_varijabla>
  </DomainObject.Predmet.ProtuStrankaListFormated>
  <DomainObject.Predmet.ProtuStrankaListFormatedOIB>
    <izvorni_sadrzaj>
      <item>BOKMAR d.o.o., OIB 24609666949 zastupanog po punomoćniku Ivan Lukač</item>
    </izvorni_sadrzaj>
    <derivirana_varijabla naziv="DomainObject.Predmet.ProtuStrankaListFormatedOIB_1">
      <item>BOKMAR d.o.o., OIB 24609666949 zastupanog po punomoćniku Ivan Lukač</item>
    </derivirana_varijabla>
  </DomainObject.Predmet.ProtuStrankaListFormatedOIB>
  <DomainObject.Predmet.ProtuStrankaListFormatedWithAdress>
    <izvorni_sadrzaj>
      <item>BOKMAR d.o.o., Andrije Hebranga 19, 10000 Zagreb zastupanog po punomoćniku Ivan Lukač</item>
    </izvorni_sadrzaj>
    <derivirana_varijabla naziv="DomainObject.Predmet.ProtuStrankaListFormatedWithAdress_1">
      <item>BOKMAR d.o.o., Andrije Hebranga 19, 10000 Zagreb zastupanog po punomoćniku Ivan Lukač</item>
    </derivirana_varijabla>
  </DomainObject.Predmet.ProtuStrankaListFormatedWithAdress>
  <DomainObject.Predmet.ProtuStrankaListFormatedWithAdressOIB>
    <izvorni_sadrzaj>
      <item>BOKMAR d.o.o., OIB 24609666949, Andrije Hebranga 19, 10000 Zagreb zastupanog po punomoćniku Ivan Lukač</item>
    </izvorni_sadrzaj>
    <derivirana_varijabla naziv="DomainObject.Predmet.ProtuStrankaListFormatedWithAdressOIB_1">
      <item>BOKMAR d.o.o., OIB 24609666949, Andrije Hebranga 19, 10000 Zagreb zastupanog po punomoćniku Ivan Lukač</item>
    </derivirana_varijabla>
  </DomainObject.Predmet.ProtuStrankaListFormatedWithAdressOIB>
  <DomainObject.Predmet.ProtuStrankaListNazivFormated>
    <izvorni_sadrzaj>
      <item>BOKMAR d.o.o.</item>
    </izvorni_sadrzaj>
    <derivirana_varijabla naziv="DomainObject.Predmet.ProtuStrankaListNazivFormated_1">
      <item>BOKMAR d.o.o.</item>
    </derivirana_varijabla>
  </DomainObject.Predmet.ProtuStrankaListNazivFormated>
  <DomainObject.Predmet.ProtuStrankaListNazivFormatedOIB>
    <izvorni_sadrzaj>
      <item>BOKMAR d.o.o., OIB 24609666949</item>
    </izvorni_sadrzaj>
    <derivirana_varijabla naziv="DomainObject.Predmet.ProtuStrankaListNazivFormatedOIB_1">
      <item>BOKMAR d.o.o., OIB 24609666949</item>
    </derivirana_varijabla>
  </DomainObject.Predmet.ProtuStrankaListNazivFormatedOIB>
  <DomainObject.Predmet.OstaliListFormated>
    <izvorni_sadrzaj>
      <item>Ivan Lukač punomoćnik sudionika u postupku BOKMAR d.o.o.</item>
    </izvorni_sadrzaj>
    <derivirana_varijabla naziv="DomainObject.Predmet.OstaliListFormated_1">
      <item>Ivan Lukač punomoćnik sudionika u postupku BOKMAR d.o.o.</item>
    </derivirana_varijabla>
  </DomainObject.Predmet.OstaliListFormated>
  <DomainObject.Predmet.OstaliListFormatedOIB>
    <izvorni_sadrzaj>
      <item>Ivan Lukač, OIB 67864368580 punomoćnik sudionika u postupku BOKMAR d.o.o.</item>
    </izvorni_sadrzaj>
    <derivirana_varijabla naziv="DomainObject.Predmet.OstaliListFormatedOIB_1">
      <item>Ivan Lukač, OIB 67864368580 punomoćnik sudionika u postupku BOKMAR d.o.o.</item>
    </derivirana_varijabla>
  </DomainObject.Predmet.OstaliListFormatedOIB>
  <DomainObject.Predmet.OstaliListFormatedWithAdress>
    <izvorni_sadrzaj>
      <item>Ivan Lukač, Zelenjak 12, 10000 Zagreb punomoćnik sudionika u postupku BOKMAR d.o.o.</item>
    </izvorni_sadrzaj>
    <derivirana_varijabla naziv="DomainObject.Predmet.OstaliListFormatedWithAdress_1">
      <item>Ivan Lukač, Zelenjak 12, 10000 Zagreb punomoćnik sudionika u postupku BOKMAR d.o.o.</item>
    </derivirana_varijabla>
  </DomainObject.Predmet.OstaliListFormatedWithAdress>
  <DomainObject.Predmet.OstaliListFormatedWithAdressOIB>
    <izvorni_sadrzaj>
      <item>Ivan Lukač, OIB 67864368580, Zelenjak 12, 10000 Zagreb punomoćnik sudionika u postupku BOKMAR d.o.o.</item>
    </izvorni_sadrzaj>
    <derivirana_varijabla naziv="DomainObject.Predmet.OstaliListFormatedWithAdressOIB_1">
      <item>Ivan Lukač, OIB 67864368580, Zelenjak 12, 10000 Zagreb punomoćnik sudionika u postupku BOKMAR d.o.o.</item>
    </derivirana_varijabla>
  </DomainObject.Predmet.OstaliListFormatedWithAdressOIB>
  <DomainObject.Predmet.OstaliListNazivFormated>
    <izvorni_sadrzaj>
      <item>Ivan Lukač</item>
    </izvorni_sadrzaj>
    <derivirana_varijabla naziv="DomainObject.Predmet.OstaliListNazivFormated_1">
      <item>Ivan Lukač</item>
    </derivirana_varijabla>
  </DomainObject.Predmet.OstaliListNazivFormated>
  <DomainObject.Predmet.OstaliListNazivFormatedOIB>
    <izvorni_sadrzaj>
      <item>Ivan Lukač, OIB 67864368580</item>
    </izvorni_sadrzaj>
    <derivirana_varijabla naziv="DomainObject.Predmet.OstaliListNazivFormatedOIB_1">
      <item>Ivan Lukač, OIB 67864368580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BOKMAR d.o.o.</izvorni_sadrzaj>
    <derivirana_varijabla naziv="DomainObject.Predmet.ProtustrankaIDrugi_1">BOKMAR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BOKMAR d.o.o., OIB 24609666949, Andrije Hebranga 19, 10000 Zagreb</izvorni_sadrzaj>
    <derivirana_varijabla naziv="DomainObject.Predmet.ProtustrankaIDrugiAdressOIB_1">BOKMAR d.o.o., OIB 24609666949, Andrije Hebranga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BOKMAR d.o.o.</item>
      <item>Ivan Lukač</item>
      <item>Ivan Lukač</item>
    </izvorni_sadrzaj>
    <derivirana_varijabla naziv="DomainObject.Predmet.SudioniciListNaziv_1">
      <item>FINA Regionalni centar Zagreb</item>
      <item>BOKMAR d.o.o.</item>
      <item>Ivan Lukač</item>
      <item>Ivan Lukač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BOKMAR d.o.o., OIB 24609666949, Andrije Hebranga 19,10000 Zagreb</item>
      <item>Ivan Lukač, OIB 67864368580, Zelenjak 12,10000 Zagreb</item>
      <item>Ivan Lukač, OIB 67864368580, Zelenjak 12,10000 Zagreb</item>
    </izvorni_sadrzaj>
    <derivirana_varijabla naziv="DomainObject.Predmet.SudioniciListAdressOIB_1">
      <item>FINA Regionalni centar Zagreb, OIB 85821130368, Trg svibanjskih žrtava 1995. br. 1,10000 Zagreb</item>
      <item>BOKMAR d.o.o., OIB 24609666949, Andrije Hebranga 19,10000 Zagreb</item>
      <item>Ivan Lukač, OIB 67864368580, Zelenjak 12,10000 Zagreb</item>
      <item>Ivan Lukač, OIB 67864368580, Zelenjak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24609666949</item>
      <item>, OIB 67864368580</item>
      <item>, OIB 67864368580</item>
    </izvorni_sadrzaj>
    <derivirana_varijabla naziv="DomainObject.Predmet.SudioniciListNazivOIB_1">
      <item>, OIB 85821130368</item>
      <item>, OIB 24609666949</item>
      <item>, OIB 67864368580</item>
      <item>, OIB 67864368580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3F78B-0EFC-40A7-B3C9-C5FDC0FB4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305</properties:Words>
  <properties:Characters>1675</properties:Characters>
  <properties:Lines>60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2017-02-17T08:30:00Z</dcterms:created>
  <dc:creator>Sudsko vijeće</dc:creator>
  <cp:lastModifiedBy>Višnja Svečak</cp:lastModifiedBy>
  <cp:lastPrinted>2017-02-17T09:26:00Z</cp:lastPrinted>
  <dcterms:modified xmlns:xsi="http://www.w3.org/2001/XMLSchema-instance" xsi:type="dcterms:W3CDTF">2017-02-17T09:26:00Z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