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6bd3" w14:paraId="69e6bd3"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9F05E8" w:rsidRPr="009F05E8">
        <w:rPr>
          <w:lang w:val="hr-HR"/>
        </w:rPr>
        <w:t>SOLIOVAC GRAĐENJE j.d.o.o., OIB: 61624263219, Gornji Dolac, Gornji Dolac 63</w:t>
      </w:r>
      <w:r w:rsidR="00C76020" w:rsidRPr="00F57002">
        <w:rPr>
          <w:lang w:val="hr-HR"/>
        </w:rPr>
        <w:t xml:space="preserve">, </w:t>
      </w:r>
      <w:r w:rsidR="00E23CCA" w:rsidRPr="00F57002">
        <w:rPr>
          <w:lang w:val="hr-HR"/>
        </w:rPr>
        <w:t>dana</w:t>
      </w:r>
      <w:r w:rsidR="0059759E" w:rsidRPr="00F57002">
        <w:rPr>
          <w:lang w:val="hr-HR"/>
        </w:rPr>
        <w:t xml:space="preserve"> </w:t>
      </w:r>
      <w:r w:rsidR="00A75413">
        <w:rPr>
          <w:lang w:val="hr-HR"/>
        </w:rPr>
        <w:t>24</w:t>
      </w:r>
      <w:r w:rsidR="00C621F5">
        <w:rPr>
          <w:lang w:val="hr-HR"/>
        </w:rPr>
        <w:t>. ožujka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009F05E8" w:rsidRPr="009F05E8">
        <w:rPr>
          <w:lang w:val="hr-HR"/>
        </w:rPr>
        <w:t>Ante Matešan iz Gornjeg Doca, Soliovac 34</w:t>
      </w:r>
      <w:r w:rsidRPr="00A75413">
        <w:rPr>
          <w:lang w:val="hr-HR"/>
        </w:rPr>
        <w:t>, OIB:</w:t>
      </w:r>
      <w:r w:rsidR="009F05E8" w:rsidRPr="009F05E8">
        <w:t xml:space="preserve"> </w:t>
      </w:r>
      <w:r w:rsidR="009F05E8" w:rsidRPr="009F05E8">
        <w:rPr>
          <w:lang w:val="hr-HR"/>
        </w:rPr>
        <w:t>17728545055</w:t>
      </w:r>
      <w:r w:rsidRPr="00A75413">
        <w:rPr>
          <w:lang w:val="hr-HR"/>
        </w:rPr>
        <w:t>,</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Pr>
          <w:lang w:val="hr-HR"/>
        </w:rPr>
        <w:t>20</w:t>
      </w:r>
      <w:r w:rsidR="009F05E8">
        <w:rPr>
          <w:lang w:val="hr-HR"/>
        </w:rPr>
        <w:t>37</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A75413">
        <w:t>203</w:t>
      </w:r>
      <w:r w:rsidR="009F05E8">
        <w:t>7</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9F05E8" w:rsidP="009F05E8" w:rsidR="00A75413">
      <w:pPr>
        <w:spacing w:before="40"/>
        <w:ind w:firstLine="709"/>
        <w:jc w:val="both"/>
        <w:rPr>
          <w:szCs w:val="24"/>
        </w:rPr>
      </w:pPr>
      <w:r w:rsidRPr="009F05E8">
        <w:rPr>
          <w:szCs w:val="24"/>
        </w:rPr>
        <w:t>Financijska agencija, Regionalni centar Split, Podružnica Split, podnijela je ovom sudu dana 21. ožujka 2016. godine, na temelju odredbe čl. 429.  st. 1. SZ-a, zahtjev za provedbu skraćenog stečajnog postupka nad dužnikom SOLIOVAC GRAĐENJE j.d.o.o., OIB: 61624263219, Gornji Dolac, Gornji Dolac 63.</w:t>
      </w:r>
      <w:r>
        <w:rPr>
          <w:szCs w:val="24"/>
        </w:rPr>
        <w:t xml:space="preserve"> </w:t>
      </w:r>
      <w:r w:rsidRPr="009F05E8">
        <w:rPr>
          <w:szCs w:val="24"/>
        </w:rPr>
        <w:t>U prijedlogu se navodi da dužnik na dan 17. ožujka 2016. godine u Očevidniku redoslijeda osnova za plaćanje ima evidentirane neizvršene osnove za plaćanja u neprekinutom razdoblju od 120 dana, u ukupnom iznosu od 11.409,10 kn, kao i da prema podacima koji su dostavljeni od Hrvatskog zavoda za mirovinsko osiguranje, dužnik nema zaposlenih.</w:t>
      </w:r>
      <w:r w:rsidR="00A75413">
        <w:rPr>
          <w:szCs w:val="24"/>
        </w:rPr>
        <w:t xml:space="preserve"> U istom prijedlogu FINA je u smislu odredbe čl. 112. st. 5. </w:t>
      </w:r>
      <w:r w:rsidR="00A75413" w:rsidRPr="00C621F5">
        <w:rPr>
          <w:szCs w:val="24"/>
        </w:rPr>
        <w:t>Stečajnog zakona (˝Narodne novine˝ broj 71/15; dalje: SZ)</w:t>
      </w:r>
      <w:r w:rsidR="00A75413">
        <w:rPr>
          <w:szCs w:val="24"/>
        </w:rPr>
        <w:t xml:space="preserve"> obavijestila sud da dužnik na dan </w:t>
      </w:r>
      <w:r>
        <w:rPr>
          <w:szCs w:val="24"/>
        </w:rPr>
        <w:t>17</w:t>
      </w:r>
      <w:r w:rsidR="00A75413">
        <w:rPr>
          <w:szCs w:val="24"/>
        </w:rPr>
        <w:t xml:space="preserve">. ožujka 2016. godine </w:t>
      </w:r>
      <w:r>
        <w:rPr>
          <w:szCs w:val="24"/>
        </w:rPr>
        <w:t>ne</w:t>
      </w:r>
      <w:r w:rsidR="00A75413">
        <w:rPr>
          <w:szCs w:val="24"/>
        </w:rPr>
        <w:t xml:space="preserve">ma zaplijenjena novčana sredstva </w:t>
      </w:r>
      <w:r>
        <w:rPr>
          <w:szCs w:val="24"/>
        </w:rPr>
        <w:t>na ime predujma za namirenje troškova stečajnog postupka.</w:t>
      </w:r>
      <w:r w:rsidR="00A75413">
        <w:rPr>
          <w:szCs w:val="24"/>
        </w:rPr>
        <w:t xml:space="preserve"> </w:t>
      </w:r>
    </w:p>
    <w:p w:rsidRDefault="009F05E8" w:rsidP="009F05E8" w:rsidR="009F05E8">
      <w:pPr>
        <w:spacing w:before="200"/>
        <w:ind w:firstLine="709"/>
        <w:jc w:val="both"/>
        <w:rPr>
          <w:rFonts w:cs="Times New Roman" w:eastAsia="Times New Roman"/>
          <w:szCs w:val="24"/>
          <w:lang w:eastAsia="hr-HR"/>
        </w:rPr>
      </w:pPr>
      <w:r>
        <w:rPr>
          <w:rFonts w:cs="Times New Roman" w:eastAsia="Times New Roman"/>
          <w:szCs w:val="24"/>
          <w:lang w:eastAsia="hr-HR"/>
        </w:rPr>
        <w:t>Utvrdivši da su u smislu odredbe čl.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 stečajnog postupka, ovaj sud je dana 24. svibnja</w:t>
      </w:r>
      <w:r w:rsidRPr="00BA0EB6">
        <w:rPr>
          <w:rFonts w:cs="Times New Roman" w:eastAsia="Times New Roman"/>
          <w:szCs w:val="24"/>
          <w:lang w:eastAsia="hr-HR"/>
        </w:rPr>
        <w:t xml:space="preserve"> 2016. godine na mrežnoj stranici e-Oglasna ploča sudova objavio oglas</w:t>
      </w:r>
      <w:r>
        <w:rPr>
          <w:rFonts w:cs="Times New Roman" w:eastAsia="Times New Roman"/>
          <w:szCs w:val="24"/>
          <w:lang w:eastAsia="hr-HR"/>
        </w:rPr>
        <w:t xml:space="preserve"> poslovni broj 22. St-844/2016</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9F05E8" w:rsidP="009F05E8" w:rsidR="009F05E8">
      <w:pPr>
        <w:spacing w:before="16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 8</w:t>
      </w:r>
      <w:r>
        <w:t>. srpnja 2016</w:t>
      </w:r>
      <w:r>
        <w:rPr>
          <w:rFonts w:cs="Times New Roman" w:eastAsia="Times New Roman"/>
          <w:szCs w:val="24"/>
          <w:lang w:eastAsia="hr-HR"/>
        </w:rPr>
        <w:t xml:space="preserve">. godine obrazac kojim je, kao vjerovnik, predložila nad dužnikom otvoriti stečaj, nakon čega je ovaj sud, temeljem </w:t>
      </w:r>
      <w:r w:rsidRPr="00374333">
        <w:rPr>
          <w:rFonts w:cs="Times New Roman" w:eastAsia="Times New Roman"/>
          <w:szCs w:val="24"/>
          <w:lang w:eastAsia="hr-HR"/>
        </w:rPr>
        <w:t xml:space="preserve">odredbe čl. 433. i 435. st. 2. SZ-a rješenjem </w:t>
      </w:r>
      <w:r>
        <w:rPr>
          <w:rFonts w:cs="Times New Roman" w:eastAsia="Times New Roman"/>
          <w:szCs w:val="24"/>
          <w:lang w:eastAsia="hr-HR"/>
        </w:rPr>
        <w:t xml:space="preserve">poslovni broj 22.St-844/2016 </w:t>
      </w:r>
      <w:r w:rsidRPr="00374333">
        <w:rPr>
          <w:rFonts w:cs="Times New Roman" w:eastAsia="Times New Roman"/>
          <w:szCs w:val="24"/>
          <w:lang w:eastAsia="hr-HR"/>
        </w:rPr>
        <w:t xml:space="preserve">od </w:t>
      </w:r>
      <w:r>
        <w:rPr>
          <w:rFonts w:cs="Times New Roman" w:eastAsia="Times New Roman"/>
          <w:szCs w:val="24"/>
          <w:lang w:eastAsia="hr-HR"/>
        </w:rPr>
        <w:t>11. listopada 2016. godine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9F05E8" w:rsidP="009F05E8" w:rsidR="009F05E8">
      <w:pPr>
        <w:spacing w:before="16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St-2037/2016.</w:t>
      </w:r>
    </w:p>
    <w:p w:rsidRDefault="00A75413" w:rsidP="00A75413" w:rsidR="00A75413">
      <w:pPr>
        <w:spacing w:before="200"/>
        <w:ind w:firstLine="709"/>
        <w:jc w:val="both"/>
        <w:rPr>
          <w:highlight w:val="yellow"/>
        </w:rPr>
      </w:pPr>
      <w:r>
        <w:t xml:space="preserve">Postupajući po </w:t>
      </w:r>
      <w:r w:rsidRPr="00F57002">
        <w:t xml:space="preserve">prijedlogu </w:t>
      </w:r>
      <w:r>
        <w:t>Republike Hrvatske, Ministarstva financija, o</w:t>
      </w:r>
      <w:r w:rsidRPr="00F57002">
        <w:t>vaj sud je</w:t>
      </w:r>
      <w:r>
        <w:t xml:space="preserve"> rješenjem poslov</w:t>
      </w:r>
      <w:r w:rsidR="009F05E8">
        <w:t>ni broj 11. St-2037</w:t>
      </w:r>
      <w:r w:rsidRPr="00F57002">
        <w:t xml:space="preserve">/2016 od </w:t>
      </w:r>
      <w:r>
        <w:t>24. ožujka 2017</w:t>
      </w:r>
      <w:r w:rsidRPr="00F57002">
        <w:t xml:space="preserve">. godine pokrenuo prethodni postupak radi utvrđivanja pretpostavki za otvaranje stečajnog postupka nad dužnikom </w:t>
      </w:r>
      <w:r w:rsidR="009F05E8" w:rsidRPr="009F05E8">
        <w:t>SOLIOVAC GRAĐENJE j.d.o.o., OIB: 61624263219,</w:t>
      </w:r>
      <w:r w:rsidR="009F05E8">
        <w:t xml:space="preserve"> Gornji Dolac, Gornji Dolac 63 </w:t>
      </w:r>
      <w:r>
        <w:t xml:space="preserve">te odredio ročište radi očitovanja </w:t>
      </w:r>
      <w:r w:rsidRPr="00F57002">
        <w:t>o prijedlogu</w:t>
      </w:r>
      <w:r>
        <w:t xml:space="preserve"> i</w:t>
      </w:r>
      <w:r w:rsidRPr="005E5972">
        <w:t xml:space="preserve"> rasprave o pretpostavkama za otvaranje stečajnog postupka</w:t>
      </w:r>
      <w:r>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9F05E8" w:rsidRPr="009F05E8">
        <w:t xml:space="preserve">SOLIOVAC GRAĐENJE j.d.o.o. Gornji Dolac, </w:t>
      </w:r>
      <w:r w:rsidRPr="00F57002">
        <w:t xml:space="preserve">prema </w:t>
      </w:r>
      <w:r>
        <w:t>zahtjevu</w:t>
      </w:r>
      <w:r w:rsidRPr="00F57002">
        <w:t xml:space="preserve"> FINA</w:t>
      </w:r>
      <w:r>
        <w:t>-e za provedbu skraćenog</w:t>
      </w:r>
      <w:r w:rsidRPr="00F57002">
        <w:t xml:space="preserve"> stečajnog postupka zaprimljen</w:t>
      </w:r>
      <w:r>
        <w:t>o</w:t>
      </w:r>
      <w:r w:rsidRPr="00F57002">
        <w:t xml:space="preserve">g kod ovoga suda dana </w:t>
      </w:r>
      <w:r w:rsidR="009F05E8">
        <w:t xml:space="preserve">21. ožujka </w:t>
      </w:r>
      <w:r>
        <w:t>2016</w:t>
      </w:r>
      <w:r w:rsidRPr="00F57002">
        <w:t xml:space="preserve">. godine, na dan </w:t>
      </w:r>
      <w:r w:rsidR="009F05E8">
        <w:t>17</w:t>
      </w:r>
      <w:r>
        <w:t>. ožujka 2016</w:t>
      </w:r>
      <w:r w:rsidRPr="00F57002">
        <w:t xml:space="preserve">. godine ima evidentirane neizvršene osnove za plaćanje u neprekinutom razdoblju od </w:t>
      </w:r>
      <w:r>
        <w:t>120</w:t>
      </w:r>
      <w:r w:rsidRPr="00F57002">
        <w:t xml:space="preserve"> dana, u ukupnom iznosu od </w:t>
      </w:r>
      <w:r w:rsidR="009F05E8">
        <w:t>11.409,10</w:t>
      </w:r>
      <w:r w:rsidRPr="00F57002">
        <w:t xml:space="preserve"> kn, </w:t>
      </w:r>
    </w:p>
    <w:p w:rsidRDefault="00A75413" w:rsidP="00A75413" w:rsidR="00A75413">
      <w:pPr>
        <w:spacing w:before="60"/>
        <w:ind w:firstLine="709"/>
        <w:jc w:val="both"/>
      </w:pPr>
      <w:r w:rsidRPr="00F57002">
        <w:t xml:space="preserve">- da </w:t>
      </w:r>
      <w:r w:rsidR="009F05E8">
        <w:t>Ante Matešan</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zahtjev za provedbu skraćenog </w:t>
      </w:r>
      <w:r w:rsidRPr="00F57002">
        <w:t xml:space="preserve">stečajnog postupka, po službenoj dužnosti, na temelju čl. 444.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9F05E8">
        <w:t>Antu Matešana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5413" w:rsidP="00A75413" w:rsidR="00A75413" w:rsidRPr="00F57002">
      <w:pPr>
        <w:jc w:val="center"/>
        <w:rPr>
          <w:szCs w:val="24"/>
        </w:rPr>
      </w:pPr>
    </w:p>
    <w:p w:rsidRDefault="001B2797" w:rsidP="001B2797" w:rsidR="001B2797" w:rsidRPr="00F57002">
      <w:pPr>
        <w:ind w:firstLine="708"/>
        <w:jc w:val="both"/>
      </w:pPr>
      <w:r w:rsidRPr="00F57002">
        <w:t xml:space="preserve">Slijedom navedenog, a na temelju </w:t>
      </w:r>
      <w:r w:rsidR="0034057E" w:rsidRPr="00F57002">
        <w:t xml:space="preserve">odredbi čl. 112., 113. i 114. SZ-a te čl. 10. </w:t>
      </w:r>
      <w:r w:rsidR="0034057E" w:rsidRPr="00F57002">
        <w:rPr>
          <w:szCs w:val="24"/>
        </w:rPr>
        <w:t>Zakona o parničnom postupku („Narodne novine“ broj 53/91, 91/92, 112/99, 88/01, 117/03, 88/05, 2/07, 84/08, 96/08, 123/08, 57/11 i 25/13, dalje ZPP),</w:t>
      </w:r>
      <w:r w:rsidRPr="00F57002">
        <w:t xml:space="preserve"> odlučeno je kao u izreci ovog rješenja</w:t>
      </w:r>
      <w:r w:rsidR="00B77512" w:rsidRPr="00F57002">
        <w:t xml:space="preserve">.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A75413">
        <w:rPr>
          <w:szCs w:val="24"/>
        </w:rPr>
        <w:t>24</w:t>
      </w:r>
      <w:r w:rsidR="00C57B9F">
        <w:rPr>
          <w:szCs w:val="24"/>
        </w:rPr>
        <w:t>. ožujka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9F05E8">
        <w:t>Anti Matešanu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6A3603">
          <w:rPr>
            <w:noProof/>
          </w:rPr>
          <w:t>3</w:t>
        </w:r>
        <w:r>
          <w:fldChar w:fldCharType="end"/>
        </w:r>
      </w:p>
    </w:sdtContent>
  </w:sdt>
  <w:p w:rsidRDefault="00564E07" w:rsidP="00564E07" w:rsidR="00564E07">
    <w:pPr>
      <w:pStyle w:val="Zaglavlje"/>
      <w:jc w:val="right"/>
    </w:pPr>
    <w:r>
      <w:t>11. St-</w:t>
    </w:r>
    <w:r w:rsidR="00C621F5">
      <w:t>2</w:t>
    </w:r>
    <w:r w:rsidR="00B56F92">
      <w:t>0</w:t>
    </w:r>
    <w:r w:rsidR="009F05E8">
      <w:t>37</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A75413">
      <w:t>203</w:t>
    </w:r>
    <w:r w:rsidR="009F05E8">
      <w:t>7</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B2797"/>
    <w:rsid w:val="001C2471"/>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A3603"/>
    <w:rsid w:val="006B7A91"/>
    <w:rsid w:val="006F6711"/>
    <w:rsid w:val="007011D1"/>
    <w:rsid w:val="0071519E"/>
    <w:rsid w:val="00734E45"/>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9F05E8"/>
    <w:rsid w:val="00A2746A"/>
    <w:rsid w:val="00A51DE9"/>
    <w:rsid w:val="00A71AFE"/>
    <w:rsid w:val="00A75413"/>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A3603"/>
    <w:rPr>
      <w:color w:val="808080"/>
      <w:bdr w:space="0" w:sz="0" w:color="auto" w:val="none"/>
      <w:shd w:fill="auto" w:color="auto" w:val="clear"/>
    </w:rPr>
  </w:style>
  <w:style w:customStyle="true" w:styleId="eSPISCCParagraphDefaultFont" w:type="character">
    <w:name w:val="eSPIS_CC_Paragraph Default Font"/>
    <w:basedOn w:val="Zadanifontodlomka"/>
    <w:rsid w:val="006A360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A360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A360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360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A3603"/>
    <w:rPr>
      <w:color w:val="808080"/>
      <w:bdr w:color="auto" w:space="0" w:sz="0" w:val="none"/>
      <w:shd w:color="auto" w:fill="auto" w:val="clear"/>
    </w:rPr>
  </w:style>
  <w:style w:customStyle="1" w:styleId="eSPISCCParagraphDefaultFont" w:type="character">
    <w:name w:val="eSPIS_CC_Paragraph Default Font"/>
    <w:basedOn w:val="Zadanifontodlomka"/>
    <w:rsid w:val="006A360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A360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A360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360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St-2037/2016</izvorni_sadrzaj>
    <derivirana_varijabla naziv="DomainObject.Predmet.OznakaBroj_1">St-2037/2016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SOLIOVAC GRAĐENJE, j.d.o.o. za gradnju</izvorni_sadrzaj>
    <derivirana_varijabla naziv="DomainObject.Predmet.ProtustrankaFormated_1">  SOLIOVAC GRAĐENJE, j.d.o.o. za gradnju</derivirana_varijabla>
  </DomainObject.Predmet.ProtustrankaFormated>
  <DomainObject.Predmet.ProtustrankaFormatedOIB>
    <izvorni_sadrzaj>  SOLIOVAC GRAĐENJE, j.d.o.o. za gradnju, OIB 61624263219</izvorni_sadrzaj>
    <derivirana_varijabla naziv="DomainObject.Predmet.ProtustrankaFormatedOIB_1">  SOLIOVAC GRAĐENJE, j.d.o.o. za gradnju, OIB 61624263219</derivirana_varijabla>
  </DomainObject.Predmet.ProtustrankaFormatedOIB>
  <DomainObject.Predmet.ProtustrankaFormatedWithAdress>
    <izvorni_sadrzaj> SOLIOVAC GRAĐENJE, j.d.o.o. za gradnju, Gornji Dolac 63, 21204 Gornji Dolac</izvorni_sadrzaj>
    <derivirana_varijabla naziv="DomainObject.Predmet.ProtustrankaFormatedWithAdress_1"> SOLIOVAC GRAĐENJE, j.d.o.o. za gradnju, Gornji Dolac 63, 21204 Gornji Dolac</derivirana_varijabla>
  </DomainObject.Predmet.ProtustrankaFormatedWithAdress>
  <DomainObject.Predmet.ProtustrankaFormatedWithAdressOIB>
    <izvorni_sadrzaj> SOLIOVAC GRAĐENJE, j.d.o.o. za gradnju, OIB 61624263219, Gornji Dolac 63, 21204 Gornji Dolac</izvorni_sadrzaj>
    <derivirana_varijabla naziv="DomainObject.Predmet.ProtustrankaFormatedWithAdressOIB_1"> SOLIOVAC GRAĐENJE, j.d.o.o. za gradnju, OIB 61624263219, Gornji Dolac 63, 21204 Gornji Dolac</derivirana_varijabla>
  </DomainObject.Predmet.ProtustrankaFormatedWithAdressOIB>
  <DomainObject.Predmet.ProtustrankaWithAdress>
    <izvorni_sadrzaj>SOLIOVAC GRAĐENJE, j.d.o.o. za gradnju Gornji Dolac 63, 21204 Gornji Dolac</izvorni_sadrzaj>
    <derivirana_varijabla naziv="DomainObject.Predmet.ProtustrankaWithAdress_1">SOLIOVAC GRAĐENJE, j.d.o.o. za gradnju Gornji Dolac 63, 21204 Gornji Dolac</derivirana_varijabla>
  </DomainObject.Predmet.ProtustrankaWithAdress>
  <DomainObject.Predmet.ProtustrankaWithAdressOIB>
    <izvorni_sadrzaj>SOLIOVAC GRAĐENJE, j.d.o.o. za gradnju, OIB 61624263219, Gornji Dolac 63, 21204 Gornji Dolac</izvorni_sadrzaj>
    <derivirana_varijabla naziv="DomainObject.Predmet.ProtustrankaWithAdressOIB_1">SOLIOVAC GRAĐENJE, j.d.o.o. za gradnju, OIB 61624263219, Gornji Dolac 63, 21204 Gornji Dolac</derivirana_varijabla>
  </DomainObject.Predmet.ProtustrankaWithAdressOIB>
  <DomainObject.Predmet.ProtustrankaNazivFormated>
    <izvorni_sadrzaj>SOLIOVAC GRAĐENJE, j.d.o.o. za gradnju</izvorni_sadrzaj>
    <derivirana_varijabla naziv="DomainObject.Predmet.ProtustrankaNazivFormated_1">SOLIOVAC GRAĐENJE, j.d.o.o. za gradnju</derivirana_varijabla>
  </DomainObject.Predmet.ProtustrankaNazivFormated>
  <DomainObject.Predmet.ProtustrankaNazivFormatedOIB>
    <izvorni_sadrzaj>SOLIOVAC GRAĐENJE, j.d.o.o. za gradnju, OIB 61624263219</izvorni_sadrzaj>
    <derivirana_varijabla naziv="DomainObject.Predmet.ProtustrankaNazivFormatedOIB_1">SOLIOVAC GRAĐENJE, j.d.o.o. za gradnju, OIB 61624263219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11409.10</izvorni_sadrzaj>
    <derivirana_varijabla naziv="DomainObject.Predmet.TrenutnaVrijednost_1">11409.10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SOLIOVAC GRAĐENJE, j.d.o.o. za gradnju</item>
    </izvorni_sadrzaj>
    <derivirana_varijabla naziv="DomainObject.Predmet.ProtuStrankaListFormated_1">
      <item>SOLIOVAC GRAĐENJE, j.d.o.o. za gradnju</item>
    </derivirana_varijabla>
  </DomainObject.Predmet.ProtuStrankaListFormated>
  <DomainObject.Predmet.ProtuStrankaListFormatedOIB>
    <izvorni_sadrzaj>
      <item>SOLIOVAC GRAĐENJE, j.d.o.o. za gradnju, OIB 61624263219</item>
    </izvorni_sadrzaj>
    <derivirana_varijabla naziv="DomainObject.Predmet.ProtuStrankaListFormatedOIB_1">
      <item>SOLIOVAC GRAĐENJE, j.d.o.o. za gradnju, OIB 61624263219</item>
    </derivirana_varijabla>
  </DomainObject.Predmet.ProtuStrankaListFormatedOIB>
  <DomainObject.Predmet.ProtuStrankaListFormatedWithAdress>
    <izvorni_sadrzaj>
      <item>SOLIOVAC GRAĐENJE, j.d.o.o. za gradnju, Gornji Dolac 63, 21204 Gornji Dolac</item>
    </izvorni_sadrzaj>
    <derivirana_varijabla naziv="DomainObject.Predmet.ProtuStrankaListFormatedWithAdress_1">
      <item>SOLIOVAC GRAĐENJE, j.d.o.o. za gradnju, Gornji Dolac 63, 21204 Gornji Dolac</item>
    </derivirana_varijabla>
  </DomainObject.Predmet.ProtuStrankaListFormatedWithAdress>
  <DomainObject.Predmet.ProtuStrankaListFormatedWithAdressOIB>
    <izvorni_sadrzaj>
      <item>SOLIOVAC GRAĐENJE, j.d.o.o. za gradnju, OIB 61624263219, Gornji Dolac 63, 21204 Gornji Dolac</item>
    </izvorni_sadrzaj>
    <derivirana_varijabla naziv="DomainObject.Predmet.ProtuStrankaListFormatedWithAdressOIB_1">
      <item>SOLIOVAC GRAĐENJE, j.d.o.o. za gradnju, OIB 61624263219, Gornji Dolac 63, 21204 Gornji Dolac</item>
    </derivirana_varijabla>
  </DomainObject.Predmet.ProtuStrankaListFormatedWithAdressOIB>
  <DomainObject.Predmet.ProtuStrankaListNazivFormated>
    <izvorni_sadrzaj>
      <item>SOLIOVAC GRAĐENJE, j.d.o.o. za gradnju</item>
    </izvorni_sadrzaj>
    <derivirana_varijabla naziv="DomainObject.Predmet.ProtuStrankaListNazivFormated_1">
      <item>SOLIOVAC GRAĐENJE, j.d.o.o. za gradnju</item>
    </derivirana_varijabla>
  </DomainObject.Predmet.ProtuStrankaListNazivFormated>
  <DomainObject.Predmet.ProtuStrankaListNazivFormatedOIB>
    <izvorni_sadrzaj>
      <item>SOLIOVAC GRAĐENJE, j.d.o.o. za gradnju, OIB 61624263219</item>
    </izvorni_sadrzaj>
    <derivirana_varijabla naziv="DomainObject.Predmet.ProtuStrankaListNazivFormatedOIB_1">
      <item>SOLIOVAC GRAĐENJE, j.d.o.o. za gradnju, OIB 61624263219</item>
    </derivirana_varijabla>
  </DomainObject.Predmet.ProtuStrankaListNazivFormatedOIB>
  <DomainObject.Predmet.OstaliListFormated>
    <izvorni_sadrzaj>
      <item>Ante Matešan</item>
      <item>Županijsko državno odvjetništvo u Splitu punomoćnik sudionika u postupku Ministarstvo financija RH</item>
    </izvorni_sadrzaj>
    <derivirana_varijabla naziv="DomainObject.Predmet.OstaliListFormated_1">
      <item>Ante Matešan</item>
      <item>Županijsko državno odvjetništvo u Splitu punomoćnik sudionika u postupku Ministarstvo financija RH</item>
    </derivirana_varijabla>
  </DomainObject.Predmet.OstaliListFormated>
  <DomainObject.Predmet.OstaliListFormatedOIB>
    <izvorni_sadrzaj>
      <item>Ante Matešan, OIB 17728545055</item>
      <item>Županijsko državno odvjetništvo u Splitu punomoćnik sudionika u postupku Ministarstvo financija RH</item>
    </izvorni_sadrzaj>
    <derivirana_varijabla naziv="DomainObject.Predmet.OstaliListFormatedOIB_1">
      <item>Ante Matešan, OIB 17728545055</item>
      <item>Županijsko državno odvjetništvo u Splitu punomoćnik sudionika u postupku Ministarstvo financija RH</item>
    </derivirana_varijabla>
  </DomainObject.Predmet.OstaliListFormatedOIB>
  <DomainObject.Predmet.OstaliListFormatedWithAdress>
    <izvorni_sadrzaj>
      <item>Ante Matešan, Soliovac 34, 21204 Gornji Dolac</item>
      <item>Županijsko državno odvjetništvo u Splitu, Gundulićeva 29 A, 21000 Split punomoćnik sudionika u postupku Ministarstvo financija RH</item>
    </izvorni_sadrzaj>
    <derivirana_varijabla naziv="DomainObject.Predmet.OstaliListFormatedWithAdress_1">
      <item>Ante Matešan, Soliovac 34, 21204 Gornji Dolac</item>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Ante Matešan, OIB 17728545055, Soliovac 34, 21204 Gornji Dolac</item>
      <item>Županijsko državno odvjetništvo u Splitu, Gundulićeva 29 A, 21000 Split punomoćnik sudionika u postupku Ministarstvo financija RH</item>
    </izvorni_sadrzaj>
    <derivirana_varijabla naziv="DomainObject.Predmet.OstaliListFormatedWithAdressOIB_1">
      <item>Ante Matešan, OIB 17728545055, Soliovac 34, 21204 Gornji Dolac</item>
      <item>Županijsko državno odvjetništvo u Splitu, Gundulićeva 29 A, 21000 Split punomoćnik sudionika u postupku Ministarstvo financija RH</item>
    </derivirana_varijabla>
  </DomainObject.Predmet.OstaliListFormatedWithAdressOIB>
  <DomainObject.Predmet.OstaliListNazivFormated>
    <izvorni_sadrzaj>
      <item>Ante Matešan</item>
      <item>Županijsko državno odvjetništvo u Splitu</item>
    </izvorni_sadrzaj>
    <derivirana_varijabla naziv="DomainObject.Predmet.OstaliListNazivFormated_1">
      <item>Ante Matešan</item>
      <item>Županijsko državno odvjetništvo u Splitu</item>
    </derivirana_varijabla>
  </DomainObject.Predmet.OstaliListNazivFormated>
  <DomainObject.Predmet.OstaliListNazivFormatedOIB>
    <izvorni_sadrzaj>
      <item>Ante Matešan, OIB 17728545055</item>
      <item>Županijsko državno odvjetništvo u Splitu</item>
    </izvorni_sadrzaj>
    <derivirana_varijabla naziv="DomainObject.Predmet.OstaliListNazivFormatedOIB_1">
      <item>Ante Matešan, OIB 17728545055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SOLIOVAC GRAĐENJE, j.d.o.o. za gradnju</izvorni_sadrzaj>
    <derivirana_varijabla naziv="DomainObject.Predmet.ProtustrankaIDrugi_1">SOLIOVAC GRAĐENJE, j.d.o.o. za gradnju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SOLIOVAC GRAĐENJE, j.d.o.o. za gradnju, OIB 61624263219, Gornji Dolac 63, 21204 Gornji Dolac</izvorni_sadrzaj>
    <derivirana_varijabla naziv="DomainObject.Predmet.ProtustrankaIDrugiAdressOIB_1">SOLIOVAC GRAĐENJE, j.d.o.o. za gradnju, OIB 61624263219, Gornji Dolac 63, 21204 Gornji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SOLIOVAC GRAĐENJE, j.d.o.o. za gradnju</item>
      <item>Ante Matešan</item>
      <item>Ministarstvo financija RH</item>
      <item>Županijsko državno odvjetništvo u Splitu</item>
    </izvorni_sadrzaj>
    <derivirana_varijabla naziv="DomainObject.Predmet.SudioniciListNaziv_1">
      <item>SOLIOVAC GRAĐENJE, j.d.o.o. za gradnju</item>
      <item>Ante Matešan</item>
      <item>Ministarstvo financija RH</item>
      <item>Županijsko državno odvjetništvo u Splitu</item>
    </derivirana_varijabla>
  </DomainObject.Predmet.SudioniciListNaziv>
  <DomainObject.Predmet.SudioniciListAdressOIB>
    <izvorni_sadrzaj>
      <item>SOLIOVAC GRAĐENJE, j.d.o.o. za gradnju, OIB 61624263219, Gornji Dolac 63,21204 Gornji Dolac</item>
      <item>Ante Matešan, OIB 17728545055, Soliovac 34,21204 Gornji Dolac</item>
      <item>Ministarstvo financija RH, OIB 18683136487, Katančićeva 5,10000 Zagreb</item>
      <item>Županijsko državno odvjetništvo u Splitu, Gundulićeva 29 A,21000 Split</item>
    </izvorni_sadrzaj>
    <derivirana_varijabla naziv="DomainObject.Predmet.SudioniciListAdressOIB_1">
      <item>SOLIOVAC GRAĐENJE, j.d.o.o. za gradnju, OIB 61624263219, Gornji Dolac 63,21204 Gornji Dolac</item>
      <item>Ante Matešan, OIB 17728545055, Soliovac 34,21204 Gornji Dolac</item>
      <item>Ministarstvo financija RH, OIB 18683136487, Katančićeva 5,10000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61624263219</item>
      <item>, OIB 17728545055</item>
      <item>, OIB 18683136487</item>
      <item>, OIB null</item>
    </izvorni_sadrzaj>
    <derivirana_varijabla naziv="DomainObject.Predmet.SudioniciListNazivOIB_1">
      <item>, OIB 61624263219</item>
      <item>, OIB 17728545055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EAE038-3EFE-4B6D-AFB6-C2A51C8B76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1283</properties:Words>
  <properties:Characters>7061</properties:Characters>
  <properties:Lines>133</properties:Lines>
  <properties:Paragraphs>35</properties:Paragraphs>
  <properties:TotalTime>19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2017-03-24T07:46:00Z</cp:lastPrinted>
  <dcterms:modified xmlns:xsi="http://www.w3.org/2001/XMLSchema-instance" xsi:type="dcterms:W3CDTF">2017-03-24T13:00:00Z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