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9066CC" w:rsidRPr="00C61EDF">
        <w:trPr>
          <w:trHeight w:val="2231"/>
        </w:trPr>
        <w:tc>
          <w:tcPr>
            <w:tcW w:type="dxa" w:w="3369"/>
            <w:vAlign w:val="center"/>
          </w:tcPr>
          <w:p w:rsidRDefault="009066CC" w:rsidP="00A66C00" w:rsidR="009066CC"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9066CC" w:rsidP="00A66C00" w:rsidR="009066CC" w:rsidRPr="00F24FD8">
            <w:pPr>
              <w:spacing w:before="100"/>
              <w:rPr>
                <w:sz w:val="24"/>
                <w:szCs w:val="24"/>
              </w:rPr>
            </w:pPr>
            <w:r w:rsidRPr="00F24FD8">
              <w:rPr>
                <w:sz w:val="24"/>
                <w:szCs w:val="24"/>
              </w:rPr>
              <w:t>REPUBLIKA HRVATSKA</w:t>
            </w:r>
          </w:p>
          <w:p w:rsidRDefault="009066CC" w:rsidP="00A66C00" w:rsidR="009066CC" w:rsidRPr="00F24FD8">
            <w:pPr>
              <w:rPr>
                <w:sz w:val="24"/>
                <w:szCs w:val="24"/>
              </w:rPr>
            </w:pPr>
            <w:r w:rsidRPr="00F24FD8">
              <w:rPr>
                <w:sz w:val="24"/>
                <w:szCs w:val="24"/>
              </w:rPr>
              <w:t>TRGOVAČKI SUD U SPLITU</w:t>
            </w:r>
          </w:p>
          <w:p w:rsidRDefault="009066CC" w:rsidP="00DA5B9D" w:rsidR="009066CC" w:rsidRPr="00C61EDF">
            <w:r w:rsidRPr="00F24FD8">
              <w:rPr>
                <w:sz w:val="24"/>
                <w:szCs w:val="24"/>
              </w:rPr>
              <w:t>Split, Sukoišanska 6</w:t>
            </w:r>
          </w:p>
        </w:tc>
        <w:tc>
          <w:tcPr>
            <w:tcW w:type="dxa" w:w="5811"/>
          </w:tcPr>
          <w:p w:rsidRDefault="009066CC" w:rsidP="00DA5B9D" w:rsidR="009066CC">
            <w:pPr>
              <w:jc w:val="both"/>
            </w:pPr>
          </w:p>
          <w:p w:rsidRDefault="009066CC" w:rsidP="00DA5B9D" w:rsidR="009066CC">
            <w:pPr>
              <w:jc w:val="both"/>
            </w:pPr>
          </w:p>
          <w:p w:rsidRDefault="009066CC" w:rsidP="00DA5B9D" w:rsidR="009066CC">
            <w:pPr>
              <w:jc w:val="both"/>
            </w:pPr>
          </w:p>
          <w:p w:rsidRDefault="009066CC" w:rsidP="00DA5B9D" w:rsidR="009066CC">
            <w:pPr>
              <w:jc w:val="right"/>
            </w:pPr>
          </w:p>
          <w:p w:rsidRDefault="009066CC" w:rsidP="00DA5B9D" w:rsidR="009066CC">
            <w:pPr>
              <w:jc w:val="right"/>
            </w:pPr>
          </w:p>
          <w:p w:rsidRDefault="009066CC" w:rsidP="00DA5B9D" w:rsidR="009066CC">
            <w:pPr>
              <w:jc w:val="right"/>
              <w:rPr>
                <w:noProof/>
              </w:rPr>
            </w:pPr>
          </w:p>
          <w:p w:rsidRDefault="009066CC" w:rsidP="00DA5B9D" w:rsidR="009066CC">
            <w:pPr>
              <w:jc w:val="right"/>
              <w:rPr>
                <w:noProof/>
              </w:rPr>
            </w:pPr>
          </w:p>
          <w:p w:rsidRDefault="009066CC" w:rsidP="00DA5B9D" w:rsidR="009066CC">
            <w:pPr>
              <w:jc w:val="right"/>
              <w:rPr>
                <w:noProof/>
                <w:sz w:val="24"/>
              </w:rPr>
            </w:pPr>
          </w:p>
          <w:p w:rsidRDefault="009066CC" w:rsidP="00734BE4" w:rsidR="009066CC" w:rsidRPr="00E003B6">
            <w:pPr>
              <w:jc w:val="right"/>
              <w:rPr>
                <w:noProof/>
                <w:sz w:val="24"/>
                <w:szCs w:val="24"/>
              </w:rPr>
            </w:pPr>
            <w:r>
              <w:rPr>
                <w:noProof/>
                <w:sz w:val="24"/>
                <w:szCs w:val="24"/>
              </w:rPr>
              <w:t>Poslovni broj: 11.St-</w:t>
            </w:r>
            <w:r w:rsidR="00415266">
              <w:rPr>
                <w:noProof/>
                <w:sz w:val="24"/>
                <w:szCs w:val="24"/>
              </w:rPr>
              <w:t>1</w:t>
            </w:r>
            <w:r w:rsidR="00734BE4">
              <w:rPr>
                <w:noProof/>
                <w:sz w:val="24"/>
                <w:szCs w:val="24"/>
              </w:rPr>
              <w:t>57</w:t>
            </w:r>
            <w:r w:rsidR="0044573D">
              <w:rPr>
                <w:noProof/>
                <w:sz w:val="24"/>
                <w:szCs w:val="24"/>
              </w:rPr>
              <w:t>/2018</w:t>
            </w:r>
          </w:p>
        </w:tc>
      </w:tr>
    </w:tbl>
    <w:p w14:textId="a06615f" w14:paraId="a06615f" w:rsidRDefault="007A0823" w:rsidP="007A0823" w:rsidR="00C24B9D" w:rsidRPr="006E2FCB">
      <w:pPr>
        <w:pStyle w:val="Bezproreda"/>
        <w:spacing w:after="200" w:before="200"/>
        <w:ind w:firstLine="708"/>
        <w:jc w:val="center"/>
        <w15:collapsed w:val="false"/>
        <w:rPr>
          <w:rFonts w:cs="Times New Roman" w:hAnsi="Times New Roman" w:ascii="Times New Roman"/>
          <w:sz w:val="24"/>
          <w:szCs w:val="24"/>
        </w:rPr>
      </w:pPr>
      <w:r>
        <w:rPr>
          <w:rFonts w:cs="Times New Roman" w:hAnsi="Times New Roman" w:ascii="Times New Roman"/>
          <w:sz w:val="24"/>
          <w:szCs w:val="24"/>
        </w:rPr>
        <w:br w:clear="all" w:type="textWrapping"/>
      </w:r>
      <w:r w:rsidR="00C24B9D" w:rsidRPr="006E2FCB">
        <w:rPr>
          <w:rFonts w:cs="Times New Roman" w:hAnsi="Times New Roman" w:ascii="Times New Roman"/>
          <w:sz w:val="24"/>
          <w:szCs w:val="24"/>
        </w:rPr>
        <w:t>R E P U B L I K A   H R V A T S KA</w:t>
      </w:r>
    </w:p>
    <w:p w:rsidRDefault="00C24B9D" w:rsidP="00F20488" w:rsidR="00C24B9D" w:rsidRPr="006E2FCB">
      <w:pPr>
        <w:pStyle w:val="Bezproreda"/>
        <w:spacing w:after="200" w:before="200"/>
        <w:jc w:val="center"/>
        <w:rPr>
          <w:rFonts w:cs="Times New Roman" w:hAnsi="Times New Roman" w:ascii="Times New Roman"/>
          <w:sz w:val="24"/>
          <w:szCs w:val="24"/>
        </w:rPr>
      </w:pPr>
      <w:r w:rsidRPr="006E2FCB">
        <w:rPr>
          <w:rFonts w:cs="Times New Roman" w:hAnsi="Times New Roman" w:ascii="Times New Roman"/>
          <w:sz w:val="24"/>
          <w:szCs w:val="24"/>
        </w:rPr>
        <w:t>R J E Š E N J E</w:t>
      </w:r>
    </w:p>
    <w:p w:rsidRDefault="00E014D4" w:rsidP="005536E5" w:rsidR="005536E5">
      <w:pPr>
        <w:pStyle w:val="Bezproreda"/>
        <w:ind w:firstLine="709"/>
        <w:jc w:val="both"/>
        <w:rPr>
          <w:rFonts w:cs="Times New Roman" w:hAnsi="Times New Roman" w:ascii="Times New Roman"/>
          <w:sz w:val="24"/>
          <w:szCs w:val="24"/>
        </w:rPr>
      </w:pPr>
      <w:r w:rsidRPr="006E2FCB">
        <w:rPr>
          <w:rFonts w:cs="Times New Roman" w:hAnsi="Times New Roman" w:ascii="Times New Roman"/>
          <w:sz w:val="24"/>
          <w:szCs w:val="24"/>
        </w:rPr>
        <w:t>Trgovački sud u Split</w:t>
      </w:r>
      <w:r w:rsidR="005536E5">
        <w:rPr>
          <w:rFonts w:cs="Times New Roman" w:hAnsi="Times New Roman" w:ascii="Times New Roman"/>
          <w:sz w:val="24"/>
          <w:szCs w:val="24"/>
        </w:rPr>
        <w:t>u, po sutkinji Ani Golub Gruić,</w:t>
      </w:r>
      <w:r w:rsidR="005536E5" w:rsidRPr="005536E5">
        <w:rPr>
          <w:rFonts w:cs="Times New Roman" w:hAnsi="Times New Roman" w:ascii="Times New Roman"/>
          <w:sz w:val="24"/>
          <w:szCs w:val="24"/>
        </w:rPr>
        <w:t xml:space="preserve"> </w:t>
      </w:r>
      <w:r w:rsidR="00734BE4" w:rsidRPr="00734BE4">
        <w:rPr>
          <w:rFonts w:cs="Times New Roman" w:hAnsi="Times New Roman" w:ascii="Times New Roman"/>
          <w:sz w:val="24"/>
          <w:szCs w:val="24"/>
        </w:rPr>
        <w:t>povodom prijedloga dužnika VILLA RUSTIKA DALMATIA d.o.o., OIB: 63154945798, Split, Mosećka 72, zastupanog po punomoćniku Miji Jeličiću, odvjetniku u Splitu, za otvaranje stečajnog postupka</w:t>
      </w:r>
      <w:r w:rsidR="005536E5" w:rsidRPr="005536E5">
        <w:rPr>
          <w:rFonts w:cs="Times New Roman" w:hAnsi="Times New Roman" w:ascii="Times New Roman"/>
          <w:sz w:val="24"/>
          <w:szCs w:val="24"/>
        </w:rPr>
        <w:t xml:space="preserve">, </w:t>
      </w:r>
      <w:r w:rsidR="00734BE4">
        <w:rPr>
          <w:rFonts w:cs="Times New Roman" w:hAnsi="Times New Roman" w:ascii="Times New Roman"/>
          <w:sz w:val="24"/>
          <w:szCs w:val="24"/>
        </w:rPr>
        <w:t>3. srpnja</w:t>
      </w:r>
      <w:r w:rsidR="009066CC">
        <w:rPr>
          <w:rFonts w:cs="Times New Roman" w:hAnsi="Times New Roman" w:ascii="Times New Roman"/>
          <w:sz w:val="24"/>
          <w:szCs w:val="24"/>
        </w:rPr>
        <w:t xml:space="preserve"> 2018</w:t>
      </w:r>
      <w:r w:rsidR="005536E5" w:rsidRPr="005536E5">
        <w:rPr>
          <w:rFonts w:cs="Times New Roman" w:hAnsi="Times New Roman" w:ascii="Times New Roman"/>
          <w:sz w:val="24"/>
          <w:szCs w:val="24"/>
        </w:rPr>
        <w:t>.</w:t>
      </w:r>
    </w:p>
    <w:p w:rsidRDefault="00650D18" w:rsidP="005536E5" w:rsidR="00650D18" w:rsidRPr="006E2FCB">
      <w:pPr>
        <w:pStyle w:val="Bezproreda"/>
        <w:spacing w:after="240" w:before="240"/>
        <w:jc w:val="center"/>
        <w:rPr>
          <w:rFonts w:cs="Times New Roman" w:hAnsi="Times New Roman" w:ascii="Times New Roman"/>
          <w:sz w:val="24"/>
          <w:szCs w:val="24"/>
        </w:rPr>
      </w:pPr>
      <w:r w:rsidRPr="006E2FCB">
        <w:rPr>
          <w:rFonts w:cs="Times New Roman" w:hAnsi="Times New Roman" w:ascii="Times New Roman"/>
          <w:sz w:val="24"/>
          <w:szCs w:val="24"/>
        </w:rPr>
        <w:t>r i j e š i o  j</w:t>
      </w:r>
      <w:r w:rsidR="00CD0B43">
        <w:rPr>
          <w:rFonts w:cs="Times New Roman" w:hAnsi="Times New Roman" w:ascii="Times New Roman"/>
          <w:sz w:val="24"/>
          <w:szCs w:val="24"/>
        </w:rPr>
        <w:t xml:space="preserve"> </w:t>
      </w:r>
      <w:r w:rsidRPr="006E2FCB">
        <w:rPr>
          <w:rFonts w:cs="Times New Roman" w:hAnsi="Times New Roman" w:ascii="Times New Roman"/>
          <w:sz w:val="24"/>
          <w:szCs w:val="24"/>
        </w:rPr>
        <w:t>e</w:t>
      </w:r>
    </w:p>
    <w:p w:rsidRDefault="00D67A29" w:rsidP="00762D83" w:rsidR="00E014D4" w:rsidRPr="00E014C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E014D4" w:rsidRPr="006E2FCB">
        <w:rPr>
          <w:rFonts w:cs="Times New Roman" w:hAnsi="Times New Roman" w:ascii="Times New Roman"/>
          <w:sz w:val="24"/>
          <w:szCs w:val="24"/>
        </w:rPr>
        <w:t>I. Otvara se stečajni postupak nad dužnikom</w:t>
      </w:r>
      <w:r w:rsidR="00402849">
        <w:rPr>
          <w:rFonts w:cs="Times New Roman" w:hAnsi="Times New Roman" w:ascii="Times New Roman"/>
          <w:sz w:val="24"/>
          <w:szCs w:val="24"/>
        </w:rPr>
        <w:t xml:space="preserve"> </w:t>
      </w:r>
      <w:r w:rsidR="00734BE4" w:rsidRPr="00734BE4">
        <w:rPr>
          <w:rFonts w:cs="Times New Roman" w:hAnsi="Times New Roman" w:ascii="Times New Roman"/>
          <w:sz w:val="24"/>
          <w:szCs w:val="24"/>
        </w:rPr>
        <w:t>VILLA RUSTIKA DALMATIA d.o.o., OIB: 63154945798, Split, Mosećka 72</w:t>
      </w:r>
      <w:r w:rsidR="009066CC">
        <w:rPr>
          <w:rFonts w:cs="Times New Roman" w:hAnsi="Times New Roman" w:ascii="Times New Roman"/>
          <w:sz w:val="24"/>
          <w:szCs w:val="24"/>
        </w:rPr>
        <w:t>.</w:t>
      </w:r>
    </w:p>
    <w:p w:rsidRDefault="00E014D4" w:rsidP="00CC5872" w:rsidR="00D767B0" w:rsidRPr="006E2FCB">
      <w:pPr>
        <w:pStyle w:val="Bezproreda"/>
        <w:spacing w:before="200"/>
        <w:jc w:val="both"/>
        <w:rPr>
          <w:rFonts w:cs="Times New Roman" w:hAnsi="Times New Roman" w:ascii="Times New Roman"/>
          <w:sz w:val="24"/>
          <w:szCs w:val="24"/>
        </w:rPr>
      </w:pPr>
      <w:r w:rsidRPr="00E014C0">
        <w:rPr>
          <w:rFonts w:cs="Times New Roman" w:hAnsi="Times New Roman" w:ascii="Times New Roman"/>
          <w:sz w:val="24"/>
          <w:szCs w:val="24"/>
        </w:rPr>
        <w:tab/>
      </w:r>
      <w:r w:rsidR="00D67A29">
        <w:rPr>
          <w:rFonts w:cs="Times New Roman" w:hAnsi="Times New Roman" w:ascii="Times New Roman"/>
          <w:sz w:val="24"/>
          <w:szCs w:val="24"/>
        </w:rPr>
        <w:t xml:space="preserve"> </w:t>
      </w:r>
      <w:r w:rsidR="00D767B0">
        <w:rPr>
          <w:rFonts w:cs="Times New Roman" w:hAnsi="Times New Roman" w:ascii="Times New Roman"/>
          <w:sz w:val="24"/>
          <w:szCs w:val="24"/>
        </w:rPr>
        <w:t xml:space="preserve">II. Za </w:t>
      </w:r>
      <w:r w:rsidR="0071742E">
        <w:rPr>
          <w:rFonts w:cs="Times New Roman" w:hAnsi="Times New Roman" w:ascii="Times New Roman"/>
          <w:sz w:val="24"/>
          <w:szCs w:val="24"/>
        </w:rPr>
        <w:t xml:space="preserve">stečajnog upravitelja imenuje </w:t>
      </w:r>
      <w:r w:rsidR="00C56DD4">
        <w:rPr>
          <w:rFonts w:cs="Times New Roman" w:hAnsi="Times New Roman" w:ascii="Times New Roman"/>
          <w:sz w:val="24"/>
          <w:szCs w:val="24"/>
        </w:rPr>
        <w:t xml:space="preserve">se </w:t>
      </w:r>
      <w:r w:rsidR="00351866">
        <w:rPr>
          <w:rFonts w:cs="Times New Roman" w:hAnsi="Times New Roman" w:ascii="Times New Roman"/>
          <w:sz w:val="24"/>
          <w:szCs w:val="24"/>
        </w:rPr>
        <w:t>Stjepan Kugler iz Milne, Milna 739, OIB: 12448674443.</w:t>
      </w:r>
    </w:p>
    <w:p w:rsidRDefault="00E014D4" w:rsidP="00D67A29" w:rsidR="00E014D4"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III. St</w:t>
      </w:r>
      <w:r w:rsidR="00B5196E">
        <w:rPr>
          <w:rFonts w:cs="Times New Roman" w:hAnsi="Times New Roman" w:ascii="Times New Roman"/>
          <w:sz w:val="24"/>
          <w:szCs w:val="24"/>
        </w:rPr>
        <w:t xml:space="preserve">ečajni postupak je otvoren </w:t>
      </w:r>
      <w:r w:rsidR="00734BE4">
        <w:rPr>
          <w:rFonts w:cs="Times New Roman" w:hAnsi="Times New Roman" w:ascii="Times New Roman"/>
          <w:sz w:val="24"/>
          <w:szCs w:val="24"/>
        </w:rPr>
        <w:t>3. srpnja</w:t>
      </w:r>
      <w:r w:rsidR="009066CC">
        <w:rPr>
          <w:rFonts w:cs="Times New Roman" w:hAnsi="Times New Roman" w:ascii="Times New Roman"/>
          <w:sz w:val="24"/>
          <w:szCs w:val="24"/>
        </w:rPr>
        <w:t xml:space="preserve"> 2018</w:t>
      </w:r>
      <w:r w:rsidRPr="006E2FCB">
        <w:rPr>
          <w:rFonts w:cs="Times New Roman" w:hAnsi="Times New Roman" w:ascii="Times New Roman"/>
          <w:sz w:val="24"/>
          <w:szCs w:val="24"/>
        </w:rPr>
        <w:t>.</w:t>
      </w:r>
      <w:r w:rsidR="00CD0B43">
        <w:rPr>
          <w:rFonts w:cs="Times New Roman" w:hAnsi="Times New Roman" w:ascii="Times New Roman"/>
          <w:sz w:val="24"/>
          <w:szCs w:val="24"/>
        </w:rPr>
        <w:t xml:space="preserve"> u</w:t>
      </w:r>
      <w:r w:rsidRPr="006E2FCB">
        <w:rPr>
          <w:rFonts w:cs="Times New Roman" w:hAnsi="Times New Roman" w:ascii="Times New Roman"/>
          <w:sz w:val="24"/>
          <w:szCs w:val="24"/>
        </w:rPr>
        <w:t xml:space="preserve"> </w:t>
      </w:r>
      <w:r w:rsidR="00730745">
        <w:rPr>
          <w:rFonts w:cs="Times New Roman" w:hAnsi="Times New Roman" w:ascii="Times New Roman"/>
          <w:sz w:val="24"/>
          <w:szCs w:val="24"/>
        </w:rPr>
        <w:t>1</w:t>
      </w:r>
      <w:r w:rsidR="009A278B">
        <w:rPr>
          <w:rFonts w:cs="Times New Roman" w:hAnsi="Times New Roman" w:ascii="Times New Roman"/>
          <w:sz w:val="24"/>
          <w:szCs w:val="24"/>
        </w:rPr>
        <w:t>4</w:t>
      </w:r>
      <w:r w:rsidR="00730745">
        <w:rPr>
          <w:rFonts w:cs="Times New Roman" w:hAnsi="Times New Roman" w:ascii="Times New Roman"/>
          <w:sz w:val="24"/>
          <w:szCs w:val="24"/>
        </w:rPr>
        <w:t>:</w:t>
      </w:r>
      <w:r w:rsidR="00D67A29">
        <w:rPr>
          <w:rFonts w:cs="Times New Roman" w:hAnsi="Times New Roman" w:ascii="Times New Roman"/>
          <w:sz w:val="24"/>
          <w:szCs w:val="24"/>
        </w:rPr>
        <w:t>0</w:t>
      </w:r>
      <w:r w:rsidR="00730745">
        <w:rPr>
          <w:rFonts w:cs="Times New Roman" w:hAnsi="Times New Roman" w:ascii="Times New Roman"/>
          <w:sz w:val="24"/>
          <w:szCs w:val="24"/>
        </w:rPr>
        <w:t>0</w:t>
      </w:r>
      <w:r w:rsidRPr="006E2FCB">
        <w:rPr>
          <w:rFonts w:cs="Times New Roman" w:hAnsi="Times New Roman" w:ascii="Times New Roman"/>
          <w:sz w:val="24"/>
          <w:szCs w:val="24"/>
        </w:rPr>
        <w:t xml:space="preserve"> sati kada je ovo rješenje o otvaranju stečajnog postupka objavljeno na mrežnoj stranici e-Oglasna ploča sudova. </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 xml:space="preserve">IV. Pozivaju se vjerovnici viših isplatnih redova stečajnog dužnika da u roku od 60 dana od dana objave ovog rješenja </w:t>
      </w:r>
      <w:r w:rsidR="00D767B0">
        <w:rPr>
          <w:rFonts w:cs="Times New Roman" w:hAnsi="Times New Roman" w:ascii="Times New Roman"/>
          <w:sz w:val="24"/>
          <w:szCs w:val="24"/>
        </w:rPr>
        <w:t>prijave svoje tražbine stečajno</w:t>
      </w:r>
      <w:r w:rsidR="0071742E">
        <w:rPr>
          <w:rFonts w:cs="Times New Roman" w:hAnsi="Times New Roman" w:ascii="Times New Roman"/>
          <w:sz w:val="24"/>
          <w:szCs w:val="24"/>
        </w:rPr>
        <w:t>m</w:t>
      </w:r>
      <w:r w:rsidR="001F69AC">
        <w:rPr>
          <w:rFonts w:cs="Times New Roman" w:hAnsi="Times New Roman" w:ascii="Times New Roman"/>
          <w:sz w:val="24"/>
          <w:szCs w:val="24"/>
        </w:rPr>
        <w:t xml:space="preserve"> upravitelj</w:t>
      </w:r>
      <w:r w:rsidR="0071742E">
        <w:rPr>
          <w:rFonts w:cs="Times New Roman" w:hAnsi="Times New Roman" w:ascii="Times New Roman"/>
          <w:sz w:val="24"/>
          <w:szCs w:val="24"/>
        </w:rPr>
        <w:t>u</w:t>
      </w:r>
      <w:r w:rsidRPr="006E2FCB">
        <w:rPr>
          <w:rFonts w:cs="Times New Roman" w:hAnsi="Times New Roman" w:ascii="Times New Roman"/>
          <w:sz w:val="24"/>
          <w:szCs w:val="24"/>
        </w:rPr>
        <w:t xml:space="preserve"> na pro</w:t>
      </w:r>
      <w:r w:rsidR="007B123D">
        <w:rPr>
          <w:rFonts w:cs="Times New Roman" w:hAnsi="Times New Roman" w:ascii="Times New Roman"/>
          <w:sz w:val="24"/>
          <w:szCs w:val="24"/>
        </w:rPr>
        <w:t>pisanom obrascu u dva primjerka</w:t>
      </w:r>
      <w:r w:rsidRPr="006E2FCB">
        <w:rPr>
          <w:rFonts w:cs="Times New Roman" w:hAnsi="Times New Roman" w:ascii="Times New Roman"/>
          <w:sz w:val="24"/>
          <w:szCs w:val="24"/>
        </w:rPr>
        <w:t>. Prijavi je potrebno priložiti i potvrdu o uplaćenoj pristojbi koja iznosi 2% od vrijednosti tražbine, ali ne više od 500,00 kn, koja se uplaćuje na račun prihoda državnog proračuna Republike Hrvatske broj: HR1210010051863000160 - Državne sudske pristojbe, Model: 64, Poziv na broj: 5045-3566-</w:t>
      </w:r>
      <w:r w:rsidR="0044573D">
        <w:rPr>
          <w:rFonts w:cs="Times New Roman" w:hAnsi="Times New Roman" w:ascii="Times New Roman"/>
          <w:sz w:val="24"/>
          <w:szCs w:val="24"/>
        </w:rPr>
        <w:t>1</w:t>
      </w:r>
      <w:r w:rsidR="00734BE4">
        <w:rPr>
          <w:rFonts w:cs="Times New Roman" w:hAnsi="Times New Roman" w:ascii="Times New Roman"/>
          <w:sz w:val="24"/>
          <w:szCs w:val="24"/>
        </w:rPr>
        <w:t>57</w:t>
      </w:r>
      <w:r w:rsidR="0044573D">
        <w:rPr>
          <w:rFonts w:cs="Times New Roman" w:hAnsi="Times New Roman" w:ascii="Times New Roman"/>
          <w:sz w:val="24"/>
          <w:szCs w:val="24"/>
        </w:rPr>
        <w:t>-2018</w:t>
      </w:r>
      <w:r w:rsidRPr="006E2FCB">
        <w:rPr>
          <w:rFonts w:cs="Times New Roman" w:hAnsi="Times New Roman" w:ascii="Times New Roman"/>
          <w:sz w:val="24"/>
          <w:szCs w:val="24"/>
        </w:rPr>
        <w:t>, opis plaćanja 11.St-</w:t>
      </w:r>
      <w:r w:rsidR="0044573D">
        <w:rPr>
          <w:rFonts w:cs="Times New Roman" w:hAnsi="Times New Roman" w:ascii="Times New Roman"/>
          <w:sz w:val="24"/>
          <w:szCs w:val="24"/>
        </w:rPr>
        <w:t>1</w:t>
      </w:r>
      <w:r w:rsidR="00734BE4">
        <w:rPr>
          <w:rFonts w:cs="Times New Roman" w:hAnsi="Times New Roman" w:ascii="Times New Roman"/>
          <w:sz w:val="24"/>
          <w:szCs w:val="24"/>
        </w:rPr>
        <w:t>57</w:t>
      </w:r>
      <w:r w:rsidR="0095284B">
        <w:rPr>
          <w:rFonts w:cs="Times New Roman" w:hAnsi="Times New Roman" w:ascii="Times New Roman"/>
          <w:sz w:val="24"/>
          <w:szCs w:val="24"/>
        </w:rPr>
        <w:t>/201</w:t>
      </w:r>
      <w:r w:rsidR="0044573D">
        <w:rPr>
          <w:rFonts w:cs="Times New Roman" w:hAnsi="Times New Roman" w:ascii="Times New Roman"/>
          <w:sz w:val="24"/>
          <w:szCs w:val="24"/>
        </w:rPr>
        <w:t>8</w:t>
      </w:r>
      <w:r w:rsidRPr="006E2FCB">
        <w:rPr>
          <w:rFonts w:cs="Times New Roman" w:hAnsi="Times New Roman" w:ascii="Times New Roman"/>
          <w:sz w:val="24"/>
          <w:szCs w:val="24"/>
        </w:rPr>
        <w:t>.</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V. Pozivaju se izlučni vjerovnici da u roku od 60 dana od objave ov</w:t>
      </w:r>
      <w:r w:rsidR="00D767B0">
        <w:rPr>
          <w:rFonts w:cs="Times New Roman" w:hAnsi="Times New Roman" w:ascii="Times New Roman"/>
          <w:sz w:val="24"/>
          <w:szCs w:val="24"/>
        </w:rPr>
        <w:t>og rješenja obavijeste stečajn</w:t>
      </w:r>
      <w:r w:rsidR="0071742E">
        <w:rPr>
          <w:rFonts w:cs="Times New Roman" w:hAnsi="Times New Roman" w:ascii="Times New Roman"/>
          <w:sz w:val="24"/>
          <w:szCs w:val="24"/>
        </w:rPr>
        <w:t>og</w:t>
      </w:r>
      <w:r w:rsidR="00D767B0">
        <w:rPr>
          <w:rFonts w:cs="Times New Roman" w:hAnsi="Times New Roman" w:ascii="Times New Roman"/>
          <w:sz w:val="24"/>
          <w:szCs w:val="24"/>
        </w:rPr>
        <w:t xml:space="preserve"> upravit</w:t>
      </w:r>
      <w:r w:rsidR="0071742E">
        <w:rPr>
          <w:rFonts w:cs="Times New Roman" w:hAnsi="Times New Roman" w:ascii="Times New Roman"/>
          <w:sz w:val="24"/>
          <w:szCs w:val="24"/>
        </w:rPr>
        <w:t>elja</w:t>
      </w:r>
      <w:r w:rsidRPr="006E2FCB">
        <w:rPr>
          <w:rFonts w:cs="Times New Roman" w:hAnsi="Times New Roman" w:ascii="Times New Roman"/>
          <w:sz w:val="24"/>
          <w:szCs w:val="24"/>
        </w:rPr>
        <w:t xml:space="preserve"> o svom izlučnom pravu, pravnoj osnovi izlučnog prava uz naznaku predmeta na koji se njihovo izlučno pravo odnosi, odnosno,</w:t>
      </w:r>
      <w:r w:rsidR="00B11B2E" w:rsidRPr="006E2FCB">
        <w:rPr>
          <w:rFonts w:cs="Times New Roman" w:hAnsi="Times New Roman" w:ascii="Times New Roman"/>
          <w:sz w:val="24"/>
          <w:szCs w:val="24"/>
        </w:rPr>
        <w:t xml:space="preserve"> u obavijesti nazn</w:t>
      </w:r>
      <w:r w:rsidR="006536DA" w:rsidRPr="006E2FCB">
        <w:rPr>
          <w:rFonts w:cs="Times New Roman" w:hAnsi="Times New Roman" w:ascii="Times New Roman"/>
          <w:sz w:val="24"/>
          <w:szCs w:val="24"/>
        </w:rPr>
        <w:t xml:space="preserve">ače </w:t>
      </w:r>
      <w:r w:rsidR="002F3BEB">
        <w:rPr>
          <w:rFonts w:cs="Times New Roman" w:hAnsi="Times New Roman" w:ascii="Times New Roman"/>
          <w:sz w:val="24"/>
          <w:szCs w:val="24"/>
        </w:rPr>
        <w:t xml:space="preserve">pravo iz čl. 148. Stečajnog zakona </w:t>
      </w:r>
      <w:r w:rsidR="00B11B2E" w:rsidRPr="006E2FCB">
        <w:rPr>
          <w:rFonts w:cs="Times New Roman" w:hAnsi="Times New Roman" w:ascii="Times New Roman"/>
          <w:sz w:val="24"/>
          <w:szCs w:val="24"/>
        </w:rPr>
        <w:t xml:space="preserve">(naknada za izlučna prava). </w:t>
      </w:r>
      <w:r w:rsidRPr="006E2FCB">
        <w:rPr>
          <w:rFonts w:cs="Times New Roman" w:hAnsi="Times New Roman" w:ascii="Times New Roman"/>
          <w:sz w:val="24"/>
          <w:szCs w:val="24"/>
        </w:rPr>
        <w:t>Prijavi je potrebno priložiti i potvrdu o uplaćenoj pristojbi koja iznosi 2% od vrijednosti potraživanja, ali ne više od 500,00 kn, koja se uplaćuje na račun prihoda državnog proračuna Republike Hrvatske broj: HR1210010051863000160 - Državne sudske pristojbe, Model: 64, Poziv na broj: 5045-3566-</w:t>
      </w:r>
      <w:r w:rsidR="0044573D">
        <w:rPr>
          <w:rFonts w:cs="Times New Roman" w:hAnsi="Times New Roman" w:ascii="Times New Roman"/>
          <w:sz w:val="24"/>
          <w:szCs w:val="24"/>
        </w:rPr>
        <w:t>1</w:t>
      </w:r>
      <w:r w:rsidR="00734BE4">
        <w:rPr>
          <w:rFonts w:cs="Times New Roman" w:hAnsi="Times New Roman" w:ascii="Times New Roman"/>
          <w:sz w:val="24"/>
          <w:szCs w:val="24"/>
        </w:rPr>
        <w:t>57</w:t>
      </w:r>
      <w:r w:rsidR="0044573D">
        <w:rPr>
          <w:rFonts w:cs="Times New Roman" w:hAnsi="Times New Roman" w:ascii="Times New Roman"/>
          <w:sz w:val="24"/>
          <w:szCs w:val="24"/>
        </w:rPr>
        <w:t>-2018</w:t>
      </w:r>
      <w:r w:rsidRPr="006E2FCB">
        <w:rPr>
          <w:rFonts w:cs="Times New Roman" w:hAnsi="Times New Roman" w:ascii="Times New Roman"/>
          <w:sz w:val="24"/>
          <w:szCs w:val="24"/>
        </w:rPr>
        <w:t>, opis plaćanja 11.St-</w:t>
      </w:r>
      <w:r w:rsidR="00415266">
        <w:rPr>
          <w:rFonts w:cs="Times New Roman" w:hAnsi="Times New Roman" w:ascii="Times New Roman"/>
          <w:sz w:val="24"/>
          <w:szCs w:val="24"/>
        </w:rPr>
        <w:t>1</w:t>
      </w:r>
      <w:r w:rsidR="00734BE4">
        <w:rPr>
          <w:rFonts w:cs="Times New Roman" w:hAnsi="Times New Roman" w:ascii="Times New Roman"/>
          <w:sz w:val="24"/>
          <w:szCs w:val="24"/>
        </w:rPr>
        <w:t>57</w:t>
      </w:r>
      <w:r w:rsidR="0044573D">
        <w:rPr>
          <w:rFonts w:cs="Times New Roman" w:hAnsi="Times New Roman" w:ascii="Times New Roman"/>
          <w:sz w:val="24"/>
          <w:szCs w:val="24"/>
        </w:rPr>
        <w:t>/2018</w:t>
      </w:r>
      <w:r w:rsidRPr="006E2FCB">
        <w:rPr>
          <w:rFonts w:cs="Times New Roman" w:hAnsi="Times New Roman" w:ascii="Times New Roman"/>
          <w:sz w:val="24"/>
          <w:szCs w:val="24"/>
        </w:rPr>
        <w:t>.</w:t>
      </w:r>
    </w:p>
    <w:p w:rsidRDefault="0032578D" w:rsidP="00D67A29" w:rsidR="0032578D" w:rsidRPr="006E2FCB">
      <w:pPr>
        <w:pStyle w:val="Bezproreda"/>
        <w:spacing w:before="200"/>
        <w:ind w:firstLine="708"/>
        <w:jc w:val="both"/>
        <w:rPr>
          <w:rFonts w:cs="Times New Roman" w:hAnsi="Times New Roman" w:ascii="Times New Roman"/>
          <w:sz w:val="24"/>
          <w:szCs w:val="24"/>
        </w:rPr>
      </w:pPr>
      <w:r w:rsidRPr="006E2FCB">
        <w:rPr>
          <w:rFonts w:cs="Times New Roman" w:hAnsi="Times New Roman" w:ascii="Times New Roman"/>
          <w:sz w:val="24"/>
          <w:szCs w:val="24"/>
        </w:rPr>
        <w:t>VI. Pozivaju se razlučni vjerovnici da u roku od 60 dana od objave o</w:t>
      </w:r>
      <w:r w:rsidR="00D767B0">
        <w:rPr>
          <w:rFonts w:cs="Times New Roman" w:hAnsi="Times New Roman" w:ascii="Times New Roman"/>
          <w:sz w:val="24"/>
          <w:szCs w:val="24"/>
        </w:rPr>
        <w:t xml:space="preserve">vog rješenja obavijeste </w:t>
      </w:r>
      <w:r w:rsidR="0071742E">
        <w:rPr>
          <w:rFonts w:cs="Times New Roman" w:hAnsi="Times New Roman" w:ascii="Times New Roman"/>
          <w:sz w:val="24"/>
          <w:szCs w:val="24"/>
        </w:rPr>
        <w:t xml:space="preserve">stečajnog upravitelja </w:t>
      </w:r>
      <w:r w:rsidRPr="006E2FCB">
        <w:rPr>
          <w:rFonts w:cs="Times New Roman" w:hAnsi="Times New Roman" w:ascii="Times New Roman"/>
          <w:sz w:val="24"/>
          <w:szCs w:val="24"/>
        </w:rPr>
        <w:t xml:space="preserve">o </w:t>
      </w:r>
      <w:r w:rsidR="00B11B2E" w:rsidRPr="006E2FCB">
        <w:rPr>
          <w:rFonts w:cs="Times New Roman" w:hAnsi="Times New Roman" w:ascii="Times New Roman"/>
          <w:sz w:val="24"/>
          <w:szCs w:val="24"/>
        </w:rPr>
        <w:t>svom razlučnom pravu, pravnoj osnovi razlučnog prava i dijelu imovine stečajnog dužnika na koju se njihovo razlučno pravo odnosi. Ako razlučni vjerovnici prijavljuju i tražbinu kao stečajni vjerovnici, u prijavi su dužni naznačiti dio imovine stečajnog dužnika na koji se odnosi njihovo razlučno pravo i iznos do kojeg njihova tražbina predvidivo neće biti namirena tim razlučnim pravom.</w:t>
      </w:r>
      <w:r w:rsidRPr="006E2FCB">
        <w:rPr>
          <w:rFonts w:cs="Times New Roman" w:hAnsi="Times New Roman" w:ascii="Times New Roman"/>
          <w:sz w:val="24"/>
          <w:szCs w:val="24"/>
        </w:rPr>
        <w:t xml:space="preserve"> Prijavi je potrebno priložiti i potvrdu o uplaćenoj pristojbi koja iznosi 2% od vrijednosti potraživanja, ali ne više od 500,00 </w:t>
      </w:r>
      <w:r w:rsidRPr="006E2FCB">
        <w:rPr>
          <w:rFonts w:cs="Times New Roman" w:hAnsi="Times New Roman" w:ascii="Times New Roman"/>
          <w:sz w:val="24"/>
          <w:szCs w:val="24"/>
        </w:rPr>
        <w:lastRenderedPageBreak/>
        <w:t>kn, koja se uplaćuje na račun prihoda državnog proračuna Republike Hrvatske broj: HR1210010051863000160 - Državne sudske pristojbe, Model: 64, Poziv na broj: 5045-3566-</w:t>
      </w:r>
      <w:r w:rsidR="00734BE4">
        <w:rPr>
          <w:rFonts w:cs="Times New Roman" w:hAnsi="Times New Roman" w:ascii="Times New Roman"/>
          <w:sz w:val="24"/>
          <w:szCs w:val="24"/>
        </w:rPr>
        <w:t>157</w:t>
      </w:r>
      <w:r w:rsidR="0044573D">
        <w:rPr>
          <w:rFonts w:cs="Times New Roman" w:hAnsi="Times New Roman" w:ascii="Times New Roman"/>
          <w:sz w:val="24"/>
          <w:szCs w:val="24"/>
        </w:rPr>
        <w:t>-2018</w:t>
      </w:r>
      <w:r w:rsidRPr="006E2FCB">
        <w:rPr>
          <w:rFonts w:cs="Times New Roman" w:hAnsi="Times New Roman" w:ascii="Times New Roman"/>
          <w:sz w:val="24"/>
          <w:szCs w:val="24"/>
        </w:rPr>
        <w:t>, opis plaćanja 11.St-</w:t>
      </w:r>
      <w:r w:rsidR="00734BE4">
        <w:rPr>
          <w:rFonts w:cs="Times New Roman" w:hAnsi="Times New Roman" w:ascii="Times New Roman"/>
          <w:sz w:val="24"/>
          <w:szCs w:val="24"/>
        </w:rPr>
        <w:t>157</w:t>
      </w:r>
      <w:r w:rsidR="0044573D">
        <w:rPr>
          <w:rFonts w:cs="Times New Roman" w:hAnsi="Times New Roman" w:ascii="Times New Roman"/>
          <w:sz w:val="24"/>
          <w:szCs w:val="24"/>
        </w:rPr>
        <w:t>/2018</w:t>
      </w:r>
      <w:r w:rsidRPr="006E2FCB">
        <w:rPr>
          <w:rFonts w:cs="Times New Roman" w:hAnsi="Times New Roman" w:ascii="Times New Roman"/>
          <w:sz w:val="24"/>
          <w:szCs w:val="24"/>
        </w:rPr>
        <w:t>.</w:t>
      </w:r>
    </w:p>
    <w:p w:rsidRDefault="00D67A29" w:rsidP="00D67A29" w:rsidR="008A2FE6" w:rsidRPr="006E2FCB">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 xml:space="preserve"> </w:t>
      </w:r>
      <w:r w:rsidR="00B11B2E" w:rsidRPr="006E2FCB">
        <w:rPr>
          <w:rFonts w:cs="Times New Roman" w:hAnsi="Times New Roman" w:ascii="Times New Roman"/>
          <w:sz w:val="24"/>
          <w:szCs w:val="24"/>
        </w:rPr>
        <w:t>VII.</w:t>
      </w:r>
      <w:r w:rsidR="00402849">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Pozivaju se dužnici stečajnog dužnika svoje obveze bez odgode ispunjavati </w:t>
      </w:r>
      <w:r w:rsidR="001F69AC" w:rsidRPr="001F69AC">
        <w:rPr>
          <w:rFonts w:cs="Times New Roman" w:hAnsi="Times New Roman" w:ascii="Times New Roman"/>
          <w:sz w:val="24"/>
          <w:szCs w:val="24"/>
        </w:rPr>
        <w:t>stečajn</w:t>
      </w:r>
      <w:r w:rsidR="001F69AC">
        <w:rPr>
          <w:rFonts w:cs="Times New Roman" w:hAnsi="Times New Roman" w:ascii="Times New Roman"/>
          <w:sz w:val="24"/>
          <w:szCs w:val="24"/>
        </w:rPr>
        <w:t>o</w:t>
      </w:r>
      <w:r w:rsidR="0071742E">
        <w:rPr>
          <w:rFonts w:cs="Times New Roman" w:hAnsi="Times New Roman" w:ascii="Times New Roman"/>
          <w:sz w:val="24"/>
          <w:szCs w:val="24"/>
        </w:rPr>
        <w:t>m</w:t>
      </w:r>
      <w:r w:rsidR="001F69AC">
        <w:rPr>
          <w:rFonts w:cs="Times New Roman" w:hAnsi="Times New Roman" w:ascii="Times New Roman"/>
          <w:sz w:val="24"/>
          <w:szCs w:val="24"/>
        </w:rPr>
        <w:t xml:space="preserve"> upravitelj</w:t>
      </w:r>
      <w:r w:rsidR="0071742E">
        <w:rPr>
          <w:rFonts w:cs="Times New Roman" w:hAnsi="Times New Roman" w:ascii="Times New Roman"/>
          <w:sz w:val="24"/>
          <w:szCs w:val="24"/>
        </w:rPr>
        <w:t>u</w:t>
      </w:r>
      <w:r w:rsidR="001F69AC" w:rsidRPr="001F69AC">
        <w:rPr>
          <w:rFonts w:cs="Times New Roman" w:hAnsi="Times New Roman" w:ascii="Times New Roman"/>
          <w:sz w:val="24"/>
          <w:szCs w:val="24"/>
        </w:rPr>
        <w:t xml:space="preserve"> </w:t>
      </w:r>
      <w:r w:rsidR="008A2FE6" w:rsidRPr="006E2FCB">
        <w:rPr>
          <w:rFonts w:cs="Times New Roman" w:hAnsi="Times New Roman" w:ascii="Times New Roman"/>
          <w:sz w:val="24"/>
          <w:szCs w:val="24"/>
        </w:rPr>
        <w:t xml:space="preserve">za stečajnog dužnika. </w:t>
      </w:r>
    </w:p>
    <w:p w:rsidRDefault="00762D83" w:rsidP="00D67A29" w:rsidR="00AB2E73" w:rsidRPr="00351866">
      <w:pPr>
        <w:pStyle w:val="Bezproreda"/>
        <w:spacing w:before="200"/>
        <w:jc w:val="both"/>
        <w:rPr>
          <w:rFonts w:cs="Times New Roman" w:hAnsi="Times New Roman" w:ascii="Times New Roman"/>
          <w:sz w:val="24"/>
          <w:szCs w:val="24"/>
        </w:rPr>
      </w:pPr>
      <w:r w:rsidRPr="006E2FCB">
        <w:rPr>
          <w:rFonts w:cs="Times New Roman" w:hAnsi="Times New Roman" w:ascii="Times New Roman"/>
          <w:sz w:val="24"/>
          <w:szCs w:val="24"/>
        </w:rPr>
        <w:tab/>
      </w:r>
      <w:r w:rsidR="005507D6" w:rsidRPr="00351866">
        <w:rPr>
          <w:rFonts w:cs="Times New Roman" w:hAnsi="Times New Roman" w:ascii="Times New Roman"/>
          <w:sz w:val="24"/>
          <w:szCs w:val="24"/>
        </w:rPr>
        <w:t xml:space="preserve">VIII. </w:t>
      </w:r>
      <w:r w:rsidR="00AB2E73" w:rsidRPr="00351866">
        <w:rPr>
          <w:rFonts w:cs="Times New Roman" w:hAnsi="Times New Roman" w:ascii="Times New Roman"/>
          <w:sz w:val="24"/>
          <w:szCs w:val="24"/>
        </w:rPr>
        <w:t xml:space="preserve">Ispitno ročište na kojem će se ispitivati prijavljene tražbine određuje se </w:t>
      </w:r>
      <w:r w:rsidR="0071742E" w:rsidRPr="00351866">
        <w:rPr>
          <w:rFonts w:cs="Times New Roman" w:hAnsi="Times New Roman" w:ascii="Times New Roman"/>
          <w:sz w:val="24"/>
          <w:szCs w:val="24"/>
        </w:rPr>
        <w:t xml:space="preserve">za </w:t>
      </w:r>
      <w:r w:rsidR="00351866">
        <w:rPr>
          <w:rFonts w:cs="Times New Roman" w:hAnsi="Times New Roman" w:ascii="Times New Roman"/>
          <w:sz w:val="24"/>
          <w:szCs w:val="24"/>
        </w:rPr>
        <w:t>2</w:t>
      </w:r>
      <w:r w:rsidR="0071742E" w:rsidRPr="00351866">
        <w:rPr>
          <w:rFonts w:cs="Times New Roman" w:hAnsi="Times New Roman" w:ascii="Times New Roman"/>
          <w:sz w:val="24"/>
          <w:szCs w:val="24"/>
        </w:rPr>
        <w:t>. l</w:t>
      </w:r>
      <w:r w:rsidR="00351866">
        <w:rPr>
          <w:rFonts w:cs="Times New Roman" w:hAnsi="Times New Roman" w:ascii="Times New Roman"/>
          <w:sz w:val="24"/>
          <w:szCs w:val="24"/>
        </w:rPr>
        <w:t>istopada</w:t>
      </w:r>
      <w:r w:rsidR="009A278B" w:rsidRPr="00351866">
        <w:rPr>
          <w:rFonts w:cs="Times New Roman" w:hAnsi="Times New Roman" w:ascii="Times New Roman"/>
          <w:sz w:val="24"/>
          <w:szCs w:val="24"/>
        </w:rPr>
        <w:t xml:space="preserve"> </w:t>
      </w:r>
      <w:r w:rsidR="000148CD" w:rsidRPr="00351866">
        <w:rPr>
          <w:rFonts w:cs="Times New Roman" w:hAnsi="Times New Roman" w:ascii="Times New Roman"/>
          <w:sz w:val="24"/>
          <w:szCs w:val="24"/>
        </w:rPr>
        <w:t>201</w:t>
      </w:r>
      <w:r w:rsidR="00D67A29" w:rsidRPr="00351866">
        <w:rPr>
          <w:rFonts w:cs="Times New Roman" w:hAnsi="Times New Roman" w:ascii="Times New Roman"/>
          <w:sz w:val="24"/>
          <w:szCs w:val="24"/>
        </w:rPr>
        <w:t>8</w:t>
      </w:r>
      <w:r w:rsidR="00B11B2E" w:rsidRPr="00351866">
        <w:rPr>
          <w:rFonts w:cs="Times New Roman" w:hAnsi="Times New Roman" w:ascii="Times New Roman"/>
          <w:sz w:val="24"/>
          <w:szCs w:val="24"/>
        </w:rPr>
        <w:t xml:space="preserve">. u </w:t>
      </w:r>
      <w:r w:rsidR="00351866">
        <w:rPr>
          <w:rFonts w:cs="Times New Roman" w:hAnsi="Times New Roman" w:ascii="Times New Roman"/>
          <w:sz w:val="24"/>
          <w:szCs w:val="24"/>
        </w:rPr>
        <w:t>12</w:t>
      </w:r>
      <w:r w:rsidR="00501CED" w:rsidRPr="00351866">
        <w:rPr>
          <w:rFonts w:cs="Times New Roman" w:hAnsi="Times New Roman" w:ascii="Times New Roman"/>
          <w:sz w:val="24"/>
          <w:szCs w:val="24"/>
        </w:rPr>
        <w:t>:</w:t>
      </w:r>
      <w:r w:rsidR="00B001BC" w:rsidRPr="00351866">
        <w:rPr>
          <w:rFonts w:cs="Times New Roman" w:hAnsi="Times New Roman" w:ascii="Times New Roman"/>
          <w:sz w:val="24"/>
          <w:szCs w:val="24"/>
        </w:rPr>
        <w:t>0</w:t>
      </w:r>
      <w:r w:rsidR="00501CED" w:rsidRPr="00351866">
        <w:rPr>
          <w:rFonts w:cs="Times New Roman" w:hAnsi="Times New Roman" w:ascii="Times New Roman"/>
          <w:sz w:val="24"/>
          <w:szCs w:val="24"/>
        </w:rPr>
        <w:t>0</w:t>
      </w:r>
      <w:r w:rsidR="00AB2E73" w:rsidRPr="00351866">
        <w:rPr>
          <w:rFonts w:cs="Times New Roman" w:hAnsi="Times New Roman" w:ascii="Times New Roman"/>
          <w:sz w:val="24"/>
          <w:szCs w:val="24"/>
        </w:rPr>
        <w:t xml:space="preserve"> sati, </w:t>
      </w:r>
      <w:r w:rsidR="00B11B2E" w:rsidRPr="00351866">
        <w:rPr>
          <w:rFonts w:cs="Times New Roman" w:hAnsi="Times New Roman" w:ascii="Times New Roman"/>
          <w:sz w:val="24"/>
          <w:szCs w:val="24"/>
        </w:rPr>
        <w:t xml:space="preserve">u prostorijama Trgovačkog suda u Splitu, Sukoišanska 6, sudnica broj </w:t>
      </w:r>
      <w:r w:rsidR="00730745" w:rsidRPr="00351866">
        <w:rPr>
          <w:rFonts w:cs="Times New Roman" w:hAnsi="Times New Roman" w:ascii="Times New Roman"/>
          <w:sz w:val="24"/>
          <w:szCs w:val="24"/>
        </w:rPr>
        <w:t>111</w:t>
      </w:r>
      <w:r w:rsidR="00B11B2E" w:rsidRPr="00351866">
        <w:rPr>
          <w:rFonts w:cs="Times New Roman" w:hAnsi="Times New Roman" w:ascii="Times New Roman"/>
          <w:sz w:val="24"/>
          <w:szCs w:val="24"/>
        </w:rPr>
        <w:t>/I.</w:t>
      </w:r>
    </w:p>
    <w:p w:rsidRDefault="00D67A29" w:rsidP="00D67A29" w:rsidR="00AB2E73">
      <w:pPr>
        <w:pStyle w:val="Bezproreda"/>
        <w:spacing w:before="200"/>
        <w:ind w:firstLine="708"/>
        <w:jc w:val="both"/>
        <w:rPr>
          <w:rFonts w:cs="Times New Roman" w:hAnsi="Times New Roman" w:ascii="Times New Roman"/>
          <w:sz w:val="24"/>
          <w:szCs w:val="24"/>
        </w:rPr>
      </w:pPr>
      <w:r w:rsidRPr="00351866">
        <w:rPr>
          <w:rFonts w:cs="Times New Roman" w:hAnsi="Times New Roman" w:ascii="Times New Roman"/>
          <w:sz w:val="24"/>
          <w:szCs w:val="24"/>
        </w:rPr>
        <w:t xml:space="preserve"> </w:t>
      </w:r>
      <w:r w:rsidR="005507D6" w:rsidRPr="00351866">
        <w:rPr>
          <w:rFonts w:cs="Times New Roman" w:hAnsi="Times New Roman" w:ascii="Times New Roman"/>
          <w:sz w:val="24"/>
          <w:szCs w:val="24"/>
        </w:rPr>
        <w:t>IX.</w:t>
      </w:r>
      <w:r w:rsidRPr="00351866">
        <w:rPr>
          <w:rFonts w:cs="Times New Roman" w:hAnsi="Times New Roman" w:ascii="Times New Roman"/>
          <w:sz w:val="24"/>
          <w:szCs w:val="24"/>
        </w:rPr>
        <w:t xml:space="preserve"> </w:t>
      </w:r>
      <w:r w:rsidR="00AB2E73" w:rsidRPr="00351866">
        <w:rPr>
          <w:rFonts w:cs="Times New Roman" w:hAnsi="Times New Roman" w:ascii="Times New Roman"/>
          <w:sz w:val="24"/>
          <w:szCs w:val="24"/>
        </w:rPr>
        <w:t xml:space="preserve">Izvještajno ročište na kojem će se na temelju izvješća stečajnog upravitelja odlučivati o daljnjem tijeku stečajnog postupka određuje se za </w:t>
      </w:r>
      <w:r w:rsidR="00351866">
        <w:rPr>
          <w:rFonts w:cs="Times New Roman" w:hAnsi="Times New Roman" w:ascii="Times New Roman"/>
          <w:sz w:val="24"/>
          <w:szCs w:val="24"/>
        </w:rPr>
        <w:t>2. listopada</w:t>
      </w:r>
      <w:r w:rsidRPr="00351866">
        <w:rPr>
          <w:rFonts w:cs="Times New Roman" w:hAnsi="Times New Roman" w:ascii="Times New Roman"/>
          <w:sz w:val="24"/>
          <w:szCs w:val="24"/>
        </w:rPr>
        <w:t xml:space="preserve"> 2018</w:t>
      </w:r>
      <w:r w:rsidR="004D0542" w:rsidRPr="00351866">
        <w:rPr>
          <w:rFonts w:cs="Times New Roman" w:hAnsi="Times New Roman" w:ascii="Times New Roman"/>
          <w:sz w:val="24"/>
          <w:szCs w:val="24"/>
        </w:rPr>
        <w:t xml:space="preserve">. </w:t>
      </w:r>
      <w:r w:rsidR="009A278B" w:rsidRPr="00351866">
        <w:rPr>
          <w:rFonts w:cs="Times New Roman" w:hAnsi="Times New Roman" w:ascii="Times New Roman"/>
          <w:sz w:val="24"/>
          <w:szCs w:val="24"/>
        </w:rPr>
        <w:t xml:space="preserve">u </w:t>
      </w:r>
      <w:r w:rsidR="00351866">
        <w:rPr>
          <w:rFonts w:cs="Times New Roman" w:hAnsi="Times New Roman" w:ascii="Times New Roman"/>
          <w:sz w:val="24"/>
          <w:szCs w:val="24"/>
        </w:rPr>
        <w:t>12</w:t>
      </w:r>
      <w:r w:rsidR="009E5B54" w:rsidRPr="00351866">
        <w:rPr>
          <w:rFonts w:cs="Times New Roman" w:hAnsi="Times New Roman" w:ascii="Times New Roman"/>
          <w:sz w:val="24"/>
          <w:szCs w:val="24"/>
        </w:rPr>
        <w:t>:</w:t>
      </w:r>
      <w:r w:rsidR="00B001BC" w:rsidRPr="00351866">
        <w:rPr>
          <w:rFonts w:cs="Times New Roman" w:hAnsi="Times New Roman" w:ascii="Times New Roman"/>
          <w:sz w:val="24"/>
          <w:szCs w:val="24"/>
        </w:rPr>
        <w:t>1</w:t>
      </w:r>
      <w:r w:rsidR="009E5B54" w:rsidRPr="00351866">
        <w:rPr>
          <w:rFonts w:cs="Times New Roman" w:hAnsi="Times New Roman" w:ascii="Times New Roman"/>
          <w:sz w:val="24"/>
          <w:szCs w:val="24"/>
        </w:rPr>
        <w:t>5</w:t>
      </w:r>
      <w:r w:rsidR="00501CED" w:rsidRPr="00351866">
        <w:rPr>
          <w:rFonts w:cs="Times New Roman" w:hAnsi="Times New Roman" w:ascii="Times New Roman"/>
          <w:sz w:val="24"/>
          <w:szCs w:val="24"/>
        </w:rPr>
        <w:t xml:space="preserve"> sati</w:t>
      </w:r>
      <w:r w:rsidR="00AB2E73" w:rsidRPr="00351866">
        <w:rPr>
          <w:rFonts w:cs="Times New Roman" w:hAnsi="Times New Roman" w:ascii="Times New Roman"/>
          <w:sz w:val="24"/>
          <w:szCs w:val="24"/>
        </w:rPr>
        <w:t xml:space="preserve">, </w:t>
      </w:r>
      <w:r w:rsidR="00B11B2E" w:rsidRPr="00351866">
        <w:rPr>
          <w:rFonts w:cs="Times New Roman" w:hAnsi="Times New Roman" w:ascii="Times New Roman"/>
          <w:sz w:val="24"/>
          <w:szCs w:val="24"/>
        </w:rPr>
        <w:t>u prostorijama Trgovačkog suda u Split</w:t>
      </w:r>
      <w:r w:rsidR="00730745" w:rsidRPr="00351866">
        <w:rPr>
          <w:rFonts w:cs="Times New Roman" w:hAnsi="Times New Roman" w:ascii="Times New Roman"/>
          <w:sz w:val="24"/>
          <w:szCs w:val="24"/>
        </w:rPr>
        <w:t>u, Sukoišanska 6, sudnica broj 111</w:t>
      </w:r>
      <w:r w:rsidR="00B11B2E" w:rsidRPr="00351866">
        <w:rPr>
          <w:rFonts w:cs="Times New Roman" w:hAnsi="Times New Roman" w:ascii="Times New Roman"/>
          <w:sz w:val="24"/>
          <w:szCs w:val="24"/>
        </w:rPr>
        <w:t>/I.</w:t>
      </w:r>
    </w:p>
    <w:p w:rsidRDefault="00734BE4" w:rsidP="00734BE4" w:rsidR="00734BE4" w:rsidRPr="00D67A29">
      <w:pPr>
        <w:pStyle w:val="Bezproreda"/>
        <w:spacing w:before="200"/>
        <w:ind w:firstLine="708"/>
        <w:jc w:val="both"/>
        <w:rPr>
          <w:rFonts w:cs="Times New Roman" w:hAnsi="Times New Roman" w:ascii="Times New Roman"/>
          <w:sz w:val="24"/>
          <w:szCs w:val="24"/>
        </w:rPr>
      </w:pPr>
      <w:r w:rsidRPr="0071742E">
        <w:rPr>
          <w:rFonts w:cs="Times New Roman" w:hAnsi="Times New Roman" w:ascii="Times New Roman"/>
          <w:sz w:val="24"/>
          <w:szCs w:val="24"/>
        </w:rPr>
        <w:t xml:space="preserve">  X. Određuje se zabilježba rješenja o otvaranju </w:t>
      </w:r>
      <w:r>
        <w:rPr>
          <w:rFonts w:cs="Times New Roman" w:hAnsi="Times New Roman" w:ascii="Times New Roman"/>
          <w:sz w:val="24"/>
          <w:szCs w:val="24"/>
        </w:rPr>
        <w:t>stečajnog postupka na nekretnini</w:t>
      </w:r>
      <w:r w:rsidRPr="0071742E">
        <w:rPr>
          <w:rFonts w:cs="Times New Roman" w:hAnsi="Times New Roman" w:ascii="Times New Roman"/>
          <w:sz w:val="24"/>
          <w:szCs w:val="24"/>
        </w:rPr>
        <w:t xml:space="preserve"> </w:t>
      </w:r>
      <w:r>
        <w:rPr>
          <w:rFonts w:cs="Times New Roman" w:hAnsi="Times New Roman" w:ascii="Times New Roman"/>
          <w:sz w:val="24"/>
          <w:szCs w:val="24"/>
        </w:rPr>
        <w:t>označenoj kao kat. čest. 4221/8 Z.U. 3052 K.O. Sutivan, uknjiženog prava vlasništva Villa Rustika Dalmatia d.o.o. Split za cijelo, što će Općinski sud u Splitu -</w:t>
      </w:r>
      <w:r w:rsidRPr="00BC7C59">
        <w:rPr>
          <w:rFonts w:cs="Times New Roman" w:hAnsi="Times New Roman" w:ascii="Times New Roman"/>
          <w:sz w:val="24"/>
          <w:szCs w:val="24"/>
        </w:rPr>
        <w:t xml:space="preserve"> Zemljišnoknjižni odjel </w:t>
      </w:r>
      <w:r>
        <w:rPr>
          <w:rFonts w:cs="Times New Roman" w:hAnsi="Times New Roman" w:ascii="Times New Roman"/>
          <w:sz w:val="24"/>
          <w:szCs w:val="24"/>
        </w:rPr>
        <w:t xml:space="preserve">Supetar </w:t>
      </w:r>
      <w:r w:rsidRPr="00BC7C59">
        <w:rPr>
          <w:rFonts w:cs="Times New Roman" w:hAnsi="Times New Roman" w:ascii="Times New Roman"/>
          <w:sz w:val="24"/>
          <w:szCs w:val="24"/>
        </w:rPr>
        <w:t>provesti po službenoj dužnosti</w:t>
      </w:r>
      <w:r w:rsidRPr="00702F40">
        <w:rPr>
          <w:rFonts w:cs="Times New Roman" w:hAnsi="Times New Roman" w:ascii="Times New Roman"/>
          <w:sz w:val="24"/>
          <w:szCs w:val="24"/>
        </w:rPr>
        <w:t>.</w:t>
      </w:r>
    </w:p>
    <w:p w:rsidRDefault="00650D18" w:rsidP="0044573D" w:rsidR="00650D18" w:rsidRPr="006E2FCB">
      <w:pPr>
        <w:pStyle w:val="Bezproreda"/>
        <w:spacing w:after="120" w:before="240"/>
        <w:jc w:val="center"/>
        <w:rPr>
          <w:rFonts w:cs="Times New Roman" w:hAnsi="Times New Roman" w:ascii="Times New Roman"/>
          <w:sz w:val="24"/>
          <w:szCs w:val="24"/>
        </w:rPr>
      </w:pPr>
      <w:r w:rsidRPr="00B001BC">
        <w:rPr>
          <w:rFonts w:cs="Times New Roman" w:hAnsi="Times New Roman" w:ascii="Times New Roman"/>
          <w:sz w:val="24"/>
          <w:szCs w:val="24"/>
        </w:rPr>
        <w:t>Obrazloženje</w:t>
      </w:r>
    </w:p>
    <w:p w:rsidRDefault="00734BE4" w:rsidP="00734BE4" w:rsidR="00734BE4" w:rsidRPr="00734BE4">
      <w:pPr>
        <w:spacing w:lineRule="auto" w:line="240" w:after="0"/>
        <w:ind w:firstLine="708"/>
        <w:jc w:val="both"/>
        <w:rPr>
          <w:rFonts w:cs="Times New Roman" w:eastAsia="Times New Roman" w:hAnsi="Times New Roman" w:ascii="Times New Roman"/>
          <w:sz w:val="24"/>
          <w:szCs w:val="24"/>
        </w:rPr>
      </w:pPr>
      <w:r w:rsidRPr="00734BE4">
        <w:rPr>
          <w:rFonts w:cs="Times New Roman" w:eastAsia="Times New Roman" w:hAnsi="Times New Roman" w:ascii="Times New Roman"/>
          <w:sz w:val="24"/>
          <w:szCs w:val="24"/>
        </w:rPr>
        <w:t xml:space="preserve">Dana 19. veljače 2018. kod ovog suda zaprimljen je prijedlog predlagatelja za otvaranje stečajnog postupka nad dužnikom Villa Rustika Dalmatia d.o.o. Split. U prijedlogu se navodi kako je temeljem rješenja Ministarstva financija, Porezne uprave, Klasa: UP/I-415-02/2018-001/00025, Ur.broj: 513-007-17/2018-01 od 9. siječnja 2018. Financijska agencija 31. siječnja 2018. blokirala račun dužnika radi nedostatka sredstava potrebnih za podmirenje dospjelih obveza. Iz navedenog proizlazi da je imovina dužnika na dan 31. siječnja 2018. manja od postojećih obveza te da postoji nesposobnost za plaćanje uslijed nedostatka sredstava pa je iz tog razloga nastupilo stanje blokade. Slijedom navedenog, a temeljem odredbe čl. 11. st. 1. Stečajnog zakona u vezi sa čl. 251. st. 2. Stečajnog zakona, predlagatelj – osoba ovlaštena za zastupanje dužnika predložio je donijeti rješenje kojim se prihvaća prijedlog za otvaranje stečajnog postupka. </w:t>
      </w:r>
    </w:p>
    <w:p w:rsidRDefault="009066CC" w:rsidP="009066CC" w:rsidR="00C56DD4">
      <w:pPr>
        <w:pStyle w:val="Bezproreda"/>
        <w:spacing w:before="200"/>
        <w:ind w:firstLine="708"/>
        <w:jc w:val="both"/>
        <w:rPr>
          <w:rFonts w:hAnsi="Times New Roman" w:ascii="Times New Roman"/>
          <w:sz w:val="24"/>
          <w:szCs w:val="24"/>
        </w:rPr>
      </w:pPr>
      <w:r w:rsidRPr="009066CC">
        <w:rPr>
          <w:rFonts w:hAnsi="Times New Roman" w:ascii="Times New Roman"/>
          <w:sz w:val="24"/>
          <w:szCs w:val="24"/>
        </w:rPr>
        <w:t>Rješenjem poslovni broj 11.St-</w:t>
      </w:r>
      <w:r w:rsidR="003D6978">
        <w:rPr>
          <w:rFonts w:hAnsi="Times New Roman" w:ascii="Times New Roman"/>
          <w:sz w:val="24"/>
          <w:szCs w:val="24"/>
        </w:rPr>
        <w:t>1</w:t>
      </w:r>
      <w:r w:rsidR="00734BE4">
        <w:rPr>
          <w:rFonts w:hAnsi="Times New Roman" w:ascii="Times New Roman"/>
          <w:sz w:val="24"/>
          <w:szCs w:val="24"/>
        </w:rPr>
        <w:t>57</w:t>
      </w:r>
      <w:r w:rsidR="0044573D">
        <w:rPr>
          <w:rFonts w:hAnsi="Times New Roman" w:ascii="Times New Roman"/>
          <w:sz w:val="24"/>
          <w:szCs w:val="24"/>
        </w:rPr>
        <w:t>/2018</w:t>
      </w:r>
      <w:r w:rsidRPr="009066CC">
        <w:rPr>
          <w:rFonts w:hAnsi="Times New Roman" w:ascii="Times New Roman"/>
          <w:sz w:val="24"/>
          <w:szCs w:val="24"/>
        </w:rPr>
        <w:t xml:space="preserve"> od </w:t>
      </w:r>
      <w:r w:rsidR="00734BE4">
        <w:rPr>
          <w:rFonts w:hAnsi="Times New Roman" w:ascii="Times New Roman"/>
          <w:sz w:val="24"/>
          <w:szCs w:val="24"/>
        </w:rPr>
        <w:t>10. svibnja</w:t>
      </w:r>
      <w:r w:rsidR="0044573D" w:rsidRPr="0044573D">
        <w:rPr>
          <w:rFonts w:hAnsi="Times New Roman" w:ascii="Times New Roman"/>
          <w:sz w:val="24"/>
          <w:szCs w:val="24"/>
        </w:rPr>
        <w:t xml:space="preserve"> 2018</w:t>
      </w:r>
      <w:r w:rsidR="0044573D">
        <w:rPr>
          <w:rFonts w:hAnsi="Times New Roman" w:ascii="Times New Roman"/>
          <w:sz w:val="24"/>
          <w:szCs w:val="24"/>
        </w:rPr>
        <w:t xml:space="preserve">. </w:t>
      </w:r>
      <w:r w:rsidRPr="009066CC">
        <w:rPr>
          <w:rFonts w:hAnsi="Times New Roman" w:ascii="Times New Roman"/>
          <w:sz w:val="24"/>
          <w:szCs w:val="24"/>
        </w:rPr>
        <w:t xml:space="preserve">pokrenut je prethodni postupak radi utvrđivanja pretpostavki za otvaranje stečajnog postupka nad dužnikom te </w:t>
      </w:r>
      <w:r w:rsidR="00BC7C59">
        <w:rPr>
          <w:rFonts w:hAnsi="Times New Roman" w:ascii="Times New Roman"/>
          <w:sz w:val="24"/>
          <w:szCs w:val="24"/>
        </w:rPr>
        <w:t xml:space="preserve">je </w:t>
      </w:r>
      <w:r w:rsidRPr="009066CC">
        <w:rPr>
          <w:rFonts w:hAnsi="Times New Roman" w:ascii="Times New Roman"/>
          <w:sz w:val="24"/>
          <w:szCs w:val="24"/>
        </w:rPr>
        <w:t xml:space="preserve">određeno ročište radi </w:t>
      </w:r>
      <w:r w:rsidR="009A278B">
        <w:rPr>
          <w:rFonts w:hAnsi="Times New Roman" w:ascii="Times New Roman"/>
          <w:sz w:val="24"/>
          <w:szCs w:val="24"/>
        </w:rPr>
        <w:t xml:space="preserve">očitovanja </w:t>
      </w:r>
      <w:r w:rsidRPr="009066CC">
        <w:rPr>
          <w:rFonts w:hAnsi="Times New Roman" w:ascii="Times New Roman"/>
          <w:sz w:val="24"/>
          <w:szCs w:val="24"/>
        </w:rPr>
        <w:t>o prijedlogu za otvaranje stečajnog postupka.</w:t>
      </w:r>
    </w:p>
    <w:p w:rsidRDefault="00C56DD4" w:rsidP="00734BE4" w:rsidR="00351866">
      <w:pPr>
        <w:pStyle w:val="Bezproreda"/>
        <w:spacing w:before="200"/>
        <w:ind w:firstLine="708"/>
        <w:jc w:val="both"/>
        <w:rPr>
          <w:rFonts w:hAnsi="Times New Roman" w:ascii="Times New Roman"/>
          <w:sz w:val="24"/>
          <w:szCs w:val="24"/>
        </w:rPr>
      </w:pPr>
      <w:r>
        <w:rPr>
          <w:rFonts w:hAnsi="Times New Roman" w:ascii="Times New Roman"/>
          <w:sz w:val="24"/>
          <w:szCs w:val="24"/>
        </w:rPr>
        <w:t xml:space="preserve">Podneskom zaprimljenim kod ovog suda </w:t>
      </w:r>
      <w:r w:rsidR="00734BE4">
        <w:rPr>
          <w:rFonts w:hAnsi="Times New Roman" w:ascii="Times New Roman"/>
          <w:sz w:val="24"/>
          <w:szCs w:val="24"/>
        </w:rPr>
        <w:t>25. svibnja</w:t>
      </w:r>
      <w:r>
        <w:rPr>
          <w:rFonts w:hAnsi="Times New Roman" w:ascii="Times New Roman"/>
          <w:sz w:val="24"/>
          <w:szCs w:val="24"/>
        </w:rPr>
        <w:t xml:space="preserve"> 2018. </w:t>
      </w:r>
      <w:r w:rsidR="00734BE4">
        <w:rPr>
          <w:rFonts w:hAnsi="Times New Roman" w:ascii="Times New Roman"/>
          <w:sz w:val="24"/>
          <w:szCs w:val="24"/>
        </w:rPr>
        <w:t>dužnik je dostavio</w:t>
      </w:r>
      <w:r>
        <w:rPr>
          <w:rFonts w:hAnsi="Times New Roman" w:ascii="Times New Roman"/>
          <w:sz w:val="24"/>
          <w:szCs w:val="24"/>
        </w:rPr>
        <w:t xml:space="preserve"> izvješće o financijsko-gospodarskom stanju dužnika te popis imovine i obveza (listovi </w:t>
      </w:r>
      <w:r w:rsidR="00734BE4">
        <w:rPr>
          <w:rFonts w:hAnsi="Times New Roman" w:ascii="Times New Roman"/>
          <w:sz w:val="24"/>
          <w:szCs w:val="24"/>
        </w:rPr>
        <w:t>18-56</w:t>
      </w:r>
      <w:r>
        <w:rPr>
          <w:rFonts w:hAnsi="Times New Roman" w:ascii="Times New Roman"/>
          <w:sz w:val="24"/>
          <w:szCs w:val="24"/>
        </w:rPr>
        <w:t xml:space="preserve"> spisa). Iz </w:t>
      </w:r>
      <w:r w:rsidR="00351866">
        <w:rPr>
          <w:rFonts w:hAnsi="Times New Roman" w:ascii="Times New Roman"/>
          <w:sz w:val="24"/>
          <w:szCs w:val="24"/>
        </w:rPr>
        <w:t>bilance sa stanjem na dan 31. prosinca 2017.</w:t>
      </w:r>
      <w:r w:rsidR="00734BE4">
        <w:rPr>
          <w:rFonts w:hAnsi="Times New Roman" w:ascii="Times New Roman"/>
          <w:sz w:val="24"/>
          <w:szCs w:val="24"/>
        </w:rPr>
        <w:t xml:space="preserve"> u bitnom proizlazi da dužnik</w:t>
      </w:r>
      <w:r w:rsidR="00351866">
        <w:rPr>
          <w:rFonts w:hAnsi="Times New Roman" w:ascii="Times New Roman"/>
          <w:sz w:val="24"/>
          <w:szCs w:val="24"/>
        </w:rPr>
        <w:t xml:space="preserve"> raspolaže materijalnom imovinom knjigovodstvene vrijednosti 1.794.299,00 kn i to:</w:t>
      </w:r>
    </w:p>
    <w:p w:rsidRDefault="00351866" w:rsidP="00351866" w:rsidR="00351866">
      <w:pPr>
        <w:pStyle w:val="Bezproreda"/>
        <w:spacing w:before="60"/>
        <w:ind w:firstLine="709"/>
        <w:jc w:val="both"/>
        <w:rPr>
          <w:rFonts w:hAnsi="Times New Roman" w:ascii="Times New Roman"/>
          <w:sz w:val="24"/>
          <w:szCs w:val="24"/>
        </w:rPr>
      </w:pPr>
      <w:r>
        <w:rPr>
          <w:rFonts w:hAnsi="Times New Roman" w:ascii="Times New Roman"/>
          <w:sz w:val="24"/>
          <w:szCs w:val="24"/>
        </w:rPr>
        <w:t>- novčanim sredstvima u iznosu od 533.945,00 kn</w:t>
      </w:r>
    </w:p>
    <w:p w:rsidRDefault="00351866" w:rsidP="00351866" w:rsidR="00351866">
      <w:pPr>
        <w:pStyle w:val="Bezproreda"/>
        <w:spacing w:before="60"/>
        <w:ind w:firstLine="709"/>
        <w:jc w:val="both"/>
        <w:rPr>
          <w:rFonts w:hAnsi="Times New Roman" w:ascii="Times New Roman"/>
          <w:sz w:val="24"/>
          <w:szCs w:val="24"/>
        </w:rPr>
      </w:pPr>
      <w:r>
        <w:rPr>
          <w:rFonts w:hAnsi="Times New Roman" w:ascii="Times New Roman"/>
          <w:sz w:val="24"/>
          <w:szCs w:val="24"/>
        </w:rPr>
        <w:t>- kratkoročnom financijskom imovinom u iznosu od 313.584,00 kn</w:t>
      </w:r>
    </w:p>
    <w:p w:rsidRDefault="00351866" w:rsidP="00351866" w:rsidR="00351866">
      <w:pPr>
        <w:pStyle w:val="Bezproreda"/>
        <w:spacing w:before="60"/>
        <w:ind w:firstLine="709"/>
        <w:jc w:val="both"/>
        <w:rPr>
          <w:rFonts w:hAnsi="Times New Roman" w:ascii="Times New Roman"/>
          <w:sz w:val="24"/>
          <w:szCs w:val="24"/>
        </w:rPr>
      </w:pPr>
      <w:r>
        <w:rPr>
          <w:rFonts w:hAnsi="Times New Roman" w:ascii="Times New Roman"/>
          <w:sz w:val="24"/>
          <w:szCs w:val="24"/>
        </w:rPr>
        <w:t>- potraživanjima u iznosu od 281.787,00 kn</w:t>
      </w:r>
    </w:p>
    <w:p w:rsidRDefault="00351866" w:rsidP="00351866" w:rsidR="00351866">
      <w:pPr>
        <w:pStyle w:val="Bezproreda"/>
        <w:spacing w:before="60"/>
        <w:ind w:firstLine="709"/>
        <w:jc w:val="both"/>
        <w:rPr>
          <w:rFonts w:hAnsi="Times New Roman" w:ascii="Times New Roman"/>
          <w:sz w:val="24"/>
          <w:szCs w:val="24"/>
        </w:rPr>
      </w:pPr>
      <w:r>
        <w:rPr>
          <w:rFonts w:hAnsi="Times New Roman" w:ascii="Times New Roman"/>
          <w:sz w:val="24"/>
          <w:szCs w:val="24"/>
        </w:rPr>
        <w:t>- preplaćenim PDV-om u iznosu od 227.211,00 kn</w:t>
      </w:r>
    </w:p>
    <w:p w:rsidRDefault="00351866" w:rsidP="00351866" w:rsidR="00351866">
      <w:pPr>
        <w:pStyle w:val="Bezproreda"/>
        <w:spacing w:before="60"/>
        <w:ind w:firstLine="709"/>
        <w:jc w:val="both"/>
        <w:rPr>
          <w:rFonts w:hAnsi="Times New Roman" w:ascii="Times New Roman"/>
          <w:sz w:val="24"/>
          <w:szCs w:val="24"/>
        </w:rPr>
      </w:pPr>
      <w:r>
        <w:rPr>
          <w:rFonts w:hAnsi="Times New Roman" w:ascii="Times New Roman"/>
          <w:sz w:val="24"/>
          <w:szCs w:val="24"/>
        </w:rPr>
        <w:t>- nekretninama - zemljištem u iznosu od 437.772,00 kn.</w:t>
      </w:r>
    </w:p>
    <w:p w:rsidRDefault="00351866" w:rsidP="00734BE4" w:rsidR="00734BE4">
      <w:pPr>
        <w:pStyle w:val="Bezproreda"/>
        <w:spacing w:before="200"/>
        <w:ind w:firstLine="708"/>
        <w:jc w:val="both"/>
        <w:rPr>
          <w:rFonts w:hAnsi="Times New Roman" w:ascii="Times New Roman"/>
          <w:sz w:val="24"/>
          <w:szCs w:val="24"/>
        </w:rPr>
      </w:pPr>
      <w:r>
        <w:rPr>
          <w:rFonts w:hAnsi="Times New Roman" w:ascii="Times New Roman"/>
          <w:sz w:val="24"/>
          <w:szCs w:val="24"/>
        </w:rPr>
        <w:t xml:space="preserve">Iz izvatka iz zemljišne knjige (list 51-52 spisa) proizlazi da je dužnik uknjiženi vlasnik </w:t>
      </w:r>
      <w:r w:rsidR="00734BE4">
        <w:rPr>
          <w:rFonts w:hAnsi="Times New Roman" w:ascii="Times New Roman"/>
          <w:sz w:val="24"/>
          <w:szCs w:val="24"/>
        </w:rPr>
        <w:t>nekretnin</w:t>
      </w:r>
      <w:r>
        <w:rPr>
          <w:rFonts w:hAnsi="Times New Roman" w:ascii="Times New Roman"/>
          <w:sz w:val="24"/>
          <w:szCs w:val="24"/>
        </w:rPr>
        <w:t>e</w:t>
      </w:r>
      <w:r w:rsidR="00C56DD4">
        <w:rPr>
          <w:rFonts w:hAnsi="Times New Roman" w:ascii="Times New Roman"/>
          <w:sz w:val="24"/>
          <w:szCs w:val="24"/>
        </w:rPr>
        <w:t xml:space="preserve"> označen</w:t>
      </w:r>
      <w:r>
        <w:rPr>
          <w:rFonts w:hAnsi="Times New Roman" w:ascii="Times New Roman"/>
          <w:sz w:val="24"/>
          <w:szCs w:val="24"/>
        </w:rPr>
        <w:t>e</w:t>
      </w:r>
      <w:r w:rsidR="00C56DD4">
        <w:rPr>
          <w:rFonts w:hAnsi="Times New Roman" w:ascii="Times New Roman"/>
          <w:sz w:val="24"/>
          <w:szCs w:val="24"/>
        </w:rPr>
        <w:t xml:space="preserve"> kao </w:t>
      </w:r>
      <w:r w:rsidR="00734BE4" w:rsidRPr="00734BE4">
        <w:rPr>
          <w:rFonts w:hAnsi="Times New Roman" w:ascii="Times New Roman"/>
          <w:sz w:val="24"/>
          <w:szCs w:val="24"/>
        </w:rPr>
        <w:t>kat. čest. 4221/8 Z.U. 3052 K.O. Sutivan</w:t>
      </w:r>
      <w:r>
        <w:rPr>
          <w:rFonts w:hAnsi="Times New Roman" w:ascii="Times New Roman"/>
          <w:sz w:val="24"/>
          <w:szCs w:val="24"/>
        </w:rPr>
        <w:t xml:space="preserve"> i to za cijelo.</w:t>
      </w:r>
    </w:p>
    <w:p w:rsidRDefault="00523E24" w:rsidP="00C56DD4" w:rsidR="003D6978" w:rsidRPr="003D6978">
      <w:pPr>
        <w:pStyle w:val="Bezproreda"/>
        <w:spacing w:before="20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Na ročištu</w:t>
      </w:r>
      <w:r w:rsidR="003D6978">
        <w:rPr>
          <w:rFonts w:cs="Times New Roman" w:eastAsia="Calibri" w:hAnsi="Times New Roman" w:ascii="Times New Roman"/>
          <w:sz w:val="24"/>
          <w:szCs w:val="24"/>
        </w:rPr>
        <w:t xml:space="preserve"> </w:t>
      </w:r>
      <w:r w:rsidR="00C56DD4" w:rsidRPr="00C56DD4">
        <w:rPr>
          <w:rFonts w:cs="Times New Roman" w:eastAsia="Calibri" w:hAnsi="Times New Roman" w:ascii="Times New Roman"/>
          <w:sz w:val="24"/>
          <w:szCs w:val="24"/>
        </w:rPr>
        <w:t xml:space="preserve">radi očitovanja o prijedlogu </w:t>
      </w:r>
      <w:r w:rsidR="00C56DD4">
        <w:rPr>
          <w:rFonts w:cs="Times New Roman" w:eastAsia="Calibri" w:hAnsi="Times New Roman" w:ascii="Times New Roman"/>
          <w:sz w:val="24"/>
          <w:szCs w:val="24"/>
        </w:rPr>
        <w:t>za otvaranje stečajnog postupka, održano</w:t>
      </w:r>
      <w:r>
        <w:rPr>
          <w:rFonts w:cs="Times New Roman" w:eastAsia="Calibri" w:hAnsi="Times New Roman" w:ascii="Times New Roman"/>
          <w:sz w:val="24"/>
          <w:szCs w:val="24"/>
        </w:rPr>
        <w:t>m</w:t>
      </w:r>
      <w:r w:rsidR="00C56DD4">
        <w:rPr>
          <w:rFonts w:cs="Times New Roman" w:eastAsia="Calibri" w:hAnsi="Times New Roman" w:ascii="Times New Roman"/>
          <w:sz w:val="24"/>
          <w:szCs w:val="24"/>
        </w:rPr>
        <w:t xml:space="preserve"> </w:t>
      </w:r>
      <w:r w:rsidR="00734BE4">
        <w:rPr>
          <w:rFonts w:cs="Times New Roman" w:eastAsia="Calibri" w:hAnsi="Times New Roman" w:ascii="Times New Roman"/>
          <w:sz w:val="24"/>
          <w:szCs w:val="24"/>
        </w:rPr>
        <w:t xml:space="preserve">3. srpnja </w:t>
      </w:r>
      <w:r w:rsidR="00C56DD4">
        <w:rPr>
          <w:rFonts w:cs="Times New Roman" w:eastAsia="Calibri" w:hAnsi="Times New Roman" w:ascii="Times New Roman"/>
          <w:sz w:val="24"/>
          <w:szCs w:val="24"/>
        </w:rPr>
        <w:t xml:space="preserve">2018., </w:t>
      </w:r>
      <w:r w:rsidR="00351866">
        <w:rPr>
          <w:rFonts w:cs="Times New Roman" w:eastAsia="Calibri" w:hAnsi="Times New Roman" w:ascii="Times New Roman"/>
          <w:sz w:val="24"/>
          <w:szCs w:val="24"/>
        </w:rPr>
        <w:t>punomoćnik dužnika priznao je postojanje stečajnog razloga nesposobnosti za plaćanje na strani dužnika.</w:t>
      </w:r>
    </w:p>
    <w:p w:rsidRDefault="00BC7C59" w:rsidP="0044573D" w:rsidR="00BC7C59" w:rsidRPr="00762D83">
      <w:pPr>
        <w:spacing w:lineRule="auto" w:line="240" w:after="0" w:before="200"/>
        <w:ind w:firstLine="708"/>
        <w:jc w:val="both"/>
        <w:rPr>
          <w:rFonts w:cs="Times New Roman" w:hAnsi="Times New Roman" w:ascii="Times New Roman"/>
          <w:sz w:val="24"/>
          <w:szCs w:val="24"/>
        </w:rPr>
      </w:pPr>
      <w:r w:rsidRPr="00762D83">
        <w:rPr>
          <w:rFonts w:cs="Times New Roman" w:hAnsi="Times New Roman" w:ascii="Times New Roman"/>
          <w:sz w:val="24"/>
          <w:szCs w:val="24"/>
        </w:rPr>
        <w:t xml:space="preserve">Odredbom čl. 5. st. 1. i 2. </w:t>
      </w:r>
      <w:r w:rsidR="00734BE4" w:rsidRPr="00734BE4">
        <w:rPr>
          <w:rFonts w:cs="Times New Roman" w:hAnsi="Times New Roman" w:ascii="Times New Roman"/>
          <w:sz w:val="24"/>
          <w:szCs w:val="24"/>
        </w:rPr>
        <w:t>Stečajnog zakona („Narodne novine“ 71/15 i 104/17; dalje SZ)</w:t>
      </w:r>
      <w:r w:rsidRPr="00762D83">
        <w:rPr>
          <w:rFonts w:cs="Times New Roman" w:hAnsi="Times New Roman" w:ascii="Times New Roman"/>
          <w:sz w:val="24"/>
          <w:szCs w:val="24"/>
        </w:rPr>
        <w:t xml:space="preserve"> propisano je da se stečajni postupak može otvoriti ako sud utvrdi postojanje stečajnog razloga</w:t>
      </w:r>
      <w:r>
        <w:rPr>
          <w:rFonts w:cs="Times New Roman" w:hAnsi="Times New Roman" w:ascii="Times New Roman"/>
          <w:sz w:val="24"/>
          <w:szCs w:val="24"/>
        </w:rPr>
        <w:t xml:space="preserve"> (</w:t>
      </w:r>
      <w:r w:rsidRPr="00762D83">
        <w:rPr>
          <w:rFonts w:cs="Times New Roman" w:hAnsi="Times New Roman" w:ascii="Times New Roman"/>
          <w:sz w:val="24"/>
          <w:szCs w:val="24"/>
        </w:rPr>
        <w:t>nesposobnost</w:t>
      </w:r>
      <w:r>
        <w:rPr>
          <w:rFonts w:cs="Times New Roman" w:hAnsi="Times New Roman" w:ascii="Times New Roman"/>
          <w:sz w:val="24"/>
          <w:szCs w:val="24"/>
        </w:rPr>
        <w:t>i</w:t>
      </w:r>
      <w:r w:rsidRPr="00762D83">
        <w:rPr>
          <w:rFonts w:cs="Times New Roman" w:hAnsi="Times New Roman" w:ascii="Times New Roman"/>
          <w:sz w:val="24"/>
          <w:szCs w:val="24"/>
        </w:rPr>
        <w:t xml:space="preserve"> za plaćanje i</w:t>
      </w:r>
      <w:r>
        <w:rPr>
          <w:rFonts w:cs="Times New Roman" w:hAnsi="Times New Roman" w:ascii="Times New Roman"/>
          <w:sz w:val="24"/>
          <w:szCs w:val="24"/>
        </w:rPr>
        <w:t>/ili</w:t>
      </w:r>
      <w:r w:rsidRPr="00762D83">
        <w:rPr>
          <w:rFonts w:cs="Times New Roman" w:hAnsi="Times New Roman" w:ascii="Times New Roman"/>
          <w:sz w:val="24"/>
          <w:szCs w:val="24"/>
        </w:rPr>
        <w:t xml:space="preserve"> prezaduženost</w:t>
      </w:r>
      <w:r>
        <w:rPr>
          <w:rFonts w:cs="Times New Roman" w:hAnsi="Times New Roman" w:ascii="Times New Roman"/>
          <w:sz w:val="24"/>
          <w:szCs w:val="24"/>
        </w:rPr>
        <w:t>i)</w:t>
      </w:r>
      <w:r w:rsidRPr="00762D83">
        <w:rPr>
          <w:rFonts w:cs="Times New Roman" w:hAnsi="Times New Roman" w:ascii="Times New Roman"/>
          <w:sz w:val="24"/>
          <w:szCs w:val="24"/>
        </w:rPr>
        <w:t xml:space="preserve">. </w:t>
      </w:r>
    </w:p>
    <w:p w:rsidRDefault="00BC7C59" w:rsidP="00BC7C59" w:rsidR="00BC7C59" w:rsidRPr="00762D83">
      <w:pPr>
        <w:pStyle w:val="Bezproreda"/>
        <w:spacing w:before="200"/>
        <w:ind w:firstLine="708"/>
        <w:jc w:val="both"/>
        <w:rPr>
          <w:rFonts w:cs="Times New Roman" w:hAnsi="Times New Roman" w:ascii="Times New Roman"/>
          <w:sz w:val="24"/>
          <w:szCs w:val="24"/>
        </w:rPr>
      </w:pPr>
      <w:r w:rsidRPr="00762D83">
        <w:rPr>
          <w:rFonts w:cs="Times New Roman" w:hAnsi="Times New Roman" w:ascii="Times New Roman"/>
          <w:sz w:val="24"/>
          <w:szCs w:val="24"/>
        </w:rPr>
        <w:t>Prema odredbi čl. 6. st.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 6. st. 4. SZ-a, postojanje te okolnosti dokazuje se potvrdom Financijske agencije.</w:t>
      </w:r>
    </w:p>
    <w:p w:rsidRDefault="00BC7C59" w:rsidP="00BC7C59" w:rsidR="00BC7C59">
      <w:pPr>
        <w:pStyle w:val="Bezproreda"/>
        <w:spacing w:before="200"/>
        <w:ind w:firstLine="709"/>
        <w:jc w:val="both"/>
        <w:rPr>
          <w:rFonts w:cs="Times New Roman" w:hAnsi="Times New Roman" w:ascii="Times New Roman"/>
          <w:sz w:val="24"/>
          <w:szCs w:val="24"/>
        </w:rPr>
      </w:pPr>
      <w:r>
        <w:rPr>
          <w:rFonts w:cs="Times New Roman" w:hAnsi="Times New Roman" w:ascii="Times New Roman"/>
          <w:sz w:val="24"/>
          <w:szCs w:val="24"/>
        </w:rPr>
        <w:t>Nakon provedenog prethodnog postupka, sud</w:t>
      </w:r>
      <w:r w:rsidRPr="003600DA">
        <w:rPr>
          <w:rFonts w:cs="Times New Roman" w:hAnsi="Times New Roman" w:ascii="Times New Roman"/>
          <w:sz w:val="24"/>
          <w:szCs w:val="24"/>
        </w:rPr>
        <w:t xml:space="preserve"> je utvrdio da kod dužnika postoji stečajni razlog </w:t>
      </w:r>
      <w:r w:rsidRPr="00DF1715">
        <w:rPr>
          <w:rFonts w:cs="Times New Roman" w:hAnsi="Times New Roman" w:ascii="Times New Roman"/>
          <w:sz w:val="24"/>
          <w:szCs w:val="24"/>
        </w:rPr>
        <w:t>nesposobnosti za plaćanje, a budući iz potvrd</w:t>
      </w:r>
      <w:r>
        <w:rPr>
          <w:rFonts w:cs="Times New Roman" w:hAnsi="Times New Roman" w:ascii="Times New Roman"/>
          <w:sz w:val="24"/>
          <w:szCs w:val="24"/>
        </w:rPr>
        <w:t>a</w:t>
      </w:r>
      <w:r w:rsidRPr="00DF1715">
        <w:rPr>
          <w:rFonts w:cs="Times New Roman" w:hAnsi="Times New Roman" w:ascii="Times New Roman"/>
          <w:sz w:val="24"/>
          <w:szCs w:val="24"/>
        </w:rPr>
        <w:t xml:space="preserve"> FINA-e od</w:t>
      </w:r>
      <w:r>
        <w:rPr>
          <w:rFonts w:cs="Times New Roman" w:hAnsi="Times New Roman" w:ascii="Times New Roman"/>
          <w:sz w:val="24"/>
          <w:szCs w:val="24"/>
        </w:rPr>
        <w:t xml:space="preserve"> </w:t>
      </w:r>
      <w:r w:rsidR="00734BE4">
        <w:rPr>
          <w:rFonts w:cs="Times New Roman" w:hAnsi="Times New Roman" w:ascii="Times New Roman"/>
          <w:sz w:val="24"/>
          <w:szCs w:val="24"/>
        </w:rPr>
        <w:t>3. srpnja</w:t>
      </w:r>
      <w:r>
        <w:rPr>
          <w:rFonts w:cs="Times New Roman" w:hAnsi="Times New Roman" w:ascii="Times New Roman"/>
          <w:sz w:val="24"/>
          <w:szCs w:val="24"/>
        </w:rPr>
        <w:t xml:space="preserve"> 2017.</w:t>
      </w:r>
      <w:r w:rsidRPr="00DF1715">
        <w:rPr>
          <w:rFonts w:cs="Times New Roman" w:hAnsi="Times New Roman" w:ascii="Times New Roman"/>
          <w:sz w:val="24"/>
          <w:szCs w:val="24"/>
        </w:rPr>
        <w:t xml:space="preserve"> </w:t>
      </w:r>
      <w:r w:rsidR="00C56DD4">
        <w:rPr>
          <w:rFonts w:cs="Times New Roman" w:hAnsi="Times New Roman" w:ascii="Times New Roman"/>
          <w:sz w:val="24"/>
          <w:szCs w:val="24"/>
        </w:rPr>
        <w:t xml:space="preserve">(list </w:t>
      </w:r>
      <w:r w:rsidR="00F35B2B">
        <w:rPr>
          <w:rFonts w:cs="Times New Roman" w:hAnsi="Times New Roman" w:ascii="Times New Roman"/>
          <w:sz w:val="24"/>
          <w:szCs w:val="24"/>
        </w:rPr>
        <w:t>59-60</w:t>
      </w:r>
      <w:r w:rsidRPr="00DF1715">
        <w:rPr>
          <w:rFonts w:cs="Times New Roman" w:hAnsi="Times New Roman" w:ascii="Times New Roman"/>
          <w:sz w:val="24"/>
          <w:szCs w:val="24"/>
        </w:rPr>
        <w:t xml:space="preserve"> spisa) proizlazi da dužnik na taj dan ima evidentirane neizvršene osnove za plaćanje u neprekinutom</w:t>
      </w:r>
      <w:r w:rsidRPr="003600DA">
        <w:rPr>
          <w:rFonts w:cs="Times New Roman" w:hAnsi="Times New Roman" w:ascii="Times New Roman"/>
          <w:sz w:val="24"/>
          <w:szCs w:val="24"/>
        </w:rPr>
        <w:t xml:space="preserve"> razdoblju od </w:t>
      </w:r>
      <w:r w:rsidR="00F35B2B">
        <w:rPr>
          <w:rFonts w:cs="Times New Roman" w:hAnsi="Times New Roman" w:ascii="Times New Roman"/>
          <w:sz w:val="24"/>
          <w:szCs w:val="24"/>
        </w:rPr>
        <w:t>152</w:t>
      </w:r>
      <w:r w:rsidR="00C56DD4">
        <w:rPr>
          <w:rFonts w:cs="Times New Roman" w:hAnsi="Times New Roman" w:ascii="Times New Roman"/>
          <w:sz w:val="24"/>
          <w:szCs w:val="24"/>
        </w:rPr>
        <w:t xml:space="preserve"> </w:t>
      </w:r>
      <w:r>
        <w:rPr>
          <w:rFonts w:cs="Times New Roman" w:hAnsi="Times New Roman" w:ascii="Times New Roman"/>
          <w:sz w:val="24"/>
          <w:szCs w:val="24"/>
        </w:rPr>
        <w:t>dana, a nepodmirene obveze n</w:t>
      </w:r>
      <w:r w:rsidR="00C56DD4">
        <w:rPr>
          <w:rFonts w:cs="Times New Roman" w:hAnsi="Times New Roman" w:ascii="Times New Roman"/>
          <w:sz w:val="24"/>
          <w:szCs w:val="24"/>
        </w:rPr>
        <w:t xml:space="preserve">a dan izdavanja potvrde iznose </w:t>
      </w:r>
      <w:r w:rsidR="00F35B2B">
        <w:rPr>
          <w:rFonts w:cs="Times New Roman" w:hAnsi="Times New Roman" w:ascii="Times New Roman"/>
          <w:sz w:val="24"/>
          <w:szCs w:val="24"/>
        </w:rPr>
        <w:t>8.042.825,06</w:t>
      </w:r>
      <w:r w:rsidR="00C56DD4">
        <w:rPr>
          <w:rFonts w:cs="Times New Roman" w:hAnsi="Times New Roman" w:ascii="Times New Roman"/>
          <w:sz w:val="24"/>
          <w:szCs w:val="24"/>
        </w:rPr>
        <w:t xml:space="preserve"> </w:t>
      </w:r>
      <w:r>
        <w:rPr>
          <w:rFonts w:cs="Times New Roman" w:hAnsi="Times New Roman" w:ascii="Times New Roman"/>
          <w:sz w:val="24"/>
          <w:szCs w:val="24"/>
        </w:rPr>
        <w:t>kn</w:t>
      </w:r>
      <w:r w:rsidR="00A15743">
        <w:rPr>
          <w:rFonts w:cs="Times New Roman" w:hAnsi="Times New Roman" w:ascii="Times New Roman"/>
          <w:sz w:val="24"/>
          <w:szCs w:val="24"/>
        </w:rPr>
        <w:t>.</w:t>
      </w:r>
    </w:p>
    <w:p w:rsidRDefault="00BC7C59" w:rsidP="00A15743" w:rsidR="00BC7C59" w:rsidRPr="00806D49">
      <w:pPr>
        <w:pStyle w:val="Bezproreda"/>
        <w:spacing w:before="200"/>
        <w:ind w:firstLine="708"/>
        <w:jc w:val="both"/>
        <w:rPr>
          <w:rFonts w:cs="Times New Roman" w:hAnsi="Times New Roman" w:ascii="Times New Roman"/>
          <w:sz w:val="24"/>
          <w:szCs w:val="24"/>
        </w:rPr>
      </w:pPr>
      <w:r w:rsidRPr="00806D49">
        <w:rPr>
          <w:rFonts w:cs="Times New Roman" w:hAnsi="Times New Roman" w:ascii="Times New Roman"/>
          <w:sz w:val="24"/>
          <w:szCs w:val="24"/>
        </w:rPr>
        <w:t>Nadalje, tijekom prethodnog postupka ovaj sud je utvrdio da dužnik ima imovinu (</w:t>
      </w:r>
      <w:r>
        <w:rPr>
          <w:rFonts w:cs="Times New Roman" w:hAnsi="Times New Roman" w:ascii="Times New Roman"/>
          <w:sz w:val="24"/>
          <w:szCs w:val="24"/>
        </w:rPr>
        <w:t>ne</w:t>
      </w:r>
      <w:r w:rsidR="00351866">
        <w:rPr>
          <w:rFonts w:cs="Times New Roman" w:hAnsi="Times New Roman" w:ascii="Times New Roman"/>
          <w:sz w:val="24"/>
          <w:szCs w:val="24"/>
        </w:rPr>
        <w:t>kretninu, potraživanja, zahtjev po osnovi preplaćenog PDV-a</w:t>
      </w:r>
      <w:r>
        <w:rPr>
          <w:rFonts w:cs="Times New Roman" w:hAnsi="Times New Roman" w:ascii="Times New Roman"/>
          <w:sz w:val="24"/>
          <w:szCs w:val="24"/>
        </w:rPr>
        <w:t>)</w:t>
      </w:r>
      <w:r w:rsidR="00A15743">
        <w:rPr>
          <w:rFonts w:cs="Times New Roman" w:hAnsi="Times New Roman" w:ascii="Times New Roman"/>
          <w:sz w:val="24"/>
          <w:szCs w:val="24"/>
        </w:rPr>
        <w:t xml:space="preserve"> </w:t>
      </w:r>
      <w:r w:rsidRPr="00806D49">
        <w:rPr>
          <w:rFonts w:cs="Times New Roman" w:hAnsi="Times New Roman" w:ascii="Times New Roman"/>
          <w:sz w:val="24"/>
          <w:szCs w:val="24"/>
        </w:rPr>
        <w:t>koja ulazi u stečajnu masu i za koju se osnovano može pretpostaviti da će biti dostatna za namirenje najmanje troškova ovog stečajnog postupka.</w:t>
      </w:r>
    </w:p>
    <w:p w:rsidRDefault="00BC7C59" w:rsidP="00BC7C59" w:rsidR="00BC7C59" w:rsidRPr="00806D49">
      <w:pPr>
        <w:pStyle w:val="Bezproreda"/>
        <w:spacing w:before="200"/>
        <w:ind w:firstLine="708"/>
        <w:jc w:val="both"/>
        <w:rPr>
          <w:rFonts w:cs="Times New Roman" w:hAnsi="Times New Roman" w:ascii="Times New Roman"/>
          <w:sz w:val="24"/>
          <w:szCs w:val="24"/>
        </w:rPr>
      </w:pPr>
      <w:r w:rsidRPr="00806D49">
        <w:rPr>
          <w:rFonts w:cs="Times New Roman" w:hAnsi="Times New Roman" w:ascii="Times New Roman"/>
          <w:sz w:val="24"/>
          <w:szCs w:val="24"/>
        </w:rPr>
        <w:t>Na temelju tako utvrđenog činjeničnog stanja, u konkretnom slučaju valjalo je donijeti rješenje o otvaranju stečajnog postupka.</w:t>
      </w:r>
    </w:p>
    <w:p w:rsidRDefault="00A15743" w:rsidP="00A15743" w:rsidR="00A15743">
      <w:pPr>
        <w:pStyle w:val="Bezproreda"/>
        <w:spacing w:before="240"/>
        <w:ind w:firstLine="709"/>
        <w:jc w:val="both"/>
        <w:rPr>
          <w:rFonts w:cs="Times New Roman" w:hAnsi="Times New Roman" w:ascii="Times New Roman"/>
          <w:sz w:val="24"/>
          <w:szCs w:val="24"/>
        </w:rPr>
      </w:pPr>
      <w:r w:rsidRPr="00E31665">
        <w:rPr>
          <w:rFonts w:cs="Times New Roman" w:hAnsi="Times New Roman" w:ascii="Times New Roman"/>
          <w:sz w:val="24"/>
          <w:szCs w:val="24"/>
        </w:rPr>
        <w:t xml:space="preserve">Izbor </w:t>
      </w:r>
      <w:r>
        <w:rPr>
          <w:rFonts w:cs="Times New Roman" w:hAnsi="Times New Roman" w:ascii="Times New Roman"/>
          <w:sz w:val="24"/>
          <w:szCs w:val="24"/>
        </w:rPr>
        <w:t xml:space="preserve">stečajnog upravitelja </w:t>
      </w:r>
      <w:r w:rsidR="00351866">
        <w:rPr>
          <w:rFonts w:cs="Times New Roman" w:hAnsi="Times New Roman" w:ascii="Times New Roman"/>
          <w:sz w:val="24"/>
          <w:szCs w:val="24"/>
        </w:rPr>
        <w:t>Stjepana Kuglera</w:t>
      </w:r>
      <w:r w:rsidRPr="00E31665">
        <w:rPr>
          <w:rFonts w:cs="Times New Roman" w:hAnsi="Times New Roman" w:ascii="Times New Roman"/>
          <w:sz w:val="24"/>
          <w:szCs w:val="24"/>
        </w:rPr>
        <w:t xml:space="preserve"> obavljen je temeljem odredbe čl. 8</w:t>
      </w:r>
      <w:r>
        <w:rPr>
          <w:rFonts w:cs="Times New Roman" w:hAnsi="Times New Roman" w:ascii="Times New Roman"/>
          <w:sz w:val="24"/>
          <w:szCs w:val="24"/>
        </w:rPr>
        <w:t>4</w:t>
      </w:r>
      <w:r w:rsidRPr="00E31665">
        <w:rPr>
          <w:rFonts w:cs="Times New Roman" w:hAnsi="Times New Roman" w:ascii="Times New Roman"/>
          <w:sz w:val="24"/>
          <w:szCs w:val="24"/>
        </w:rPr>
        <w:t xml:space="preserve">. </w:t>
      </w:r>
      <w:r>
        <w:rPr>
          <w:rFonts w:cs="Times New Roman" w:hAnsi="Times New Roman" w:ascii="Times New Roman"/>
          <w:sz w:val="24"/>
          <w:szCs w:val="24"/>
        </w:rPr>
        <w:t>st. 1. SZ-a, metodom slučajnog odabira sa liste A stečajnih upravitelja za područje Trgovačkog suda u Splitu.</w:t>
      </w:r>
    </w:p>
    <w:p w:rsidRDefault="00A15743" w:rsidP="00A15743" w:rsidR="00A15743">
      <w:pPr>
        <w:pStyle w:val="Bezproreda"/>
        <w:spacing w:before="240"/>
        <w:ind w:firstLine="709"/>
        <w:jc w:val="both"/>
        <w:rPr>
          <w:rFonts w:cs="Times New Roman" w:hAnsi="Times New Roman" w:ascii="Times New Roman"/>
          <w:sz w:val="24"/>
          <w:szCs w:val="24"/>
        </w:rPr>
      </w:pPr>
      <w:r w:rsidRPr="0031387C">
        <w:rPr>
          <w:rFonts w:cs="Times New Roman" w:hAnsi="Times New Roman" w:ascii="Times New Roman"/>
          <w:sz w:val="24"/>
          <w:szCs w:val="24"/>
        </w:rPr>
        <w:t xml:space="preserve">Slijedom navedenog, a temeljem odredbi čl. 5., čl. 6. st. 1., 2. i 4., čl. </w:t>
      </w:r>
      <w:r>
        <w:rPr>
          <w:rFonts w:cs="Times New Roman" w:hAnsi="Times New Roman" w:ascii="Times New Roman"/>
          <w:sz w:val="24"/>
          <w:szCs w:val="24"/>
        </w:rPr>
        <w:t>84. st. 1</w:t>
      </w:r>
      <w:r w:rsidRPr="0031387C">
        <w:rPr>
          <w:rFonts w:cs="Times New Roman" w:hAnsi="Times New Roman" w:ascii="Times New Roman"/>
          <w:sz w:val="24"/>
          <w:szCs w:val="24"/>
        </w:rPr>
        <w:t>., čl. 128., čl. 129., čl. 130., čl. 131. te čl. 257. i čl. 258. SZ-a odlučeno je kao u izreci ovog rješenja.</w:t>
      </w:r>
    </w:p>
    <w:p w:rsidRDefault="00CC5872" w:rsidP="00D67A29" w:rsidR="00C24B9D">
      <w:pPr>
        <w:pStyle w:val="Bezproreda"/>
        <w:spacing w:before="200"/>
        <w:jc w:val="center"/>
        <w:rPr>
          <w:rFonts w:cs="Times New Roman" w:hAnsi="Times New Roman" w:ascii="Times New Roman"/>
          <w:sz w:val="24"/>
          <w:szCs w:val="24"/>
        </w:rPr>
      </w:pPr>
      <w:r>
        <w:rPr>
          <w:rFonts w:cs="Times New Roman" w:hAnsi="Times New Roman" w:ascii="Times New Roman"/>
          <w:sz w:val="24"/>
          <w:szCs w:val="24"/>
        </w:rPr>
        <w:t xml:space="preserve">U Splitu </w:t>
      </w:r>
      <w:r w:rsidR="00F35B2B">
        <w:rPr>
          <w:rFonts w:cs="Times New Roman" w:hAnsi="Times New Roman" w:ascii="Times New Roman"/>
          <w:sz w:val="24"/>
          <w:szCs w:val="24"/>
        </w:rPr>
        <w:t>3. srpnja</w:t>
      </w:r>
      <w:r w:rsidR="009066CC">
        <w:rPr>
          <w:rFonts w:cs="Times New Roman" w:hAnsi="Times New Roman" w:ascii="Times New Roman"/>
          <w:sz w:val="24"/>
          <w:szCs w:val="24"/>
        </w:rPr>
        <w:t xml:space="preserve"> 2018</w:t>
      </w:r>
      <w:r w:rsidR="00C24B9D" w:rsidRPr="00762D83">
        <w:rPr>
          <w:rFonts w:cs="Times New Roman" w:hAnsi="Times New Roman" w:ascii="Times New Roman"/>
          <w:sz w:val="24"/>
          <w:szCs w:val="24"/>
        </w:rPr>
        <w:t>.</w:t>
      </w:r>
    </w:p>
    <w:p w:rsidRDefault="00807724" w:rsidP="00D67A29" w:rsidR="00C24B9D" w:rsidRPr="00807724">
      <w:pPr>
        <w:pStyle w:val="Bezproreda"/>
        <w:spacing w:before="200"/>
        <w:ind w:left="6372"/>
        <w:jc w:val="center"/>
        <w:rPr>
          <w:rFonts w:cs="Times New Roman" w:hAnsi="Times New Roman" w:ascii="Times New Roman"/>
          <w:sz w:val="24"/>
          <w:szCs w:val="24"/>
        </w:rPr>
      </w:pPr>
      <w:r>
        <w:rPr>
          <w:rFonts w:cs="Times New Roman" w:hAnsi="Times New Roman" w:ascii="Times New Roman"/>
          <w:sz w:val="24"/>
          <w:szCs w:val="24"/>
        </w:rPr>
        <w:t>S</w:t>
      </w:r>
      <w:r w:rsidRPr="00807724">
        <w:rPr>
          <w:rFonts w:cs="Times New Roman" w:hAnsi="Times New Roman" w:ascii="Times New Roman"/>
          <w:sz w:val="24"/>
          <w:szCs w:val="24"/>
        </w:rPr>
        <w:t>utkinja</w:t>
      </w:r>
    </w:p>
    <w:p w:rsidRDefault="00807724" w:rsidP="006800A2" w:rsidR="00C86A72" w:rsidRPr="00807724">
      <w:pPr>
        <w:pStyle w:val="Bezproreda"/>
        <w:ind w:left="6372"/>
        <w:jc w:val="center"/>
        <w:rPr>
          <w:rFonts w:cs="Times New Roman" w:hAnsi="Times New Roman" w:ascii="Times New Roman"/>
          <w:sz w:val="24"/>
          <w:szCs w:val="24"/>
        </w:rPr>
      </w:pPr>
      <w:r>
        <w:rPr>
          <w:rFonts w:cs="Times New Roman" w:hAnsi="Times New Roman" w:ascii="Times New Roman"/>
          <w:sz w:val="24"/>
          <w:szCs w:val="24"/>
        </w:rPr>
        <w:t>A</w:t>
      </w:r>
      <w:r w:rsidRPr="00807724">
        <w:rPr>
          <w:rFonts w:cs="Times New Roman" w:hAnsi="Times New Roman" w:ascii="Times New Roman"/>
          <w:sz w:val="24"/>
          <w:szCs w:val="24"/>
        </w:rPr>
        <w:t xml:space="preserve">na </w:t>
      </w:r>
      <w:r>
        <w:rPr>
          <w:rFonts w:cs="Times New Roman" w:hAnsi="Times New Roman" w:ascii="Times New Roman"/>
          <w:sz w:val="24"/>
          <w:szCs w:val="24"/>
        </w:rPr>
        <w:t>G</w:t>
      </w:r>
      <w:r w:rsidRPr="00807724">
        <w:rPr>
          <w:rFonts w:cs="Times New Roman" w:hAnsi="Times New Roman" w:ascii="Times New Roman"/>
          <w:sz w:val="24"/>
          <w:szCs w:val="24"/>
        </w:rPr>
        <w:t xml:space="preserve">olub </w:t>
      </w:r>
      <w:r>
        <w:rPr>
          <w:rFonts w:cs="Times New Roman" w:hAnsi="Times New Roman" w:ascii="Times New Roman"/>
          <w:sz w:val="24"/>
          <w:szCs w:val="24"/>
        </w:rPr>
        <w:t>G</w:t>
      </w:r>
      <w:r w:rsidRPr="00807724">
        <w:rPr>
          <w:rFonts w:cs="Times New Roman" w:hAnsi="Times New Roman" w:ascii="Times New Roman"/>
          <w:sz w:val="24"/>
          <w:szCs w:val="24"/>
        </w:rPr>
        <w:t>ruić</w:t>
      </w:r>
    </w:p>
    <w:p w:rsidRDefault="007B63D8" w:rsidP="006800A2" w:rsidR="007B63D8" w:rsidRPr="00762D83">
      <w:pPr>
        <w:pStyle w:val="Bezproreda"/>
        <w:ind w:left="6372"/>
        <w:jc w:val="center"/>
        <w:rPr>
          <w:rFonts w:cs="Times New Roman" w:hAnsi="Times New Roman" w:ascii="Times New Roman"/>
          <w:sz w:val="24"/>
          <w:szCs w:val="24"/>
        </w:rPr>
      </w:pPr>
    </w:p>
    <w:p w:rsidRDefault="00807724" w:rsidP="00807724" w:rsidR="00700309">
      <w:pPr>
        <w:pStyle w:val="Bezproreda"/>
        <w:spacing w:before="100"/>
        <w:jc w:val="both"/>
        <w:rPr>
          <w:rFonts w:cs="Times New Roman" w:hAnsi="Times New Roman" w:ascii="Times New Roman"/>
          <w:sz w:val="24"/>
          <w:szCs w:val="24"/>
        </w:rPr>
      </w:pPr>
      <w:r>
        <w:rPr>
          <w:rFonts w:cs="Times New Roman" w:hAnsi="Times New Roman" w:ascii="Times New Roman"/>
          <w:sz w:val="24"/>
          <w:szCs w:val="24"/>
        </w:rPr>
        <w:t>P</w:t>
      </w:r>
      <w:r w:rsidRPr="00762D83">
        <w:rPr>
          <w:rFonts w:cs="Times New Roman" w:hAnsi="Times New Roman" w:ascii="Times New Roman"/>
          <w:sz w:val="24"/>
          <w:szCs w:val="24"/>
        </w:rPr>
        <w:t>ouka o pravnom lijeku</w:t>
      </w:r>
      <w:r w:rsidR="00CE7D52" w:rsidRPr="00762D83">
        <w:rPr>
          <w:rFonts w:cs="Times New Roman" w:hAnsi="Times New Roman" w:ascii="Times New Roman"/>
          <w:sz w:val="24"/>
          <w:szCs w:val="24"/>
        </w:rPr>
        <w:t>: Protiv ovog rješenja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w:t>
      </w:r>
    </w:p>
    <w:p w:rsidRDefault="002F3BEB" w:rsidP="00A3291E" w:rsidR="002F3BEB">
      <w:pPr>
        <w:pStyle w:val="Bezproreda"/>
        <w:jc w:val="both"/>
        <w:rPr>
          <w:rFonts w:cs="Times New Roman" w:hAnsi="Times New Roman" w:ascii="Times New Roman"/>
          <w:sz w:val="24"/>
          <w:szCs w:val="24"/>
        </w:rPr>
      </w:pPr>
    </w:p>
    <w:p w:rsidRDefault="00807724" w:rsidP="00A3291E" w:rsidR="00436013" w:rsidRPr="00762D83">
      <w:pPr>
        <w:pStyle w:val="Bezproreda"/>
        <w:spacing w:before="240"/>
        <w:rPr>
          <w:rFonts w:cs="Times New Roman" w:eastAsia="Times New Roman" w:hAnsi="Times New Roman" w:ascii="Times New Roman"/>
          <w:sz w:val="24"/>
          <w:szCs w:val="24"/>
        </w:rPr>
      </w:pPr>
      <w:r>
        <w:rPr>
          <w:rFonts w:cs="Times New Roman" w:eastAsia="Times New Roman" w:hAnsi="Times New Roman" w:ascii="Times New Roman"/>
          <w:sz w:val="24"/>
          <w:szCs w:val="24"/>
        </w:rPr>
        <w:t>Dna</w:t>
      </w:r>
      <w:r w:rsidR="00436013" w:rsidRPr="00762D83">
        <w:rPr>
          <w:rFonts w:cs="Times New Roman" w:eastAsia="Times New Roman" w:hAnsi="Times New Roman" w:ascii="Times New Roman"/>
          <w:sz w:val="24"/>
          <w:szCs w:val="24"/>
        </w:rPr>
        <w:t>:</w:t>
      </w:r>
    </w:p>
    <w:p w:rsidRDefault="00436013" w:rsidP="004855AC" w:rsidR="004855AC"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w:t>
      </w:r>
      <w:r w:rsidR="004855AC" w:rsidRPr="00762D83">
        <w:rPr>
          <w:rFonts w:cs="Times New Roman" w:eastAsia="Times New Roman" w:hAnsi="Times New Roman" w:ascii="Times New Roman"/>
          <w:sz w:val="24"/>
          <w:szCs w:val="24"/>
        </w:rPr>
        <w:t xml:space="preserve"> </w:t>
      </w:r>
      <w:r w:rsidR="00C56DD4">
        <w:rPr>
          <w:rFonts w:cs="Times New Roman" w:eastAsia="Times New Roman" w:hAnsi="Times New Roman" w:ascii="Times New Roman"/>
          <w:sz w:val="24"/>
          <w:szCs w:val="24"/>
        </w:rPr>
        <w:t>predlagatelju po ŽDO Split</w:t>
      </w:r>
    </w:p>
    <w:p w:rsidRDefault="00CE7D52" w:rsidP="00762D83" w:rsidR="00CE7D52">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dužniku</w:t>
      </w:r>
      <w:r w:rsidR="00D67A29">
        <w:rPr>
          <w:rFonts w:cs="Times New Roman" w:eastAsia="Times New Roman" w:hAnsi="Times New Roman" w:ascii="Times New Roman"/>
          <w:sz w:val="24"/>
          <w:szCs w:val="24"/>
        </w:rPr>
        <w:t xml:space="preserve"> </w:t>
      </w:r>
    </w:p>
    <w:p w:rsidRDefault="000148CD" w:rsidP="00762D83" w:rsidR="000148CD"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zastupniku</w:t>
      </w:r>
      <w:r w:rsidR="009066CC">
        <w:rPr>
          <w:rFonts w:cs="Times New Roman" w:eastAsia="Times New Roman" w:hAnsi="Times New Roman" w:ascii="Times New Roman"/>
          <w:sz w:val="24"/>
          <w:szCs w:val="24"/>
        </w:rPr>
        <w:t xml:space="preserve"> po zakonu</w:t>
      </w:r>
      <w:r>
        <w:rPr>
          <w:rFonts w:cs="Times New Roman" w:eastAsia="Times New Roman" w:hAnsi="Times New Roman" w:ascii="Times New Roman"/>
          <w:sz w:val="24"/>
          <w:szCs w:val="24"/>
        </w:rPr>
        <w:t xml:space="preserve"> dužnika</w:t>
      </w:r>
    </w:p>
    <w:p w:rsidRDefault="00700309"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w:t>
      </w:r>
      <w:r w:rsidR="0019134F">
        <w:rPr>
          <w:rFonts w:cs="Times New Roman" w:eastAsia="Times New Roman" w:hAnsi="Times New Roman" w:ascii="Times New Roman"/>
          <w:sz w:val="24"/>
          <w:szCs w:val="24"/>
        </w:rPr>
        <w:t xml:space="preserve">stečajnom upravitelju </w:t>
      </w:r>
      <w:r w:rsidR="00351866">
        <w:rPr>
          <w:rFonts w:cs="Times New Roman" w:eastAsia="Times New Roman" w:hAnsi="Times New Roman" w:ascii="Times New Roman"/>
          <w:sz w:val="24"/>
          <w:szCs w:val="24"/>
        </w:rPr>
        <w:t>Stjepanu Kugleru</w:t>
      </w:r>
    </w:p>
    <w:p w:rsidRDefault="00C56DD4" w:rsidP="00762D83" w:rsidR="00C56DD4">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FINA Split</w:t>
      </w:r>
    </w:p>
    <w:p w:rsidRDefault="00436013" w:rsidP="00762D83" w:rsidR="0043601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Porezna uprava Split</w:t>
      </w:r>
    </w:p>
    <w:p w:rsidRDefault="006812BB" w:rsidP="00762D83" w:rsidR="006812BB">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Općinskom sud u Splitu –ZK odjelu Supetar</w:t>
      </w:r>
    </w:p>
    <w:p w:rsidRDefault="00E31665" w:rsidP="00762D83" w:rsidR="00CE7D52" w:rsidRPr="00762D83">
      <w:pPr>
        <w:pStyle w:val="Bezproreda"/>
        <w:rPr>
          <w:rFonts w:cs="Times New Roman" w:eastAsia="Times New Roman" w:hAnsi="Times New Roman" w:ascii="Times New Roman"/>
          <w:sz w:val="24"/>
          <w:szCs w:val="24"/>
        </w:rPr>
      </w:pPr>
      <w:r>
        <w:rPr>
          <w:rFonts w:cs="Times New Roman" w:eastAsia="Times New Roman" w:hAnsi="Times New Roman" w:ascii="Times New Roman"/>
          <w:sz w:val="24"/>
          <w:szCs w:val="24"/>
        </w:rPr>
        <w:t xml:space="preserve">- </w:t>
      </w:r>
      <w:r w:rsidR="00436013" w:rsidRPr="00762D83">
        <w:rPr>
          <w:rFonts w:cs="Times New Roman" w:eastAsia="Times New Roman" w:hAnsi="Times New Roman" w:ascii="Times New Roman"/>
          <w:sz w:val="24"/>
          <w:szCs w:val="24"/>
        </w:rPr>
        <w:t>mrežna stranica e-Oglasna ploča sudova</w:t>
      </w:r>
    </w:p>
    <w:p w:rsidRDefault="00436013"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xml:space="preserve">- sudski registar </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stečajna pisarnica</w:t>
      </w:r>
    </w:p>
    <w:p w:rsidRDefault="00CE7D52" w:rsidP="00762D83" w:rsidR="00CE7D52" w:rsidRPr="00762D83">
      <w:pPr>
        <w:pStyle w:val="Bezproreda"/>
        <w:rPr>
          <w:rFonts w:cs="Times New Roman" w:eastAsia="Times New Roman" w:hAnsi="Times New Roman" w:ascii="Times New Roman"/>
          <w:sz w:val="24"/>
          <w:szCs w:val="24"/>
        </w:rPr>
      </w:pPr>
      <w:r w:rsidRPr="00762D83">
        <w:rPr>
          <w:rFonts w:cs="Times New Roman" w:eastAsia="Times New Roman" w:hAnsi="Times New Roman" w:ascii="Times New Roman"/>
          <w:sz w:val="24"/>
          <w:szCs w:val="24"/>
        </w:rPr>
        <w:t>- ovršna pisarnica</w:t>
      </w:r>
    </w:p>
    <w:p w:rsidRDefault="00436013" w:rsidP="00762D83" w:rsidR="00CE7D52" w:rsidRPr="00762D83">
      <w:pPr>
        <w:pStyle w:val="Bezproreda"/>
        <w:rPr>
          <w:rFonts w:cs="Times New Roman" w:hAnsi="Times New Roman" w:ascii="Times New Roman"/>
          <w:sz w:val="24"/>
          <w:szCs w:val="24"/>
        </w:rPr>
      </w:pPr>
      <w:r w:rsidRPr="00762D83">
        <w:rPr>
          <w:rFonts w:cs="Times New Roman" w:eastAsia="Times New Roman" w:hAnsi="Times New Roman" w:ascii="Times New Roman"/>
          <w:sz w:val="24"/>
          <w:szCs w:val="24"/>
        </w:rPr>
        <w:t>- u spis</w:t>
      </w:r>
    </w:p>
    <w:sectPr w:rsidSect="00D67A29" w:rsidR="00CE7D52" w:rsidRPr="00762D83">
      <w:headerReference w:type="defaul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7E14" w:rsidP="000A46F4" w:rsidR="00C17E14">
      <w:pPr>
        <w:spacing w:lineRule="auto" w:line="240" w:after="0"/>
      </w:pPr>
      <w:r>
        <w:separator/>
      </w:r>
    </w:p>
  </w:endnote>
  <w:endnote w:id="0" w:type="continuationSeparator">
    <w:p w:rsidRDefault="00C17E14" w:rsidP="000A46F4" w:rsidR="00C17E1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7E14" w:rsidP="000A46F4" w:rsidR="00C17E14">
      <w:pPr>
        <w:spacing w:lineRule="auto" w:line="240" w:after="0"/>
      </w:pPr>
      <w:r>
        <w:separator/>
      </w:r>
    </w:p>
  </w:footnote>
  <w:footnote w:id="0" w:type="continuationSeparator">
    <w:p w:rsidRDefault="00C17E14" w:rsidP="000A46F4" w:rsidR="00C17E1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1810114"/>
      <w:docPartObj>
        <w:docPartGallery w:val="Page Numbers (Top of Page)"/>
        <w:docPartUnique/>
      </w:docPartObj>
    </w:sdtPr>
    <w:sdtEndPr>
      <w:rPr>
        <w:rFonts w:cs="Times New Roman" w:hAnsi="Times New Roman" w:ascii="Times New Roman"/>
        <w:sz w:val="24"/>
        <w:szCs w:val="24"/>
      </w:rPr>
    </w:sdtEndPr>
    <w:sdtContent>
      <w:p w:rsidRDefault="007A0823" w:rsidP="007A0823" w:rsidR="007A0823" w:rsidRPr="007A0823">
        <w:pPr>
          <w:pStyle w:val="Bezproreda"/>
          <w:spacing w:after="200" w:before="200"/>
          <w:ind w:firstLine="708" w:left="708"/>
          <w:jc w:val="right"/>
          <w:rPr>
            <w:rFonts w:cs="Times New Roman" w:hAnsi="Times New Roman" w:ascii="Times New Roman"/>
            <w:sz w:val="24"/>
            <w:szCs w:val="24"/>
          </w:rPr>
        </w:pPr>
        <w:r w:rsidRPr="007A0823">
          <w:rPr>
            <w:rFonts w:cs="Times New Roman" w:hAnsi="Times New Roman" w:ascii="Times New Roman"/>
            <w:sz w:val="24"/>
            <w:szCs w:val="24"/>
          </w:rPr>
          <w:fldChar w:fldCharType="begin"/>
        </w:r>
        <w:r w:rsidRPr="007A0823">
          <w:rPr>
            <w:rFonts w:cs="Times New Roman" w:hAnsi="Times New Roman" w:ascii="Times New Roman"/>
            <w:sz w:val="24"/>
            <w:szCs w:val="24"/>
          </w:rPr>
          <w:instrText>PAGE   \* MERGEFORMAT</w:instrText>
        </w:r>
        <w:r w:rsidRPr="007A0823">
          <w:rPr>
            <w:rFonts w:cs="Times New Roman" w:hAnsi="Times New Roman" w:ascii="Times New Roman"/>
            <w:sz w:val="24"/>
            <w:szCs w:val="24"/>
          </w:rPr>
          <w:fldChar w:fldCharType="separate"/>
        </w:r>
        <w:r w:rsidR="00034AC1">
          <w:rPr>
            <w:rFonts w:cs="Times New Roman" w:hAnsi="Times New Roman" w:ascii="Times New Roman"/>
            <w:noProof/>
            <w:sz w:val="24"/>
            <w:szCs w:val="24"/>
          </w:rPr>
          <w:t>4</w:t>
        </w:r>
        <w:r w:rsidRPr="007A0823">
          <w:rPr>
            <w:rFonts w:cs="Times New Roman" w:hAnsi="Times New Roman" w:ascii="Times New Roman"/>
            <w:sz w:val="24"/>
            <w:szCs w:val="24"/>
          </w:rPr>
          <w:fldChar w:fldCharType="end"/>
        </w:r>
        <w:r w:rsidRPr="007A0823">
          <w:rPr>
            <w:rFonts w:cs="Times New Roman" w:hAnsi="Times New Roman" w:ascii="Times New Roman"/>
            <w:sz w:val="24"/>
            <w:szCs w:val="24"/>
          </w:rPr>
          <w:t xml:space="preserve"> </w:t>
        </w:r>
        <w:r w:rsidR="009066CC">
          <w:rPr>
            <w:rFonts w:cs="Times New Roman" w:hAnsi="Times New Roman" w:ascii="Times New Roman"/>
            <w:sz w:val="24"/>
            <w:szCs w:val="24"/>
          </w:rPr>
          <w:tab/>
        </w:r>
        <w:r w:rsidR="009066CC">
          <w:rPr>
            <w:rFonts w:cs="Times New Roman" w:hAnsi="Times New Roman" w:ascii="Times New Roman"/>
            <w:sz w:val="24"/>
            <w:szCs w:val="24"/>
          </w:rPr>
          <w:tab/>
        </w:r>
        <w:r w:rsidR="009066CC">
          <w:rPr>
            <w:rFonts w:cs="Times New Roman" w:hAnsi="Times New Roman" w:ascii="Times New Roman"/>
            <w:sz w:val="24"/>
            <w:szCs w:val="24"/>
          </w:rPr>
          <w:tab/>
          <w:t>Poslovni broj: 11.St-</w:t>
        </w:r>
        <w:r w:rsidR="00415266">
          <w:rPr>
            <w:rFonts w:cs="Times New Roman" w:hAnsi="Times New Roman" w:ascii="Times New Roman"/>
            <w:sz w:val="24"/>
            <w:szCs w:val="24"/>
          </w:rPr>
          <w:t>1</w:t>
        </w:r>
        <w:r w:rsidR="00734BE4">
          <w:rPr>
            <w:rFonts w:cs="Times New Roman" w:hAnsi="Times New Roman" w:ascii="Times New Roman"/>
            <w:sz w:val="24"/>
            <w:szCs w:val="24"/>
          </w:rPr>
          <w:t>57</w:t>
        </w:r>
        <w:r w:rsidR="0044573D">
          <w:rPr>
            <w:rFonts w:cs="Times New Roman" w:hAnsi="Times New Roman" w:ascii="Times New Roman"/>
            <w:sz w:val="24"/>
            <w:szCs w:val="24"/>
          </w:rPr>
          <w:t>/2018</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A421C4"/>
    <w:multiLevelType w:val="hybridMultilevel"/>
    <w:tmpl w:val="9704152E"/>
    <w:lvl w:tplc="041A0017"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13FF4F49"/>
    <w:multiLevelType w:val="hybridMultilevel"/>
    <w:tmpl w:val="2C08A8F0"/>
    <w:lvl w:tplc="6960F810"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6CF148E"/>
    <w:multiLevelType w:val="hybridMultilevel"/>
    <w:tmpl w:val="DC64782C"/>
    <w:lvl w:tplc="99F86B88" w:ilvl="0">
      <w:start w:val="5"/>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6">
    <w:nsid w:val="5D861EF0"/>
    <w:multiLevelType w:val="hybridMultilevel"/>
    <w:tmpl w:val="8A62757E"/>
    <w:lvl w:tplc="AD4E048A" w:ilvl="0">
      <w:start w:val="5"/>
      <w:numFmt w:val="bullet"/>
      <w:lvlText w:val="-"/>
      <w:lvlJc w:val="left"/>
      <w:pPr>
        <w:ind w:hanging="360" w:left="2869"/>
      </w:pPr>
      <w:rPr>
        <w:rFonts w:eastAsiaTheme="minorHAnsi" w:cs="Times New Roman" w:hAnsi="Times New Roman" w:ascii="Times New Roman" w:hint="default"/>
      </w:rPr>
    </w:lvl>
    <w:lvl w:tentative="true" w:tplc="041A0003" w:ilvl="1">
      <w:start w:val="1"/>
      <w:numFmt w:val="bullet"/>
      <w:lvlText w:val="o"/>
      <w:lvlJc w:val="left"/>
      <w:pPr>
        <w:ind w:hanging="360" w:left="3589"/>
      </w:pPr>
      <w:rPr>
        <w:rFonts w:cs="Courier New" w:hAnsi="Courier New" w:ascii="Courier New" w:hint="default"/>
      </w:rPr>
    </w:lvl>
    <w:lvl w:tentative="true" w:tplc="041A0005" w:ilvl="2">
      <w:start w:val="1"/>
      <w:numFmt w:val="bullet"/>
      <w:lvlText w:val=""/>
      <w:lvlJc w:val="left"/>
      <w:pPr>
        <w:ind w:hanging="360" w:left="4309"/>
      </w:pPr>
      <w:rPr>
        <w:rFonts w:hAnsi="Wingdings" w:ascii="Wingdings" w:hint="default"/>
      </w:rPr>
    </w:lvl>
    <w:lvl w:tentative="true" w:tplc="041A0001" w:ilvl="3">
      <w:start w:val="1"/>
      <w:numFmt w:val="bullet"/>
      <w:lvlText w:val=""/>
      <w:lvlJc w:val="left"/>
      <w:pPr>
        <w:ind w:hanging="360" w:left="5029"/>
      </w:pPr>
      <w:rPr>
        <w:rFonts w:hAnsi="Symbol" w:ascii="Symbol" w:hint="default"/>
      </w:rPr>
    </w:lvl>
    <w:lvl w:tentative="true" w:tplc="041A0003" w:ilvl="4">
      <w:start w:val="1"/>
      <w:numFmt w:val="bullet"/>
      <w:lvlText w:val="o"/>
      <w:lvlJc w:val="left"/>
      <w:pPr>
        <w:ind w:hanging="360" w:left="5749"/>
      </w:pPr>
      <w:rPr>
        <w:rFonts w:cs="Courier New" w:hAnsi="Courier New" w:ascii="Courier New" w:hint="default"/>
      </w:rPr>
    </w:lvl>
    <w:lvl w:tentative="true" w:tplc="041A0005" w:ilvl="5">
      <w:start w:val="1"/>
      <w:numFmt w:val="bullet"/>
      <w:lvlText w:val=""/>
      <w:lvlJc w:val="left"/>
      <w:pPr>
        <w:ind w:hanging="360" w:left="6469"/>
      </w:pPr>
      <w:rPr>
        <w:rFonts w:hAnsi="Wingdings" w:ascii="Wingdings" w:hint="default"/>
      </w:rPr>
    </w:lvl>
    <w:lvl w:tentative="true" w:tplc="041A0001" w:ilvl="6">
      <w:start w:val="1"/>
      <w:numFmt w:val="bullet"/>
      <w:lvlText w:val=""/>
      <w:lvlJc w:val="left"/>
      <w:pPr>
        <w:ind w:hanging="360" w:left="7189"/>
      </w:pPr>
      <w:rPr>
        <w:rFonts w:hAnsi="Symbol" w:ascii="Symbol" w:hint="default"/>
      </w:rPr>
    </w:lvl>
    <w:lvl w:tentative="true" w:tplc="041A0003" w:ilvl="7">
      <w:start w:val="1"/>
      <w:numFmt w:val="bullet"/>
      <w:lvlText w:val="o"/>
      <w:lvlJc w:val="left"/>
      <w:pPr>
        <w:ind w:hanging="360" w:left="7909"/>
      </w:pPr>
      <w:rPr>
        <w:rFonts w:cs="Courier New" w:hAnsi="Courier New" w:ascii="Courier New" w:hint="default"/>
      </w:rPr>
    </w:lvl>
    <w:lvl w:tentative="true" w:tplc="041A0005" w:ilvl="8">
      <w:start w:val="1"/>
      <w:numFmt w:val="bullet"/>
      <w:lvlText w:val=""/>
      <w:lvlJc w:val="left"/>
      <w:pPr>
        <w:ind w:hanging="360" w:left="8629"/>
      </w:pPr>
      <w:rPr>
        <w:rFonts w:hAnsi="Wingdings" w:asci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4745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1060F"/>
    <w:rsid w:val="000148CD"/>
    <w:rsid w:val="00016FF5"/>
    <w:rsid w:val="00034AC1"/>
    <w:rsid w:val="00036623"/>
    <w:rsid w:val="00047BD8"/>
    <w:rsid w:val="0006517D"/>
    <w:rsid w:val="00066F53"/>
    <w:rsid w:val="00091DB0"/>
    <w:rsid w:val="000A46F4"/>
    <w:rsid w:val="000C487E"/>
    <w:rsid w:val="000D5DD8"/>
    <w:rsid w:val="000E5F05"/>
    <w:rsid w:val="00105960"/>
    <w:rsid w:val="001217D8"/>
    <w:rsid w:val="00127385"/>
    <w:rsid w:val="00160613"/>
    <w:rsid w:val="0017184E"/>
    <w:rsid w:val="00174A89"/>
    <w:rsid w:val="0019134F"/>
    <w:rsid w:val="00191EE2"/>
    <w:rsid w:val="001A0958"/>
    <w:rsid w:val="001A1B17"/>
    <w:rsid w:val="001E1E73"/>
    <w:rsid w:val="001F66D4"/>
    <w:rsid w:val="001F69AC"/>
    <w:rsid w:val="0020137F"/>
    <w:rsid w:val="002464A4"/>
    <w:rsid w:val="00250983"/>
    <w:rsid w:val="00252593"/>
    <w:rsid w:val="00291EAB"/>
    <w:rsid w:val="002949A6"/>
    <w:rsid w:val="0029584B"/>
    <w:rsid w:val="002C5C15"/>
    <w:rsid w:val="002D688C"/>
    <w:rsid w:val="002F3BEB"/>
    <w:rsid w:val="0031387C"/>
    <w:rsid w:val="00315C75"/>
    <w:rsid w:val="003245D3"/>
    <w:rsid w:val="0032578D"/>
    <w:rsid w:val="003505F3"/>
    <w:rsid w:val="00351866"/>
    <w:rsid w:val="003600DA"/>
    <w:rsid w:val="00375F87"/>
    <w:rsid w:val="003D6978"/>
    <w:rsid w:val="003E25B9"/>
    <w:rsid w:val="003E25F6"/>
    <w:rsid w:val="003E51F2"/>
    <w:rsid w:val="003E6C9F"/>
    <w:rsid w:val="00402849"/>
    <w:rsid w:val="00415266"/>
    <w:rsid w:val="00424BAC"/>
    <w:rsid w:val="00436013"/>
    <w:rsid w:val="0044573D"/>
    <w:rsid w:val="00446777"/>
    <w:rsid w:val="00446EB3"/>
    <w:rsid w:val="00472CAB"/>
    <w:rsid w:val="00473543"/>
    <w:rsid w:val="004855AC"/>
    <w:rsid w:val="004B73EB"/>
    <w:rsid w:val="004C4D88"/>
    <w:rsid w:val="004D0542"/>
    <w:rsid w:val="004D3952"/>
    <w:rsid w:val="004E629E"/>
    <w:rsid w:val="004F7DF1"/>
    <w:rsid w:val="00501CED"/>
    <w:rsid w:val="0052266E"/>
    <w:rsid w:val="00523023"/>
    <w:rsid w:val="00523E24"/>
    <w:rsid w:val="00527B18"/>
    <w:rsid w:val="0053079C"/>
    <w:rsid w:val="00540C8F"/>
    <w:rsid w:val="0054541E"/>
    <w:rsid w:val="00545B33"/>
    <w:rsid w:val="005507D6"/>
    <w:rsid w:val="005536E5"/>
    <w:rsid w:val="00567B85"/>
    <w:rsid w:val="0057227C"/>
    <w:rsid w:val="00573BB8"/>
    <w:rsid w:val="005B6EF7"/>
    <w:rsid w:val="00604DE1"/>
    <w:rsid w:val="00623713"/>
    <w:rsid w:val="00650D18"/>
    <w:rsid w:val="006536DA"/>
    <w:rsid w:val="00656981"/>
    <w:rsid w:val="00670034"/>
    <w:rsid w:val="006758A9"/>
    <w:rsid w:val="006800A2"/>
    <w:rsid w:val="006812BB"/>
    <w:rsid w:val="006B4964"/>
    <w:rsid w:val="006B677A"/>
    <w:rsid w:val="006D6A35"/>
    <w:rsid w:val="006E2FCB"/>
    <w:rsid w:val="00700309"/>
    <w:rsid w:val="00703B62"/>
    <w:rsid w:val="0071742E"/>
    <w:rsid w:val="007177D0"/>
    <w:rsid w:val="00730745"/>
    <w:rsid w:val="00734BE4"/>
    <w:rsid w:val="00746F05"/>
    <w:rsid w:val="007531F3"/>
    <w:rsid w:val="00755D15"/>
    <w:rsid w:val="00762D83"/>
    <w:rsid w:val="007A0823"/>
    <w:rsid w:val="007A4118"/>
    <w:rsid w:val="007B123D"/>
    <w:rsid w:val="007B63D8"/>
    <w:rsid w:val="007C4BA0"/>
    <w:rsid w:val="007D4AFD"/>
    <w:rsid w:val="007F43ED"/>
    <w:rsid w:val="007F5369"/>
    <w:rsid w:val="00807724"/>
    <w:rsid w:val="00815BB8"/>
    <w:rsid w:val="00815CBC"/>
    <w:rsid w:val="00816341"/>
    <w:rsid w:val="00827BAC"/>
    <w:rsid w:val="008348BF"/>
    <w:rsid w:val="008564A3"/>
    <w:rsid w:val="008566D3"/>
    <w:rsid w:val="00876C25"/>
    <w:rsid w:val="008A2FE6"/>
    <w:rsid w:val="008B06D0"/>
    <w:rsid w:val="0090574B"/>
    <w:rsid w:val="009066CC"/>
    <w:rsid w:val="00917E9B"/>
    <w:rsid w:val="009251EB"/>
    <w:rsid w:val="0095284B"/>
    <w:rsid w:val="009865CD"/>
    <w:rsid w:val="0098714E"/>
    <w:rsid w:val="009A278B"/>
    <w:rsid w:val="009B4815"/>
    <w:rsid w:val="009D4CBE"/>
    <w:rsid w:val="009E5B54"/>
    <w:rsid w:val="009E742E"/>
    <w:rsid w:val="00A15743"/>
    <w:rsid w:val="00A21A14"/>
    <w:rsid w:val="00A220EC"/>
    <w:rsid w:val="00A25F2C"/>
    <w:rsid w:val="00A3291E"/>
    <w:rsid w:val="00A332F8"/>
    <w:rsid w:val="00A47204"/>
    <w:rsid w:val="00A5699C"/>
    <w:rsid w:val="00A60D49"/>
    <w:rsid w:val="00A6192A"/>
    <w:rsid w:val="00A64657"/>
    <w:rsid w:val="00A64F2B"/>
    <w:rsid w:val="00A67B64"/>
    <w:rsid w:val="00A9537F"/>
    <w:rsid w:val="00AA64B6"/>
    <w:rsid w:val="00AB156C"/>
    <w:rsid w:val="00AB2E73"/>
    <w:rsid w:val="00AB4DDD"/>
    <w:rsid w:val="00AD6141"/>
    <w:rsid w:val="00AE242B"/>
    <w:rsid w:val="00AE3DB5"/>
    <w:rsid w:val="00AF7CE4"/>
    <w:rsid w:val="00B001BC"/>
    <w:rsid w:val="00B11B2E"/>
    <w:rsid w:val="00B15914"/>
    <w:rsid w:val="00B322CE"/>
    <w:rsid w:val="00B378CE"/>
    <w:rsid w:val="00B43727"/>
    <w:rsid w:val="00B5196E"/>
    <w:rsid w:val="00B53B04"/>
    <w:rsid w:val="00B553A2"/>
    <w:rsid w:val="00B57C68"/>
    <w:rsid w:val="00B83556"/>
    <w:rsid w:val="00B95A25"/>
    <w:rsid w:val="00BA5494"/>
    <w:rsid w:val="00BA7377"/>
    <w:rsid w:val="00BC39A3"/>
    <w:rsid w:val="00BC6931"/>
    <w:rsid w:val="00BC736C"/>
    <w:rsid w:val="00BC7C59"/>
    <w:rsid w:val="00BD4A27"/>
    <w:rsid w:val="00C17E14"/>
    <w:rsid w:val="00C24B9D"/>
    <w:rsid w:val="00C30E53"/>
    <w:rsid w:val="00C33A44"/>
    <w:rsid w:val="00C36931"/>
    <w:rsid w:val="00C559C2"/>
    <w:rsid w:val="00C56DD4"/>
    <w:rsid w:val="00C774EB"/>
    <w:rsid w:val="00C86A72"/>
    <w:rsid w:val="00C86D4A"/>
    <w:rsid w:val="00C9029C"/>
    <w:rsid w:val="00CB522A"/>
    <w:rsid w:val="00CC5872"/>
    <w:rsid w:val="00CD0B43"/>
    <w:rsid w:val="00CE0ADE"/>
    <w:rsid w:val="00CE5CC2"/>
    <w:rsid w:val="00CE6B12"/>
    <w:rsid w:val="00CE7D52"/>
    <w:rsid w:val="00D35538"/>
    <w:rsid w:val="00D45B50"/>
    <w:rsid w:val="00D474D2"/>
    <w:rsid w:val="00D5157C"/>
    <w:rsid w:val="00D67A29"/>
    <w:rsid w:val="00D767B0"/>
    <w:rsid w:val="00DE301E"/>
    <w:rsid w:val="00DE5977"/>
    <w:rsid w:val="00DE68CC"/>
    <w:rsid w:val="00DF2F30"/>
    <w:rsid w:val="00E0010F"/>
    <w:rsid w:val="00E014C0"/>
    <w:rsid w:val="00E014D4"/>
    <w:rsid w:val="00E04FAC"/>
    <w:rsid w:val="00E07C15"/>
    <w:rsid w:val="00E12120"/>
    <w:rsid w:val="00E12B2F"/>
    <w:rsid w:val="00E14746"/>
    <w:rsid w:val="00E23F67"/>
    <w:rsid w:val="00E31665"/>
    <w:rsid w:val="00E71E4E"/>
    <w:rsid w:val="00E94FFF"/>
    <w:rsid w:val="00EA6B7D"/>
    <w:rsid w:val="00EC248C"/>
    <w:rsid w:val="00EC35DE"/>
    <w:rsid w:val="00EC6290"/>
    <w:rsid w:val="00ED6421"/>
    <w:rsid w:val="00ED7940"/>
    <w:rsid w:val="00EE5226"/>
    <w:rsid w:val="00EF3ED5"/>
    <w:rsid w:val="00EF4DEC"/>
    <w:rsid w:val="00EF76C9"/>
    <w:rsid w:val="00F128F2"/>
    <w:rsid w:val="00F20488"/>
    <w:rsid w:val="00F22EA5"/>
    <w:rsid w:val="00F35B2B"/>
    <w:rsid w:val="00F45D68"/>
    <w:rsid w:val="00F52A50"/>
    <w:rsid w:val="00F6289C"/>
    <w:rsid w:val="00F77AD7"/>
    <w:rsid w:val="00F8297E"/>
    <w:rsid w:val="00FA7787"/>
    <w:rsid w:val="00FB044A"/>
    <w:rsid w:val="00FB254C"/>
    <w:rsid w:val="00FC1F05"/>
    <w:rsid w:val="00FC2538"/>
    <w:rsid w:val="00FC5280"/>
    <w:rsid w:val="00FE4AAF"/>
    <w:rsid w:val="00FF2715"/>
    <w:rsid w:val="00FF42D0"/>
    <w:rsid w:val="00FF5CC2"/>
    <w:rsid w:val="00FF7CF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47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styleId="Naslov3" w:type="paragraph">
    <w:name w:val="heading 3"/>
    <w:basedOn w:val="Normal"/>
    <w:next w:val="Normal"/>
    <w:link w:val="Naslov3Char"/>
    <w:qFormat/>
    <w:rsid w:val="00E014D4"/>
    <w:pPr>
      <w:keepNext/>
      <w:spacing w:lineRule="auto" w:line="240" w:after="0"/>
      <w:jc w:val="both"/>
      <w:outlineLvl w:val="2"/>
    </w:pPr>
    <w:rPr>
      <w:rFonts w:cs="Times New Roman" w:eastAsia="Arial Unicode MS" w:hAnsi="Times New Roman" w:ascii="Times New Roman"/>
      <w:b/>
      <w:sz w:val="24"/>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customStyle="true" w:styleId="Naslov3Char" w:type="character">
    <w:name w:val="Naslov 3 Char"/>
    <w:basedOn w:val="Zadanifontodlomka"/>
    <w:link w:val="Naslov3"/>
    <w:rsid w:val="00E014D4"/>
    <w:rPr>
      <w:rFonts w:cs="Times New Roman" w:eastAsia="Arial Unicode MS" w:hAnsi="Times New Roman" w:ascii="Times New Roman"/>
      <w:b/>
      <w:sz w:val="24"/>
      <w:szCs w:val="20"/>
    </w:rPr>
  </w:style>
  <w:style w:styleId="Reetkatablice" w:type="table">
    <w:name w:val="Table Grid"/>
    <w:basedOn w:val="Obinatablica"/>
    <w:rsid w:val="00D767B0"/>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34AC1"/>
    <w:rPr>
      <w:color w:val="808080"/>
      <w:bdr w:space="0" w:sz="0" w:color="auto" w:val="none"/>
      <w:shd w:fill="auto" w:color="auto" w:val="clear"/>
    </w:rPr>
  </w:style>
  <w:style w:customStyle="true" w:styleId="eSPISCCParagraphDefaultFont" w:type="character">
    <w:name w:val="eSPIS_CC_Paragraph Default Font"/>
    <w:basedOn w:val="Zadanifontodlomka"/>
    <w:rsid w:val="00034AC1"/>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034AC1"/>
    <w:rPr>
      <w:rFonts w:cs="Times New Roman" w:eastAsia="Times New Roman" w:hAnsi="Times New Roman" w:ascii="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034AC1"/>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034AC1"/>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styleId="Naslov3" w:type="paragraph">
    <w:name w:val="heading 3"/>
    <w:basedOn w:val="Normal"/>
    <w:next w:val="Normal"/>
    <w:link w:val="Naslov3Char"/>
    <w:qFormat/>
    <w:rsid w:val="00E014D4"/>
    <w:pPr>
      <w:keepNext/>
      <w:spacing w:after="0" w:line="240" w:lineRule="auto"/>
      <w:jc w:val="both"/>
      <w:outlineLvl w:val="2"/>
    </w:pPr>
    <w:rPr>
      <w:rFonts w:ascii="Times New Roman" w:cs="Times New Roman" w:eastAsia="Arial Unicode MS" w:hAnsi="Times New Roman"/>
      <w:b/>
      <w:sz w:val="24"/>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customStyle="1" w:styleId="Naslov3Char" w:type="character">
    <w:name w:val="Naslov 3 Char"/>
    <w:basedOn w:val="Zadanifontodlomka"/>
    <w:link w:val="Naslov3"/>
    <w:rsid w:val="00E014D4"/>
    <w:rPr>
      <w:rFonts w:ascii="Times New Roman" w:cs="Times New Roman" w:eastAsia="Arial Unicode MS" w:hAnsi="Times New Roman"/>
      <w:b/>
      <w:sz w:val="24"/>
      <w:szCs w:val="20"/>
    </w:rPr>
  </w:style>
  <w:style w:styleId="Reetkatablice" w:type="table">
    <w:name w:val="Table Grid"/>
    <w:basedOn w:val="Obinatablica"/>
    <w:rsid w:val="00D767B0"/>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34AC1"/>
    <w:rPr>
      <w:color w:val="808080"/>
      <w:bdr w:color="auto" w:space="0" w:sz="0" w:val="none"/>
      <w:shd w:color="auto" w:fill="auto" w:val="clear"/>
    </w:rPr>
  </w:style>
  <w:style w:customStyle="1" w:styleId="eSPISCCParagraphDefaultFont" w:type="character">
    <w:name w:val="eSPIS_CC_Paragraph Default Font"/>
    <w:basedOn w:val="Zadanifontodlomka"/>
    <w:rsid w:val="00034AC1"/>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034AC1"/>
    <w:rPr>
      <w:rFonts w:ascii="Times New Roman" w:cs="Times New Roman" w:eastAsia="Times New Roman" w:hAnsi="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034AC1"/>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034AC1"/>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32472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2018.</izvorni_sadrzaj>
    <derivirana_varijabla naziv="DomainObject.DatumDonosenjaOdluke_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dužnik</izvorni_sadrzaj>
    <derivirana_varijabla naziv="DomainObject.Predmet.Opis_1">Predlagatelj dužnik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VILLA RUSTIKA DALMATIA, društvo s ograničenom odgovornošću za poslovanje nekretninama i turizam</izvorni_sadrzaj>
    <derivirana_varijabla naziv="DomainObject.Predmet.StrankaFormated_1">  VILLA RUSTIKA DALMATIA, društvo s ograničenom odgovornošću za poslovanje nekretninama i turizam</derivirana_varijabla>
  </DomainObject.Predmet.StrankaFormated>
  <DomainObject.Predmet.StrankaFormatedOIB>
    <izvorni_sadrzaj>  VILLA RUSTIKA DALMATIA, društvo s ograničenom odgovornošću za poslovanje nekretninama i turizam, OIB 63154945798</izvorni_sadrzaj>
    <derivirana_varijabla naziv="DomainObject.Predmet.StrankaFormatedOIB_1">  VILLA RUSTIKA DALMATIA, društvo s ograničenom odgovornošću za poslovanje nekretninama i turizam, OIB 63154945798</derivirana_varijabla>
  </DomainObject.Predmet.StrankaFormatedOIB>
  <DomainObject.Predmet.StrankaFormatedWithAdress>
    <izvorni_sadrzaj> VILLA RUSTIKA DALMATIA, društvo s ograničenom odgovornošću za poslovanje nekretninama i turizam, Mosećka 72, 21000 Split</izvorni_sadrzaj>
    <derivirana_varijabla naziv="DomainObject.Predmet.StrankaFormatedWithAdress_1"> VILLA RUSTIKA DALMATIA, društvo s ograničenom odgovornošću za poslovanje nekretninama i turizam, Mosećka 72, 21000 Split</derivirana_varijabla>
  </DomainObject.Predmet.StrankaFormatedWithAdress>
  <DomainObject.Predmet.StrankaFormatedWithAdressOIB>
    <izvorni_sadrzaj> VILLA RUSTIKA DALMATIA, društvo s ograničenom odgovornošću za poslovanje nekretninama i turizam, OIB 63154945798, Mosećka 72, 21000 Split</izvorni_sadrzaj>
    <derivirana_varijabla naziv="DomainObject.Predmet.StrankaFormatedWithAdressOIB_1"> VILLA RUSTIKA DALMATIA, društvo s ograničenom odgovornošću za poslovanje nekretninama i turizam, OIB 63154945798, Mosećka 72, 21000 Split</derivirana_varijabla>
  </DomainObject.Predmet.StrankaFormatedWithAdressOIB>
  <DomainObject.Predmet.StrankaWithAdress>
    <izvorni_sadrzaj>VILLA RUSTIKA DALMATIA, društvo s ograničenom odgovornošću za poslovanje nekretninama i turizam Mosećka 72,21000 Split</izvorni_sadrzaj>
    <derivirana_varijabla naziv="DomainObject.Predmet.StrankaWithAdress_1">VILLA RUSTIKA DALMATIA, društvo s ograničenom odgovornošću za poslovanje nekretninama i turizam Mosećka 72,21000 Split</derivirana_varijabla>
  </DomainObject.Predmet.StrankaWithAdress>
  <DomainObject.Predmet.StrankaWithAdressOIB>
    <izvorni_sadrzaj>VILLA RUSTIKA DALMATIA, društvo s ograničenom odgovornošću za poslovanje nekretninama i turizam, OIB 63154945798, Mosećka 72,21000 Split</izvorni_sadrzaj>
    <derivirana_varijabla naziv="DomainObject.Predmet.StrankaWithAdressOIB_1">VILLA RUSTIKA DALMATIA, društvo s ograničenom odgovornošću za poslovanje nekretninama i turizam, OIB 63154945798, Mosećka 72,21000 Split</derivirana_varijabla>
  </DomainObject.Predmet.StrankaWithAdressOIB>
  <DomainObject.Predmet.StrankaNazivFormated>
    <izvorni_sadrzaj>VILLA RUSTIKA DALMATIA, društvo s ograničenom odgovornošću za poslovanje nekretninama i turizam</izvorni_sadrzaj>
    <derivirana_varijabla naziv="DomainObject.Predmet.StrankaNazivFormated_1">VILLA RUSTIKA DALMATIA, društvo s ograničenom odgovornošću za poslovanje nekretninama i turizam</derivirana_varijabla>
  </DomainObject.Predmet.StrankaNazivFormated>
  <DomainObject.Predmet.StrankaNazivFormatedOIB>
    <izvorni_sadrzaj>VILLA RUSTIKA DALMATIA, društvo s ograničenom odgovornošću za poslovanje nekretninama i turizam, OIB 63154945798</izvorni_sadrzaj>
    <derivirana_varijabla naziv="DomainObject.Predmet.StrankaNazivFormatedOIB_1">VILLA RUSTIKA DALMATIA, društvo s ograničenom odgovornošću za poslovanje nekretninama i turizam, OIB 63154945798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VILLA RUSTIKA DALMATIA, društvo s ograničenom odgovornošću za poslovanje nekretninama i turizam</item>
    </izvorni_sadrzaj>
    <derivirana_varijabla naziv="DomainObject.Predmet.StrankaListFormated_1">
      <item>VILLA RUSTIKA DALMATIA, društvo s ograničenom odgovornošću za poslovanje nekretninama i turizam</item>
    </derivirana_varijabla>
  </DomainObject.Predmet.StrankaListFormated>
  <DomainObject.Predmet.StrankaListFormatedOIB>
    <izvorni_sadrzaj>
      <item>VILLA RUSTIKA DALMATIA, društvo s ograničenom odgovornošću za poslovanje nekretninama i turizam, OIB 63154945798</item>
    </izvorni_sadrzaj>
    <derivirana_varijabla naziv="DomainObject.Predmet.StrankaListFormatedOIB_1">
      <item>VILLA RUSTIKA DALMATIA, društvo s ograničenom odgovornošću za poslovanje nekretninama i turizam, OIB 63154945798</item>
    </derivirana_varijabla>
  </DomainObject.Predmet.StrankaListFormatedOIB>
  <DomainObject.Predmet.StrankaListFormatedWithAdress>
    <izvorni_sadrzaj>
      <item>VILLA RUSTIKA DALMATIA, društvo s ograničenom odgovornošću za poslovanje nekretninama i turizam, Mosećka 72, 21000 Split</item>
    </izvorni_sadrzaj>
    <derivirana_varijabla naziv="DomainObject.Predmet.StrankaListFormatedWithAdress_1">
      <item>VILLA RUSTIKA DALMATIA, društvo s ograničenom odgovornošću za poslovanje nekretninama i turizam, Mosećka 72, 21000 Split</item>
    </derivirana_varijabla>
  </DomainObject.Predmet.StrankaListFormatedWithAdress>
  <DomainObject.Predmet.StrankaListFormatedWithAdressOIB>
    <izvorni_sadrzaj>
      <item>VILLA RUSTIKA DALMATIA, društvo s ograničenom odgovornošću za poslovanje nekretninama i turizam, OIB 63154945798, Mosećka 72, 21000 Split</item>
    </izvorni_sadrzaj>
    <derivirana_varijabla naziv="DomainObject.Predmet.StrankaListFormatedWithAdressOIB_1">
      <item>VILLA RUSTIKA DALMATIA, društvo s ograničenom odgovornošću za poslovanje nekretninama i turizam, OIB 63154945798, Mosećka 72, 21000 Split</item>
    </derivirana_varijabla>
  </DomainObject.Predmet.StrankaListFormatedWithAdressOIB>
  <DomainObject.Predmet.StrankaListNazivFormated>
    <izvorni_sadrzaj>
      <item>VILLA RUSTIKA DALMATIA, društvo s ograničenom odgovornošću za poslovanje nekretninama i turizam</item>
    </izvorni_sadrzaj>
    <derivirana_varijabla naziv="DomainObject.Predmet.StrankaListNazivFormated_1">
      <item>VILLA RUSTIKA DALMATIA, društvo s ograničenom odgovornošću za poslovanje nekretninama i turizam</item>
    </derivirana_varijabla>
  </DomainObject.Predmet.StrankaListNazivFormated>
  <DomainObject.Predmet.StrankaListNazivFormatedOIB>
    <izvorni_sadrzaj>
      <item>VILLA RUSTIKA DALMATIA, društvo s ograničenom odgovornošću za poslovanje nekretninama i turizam, OIB 63154945798</item>
    </izvorni_sadrzaj>
    <derivirana_varijabla naziv="DomainObject.Predmet.StrankaListNazivFormatedOIB_1">
      <item>VILLA RUSTIKA DALMATIA, društvo s ograničenom odgovornošću za poslovanje nekretninama i turizam, OIB 63154945798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Odvjetnik, Mijo Jeličić</item>
    </izvorni_sadrzaj>
    <derivirana_varijabla naziv="DomainObject.Predmet.OstaliListFormated_1">
      <item>Odvjetnik, Mijo Jeličić</item>
    </derivirana_varijabla>
  </DomainObject.Predmet.OstaliListFormated>
  <DomainObject.Predmet.OstaliListFormatedOIB>
    <izvorni_sadrzaj>
      <item>Odvjetnik, Mijo Jeličić, OIB 71855290129</item>
    </izvorni_sadrzaj>
    <derivirana_varijabla naziv="DomainObject.Predmet.OstaliListFormatedOIB_1">
      <item>Odvjetnik, Mijo Jeličić, OIB 71855290129</item>
    </derivirana_varijabla>
  </DomainObject.Predmet.OstaliListFormatedOIB>
  <DomainObject.Predmet.OstaliListFormatedWithAdress>
    <izvorni_sadrzaj>
      <item>Odvjetnik, Mijo Jeličić, Kliška 29., 21000 Split</item>
    </izvorni_sadrzaj>
    <derivirana_varijabla naziv="DomainObject.Predmet.OstaliListFormatedWithAdress_1">
      <item>Odvjetnik, Mijo Jeličić, Kliška 29., 21000 Split</item>
    </derivirana_varijabla>
  </DomainObject.Predmet.OstaliListFormatedWithAdress>
  <DomainObject.Predmet.OstaliListFormatedWithAdressOIB>
    <izvorni_sadrzaj>
      <item>Odvjetnik, Mijo Jeličić, OIB 71855290129, Kliška 29., 21000 Split</item>
    </izvorni_sadrzaj>
    <derivirana_varijabla naziv="DomainObject.Predmet.OstaliListFormatedWithAdressOIB_1">
      <item>Odvjetnik, Mijo Jeličić, OIB 71855290129, Kliška 29., 21000 Split</item>
    </derivirana_varijabla>
  </DomainObject.Predmet.OstaliListFormatedWithAdressOIB>
  <DomainObject.Predmet.OstaliListNazivFormated>
    <izvorni_sadrzaj>
      <item>Odvjetnik, Mijo Jeličić</item>
    </izvorni_sadrzaj>
    <derivirana_varijabla naziv="DomainObject.Predmet.OstaliListNazivFormated_1">
      <item>Odvjetnik, Mijo Jeličić</item>
    </derivirana_varijabla>
  </DomainObject.Predmet.OstaliListNazivFormated>
  <DomainObject.Predmet.OstaliListNazivFormatedOIB>
    <izvorni_sadrzaj>
      <item>Odvjetnik, Mijo Jeličić, OIB 71855290129</item>
    </izvorni_sadrzaj>
    <derivirana_varijabla naziv="DomainObject.Predmet.OstaliListNazivFormatedOIB_1">
      <item>Odvjetnik, 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srpnja 2018.</izvorni_sadrzaj>
    <derivirana_varijabla naziv="DomainObject.Datum_1">3. srpnja 2018.</derivirana_varijabla>
  </DomainObject.Datum>
  <DomainObject.PoslovniBrojDokumenta>
    <izvorni_sadrzaj/>
    <derivirana_varijabla naziv="DomainObject.PoslovniBrojDokumenta_1"/>
  </DomainObject.PoslovniBrojDokumenta>
  <DomainObject.Predmet.StrankaIDrugi>
    <izvorni_sadrzaj>VILLA RUSTIKA DALMATIA, društvo s ograničenom odgovornošću za poslovanje nekretninama i turizam</izvorni_sadrzaj>
    <derivirana_varijabla naziv="DomainObject.Predmet.StrankaIDrugi_1">VILLA RUSTIKA DALMATIA, društvo s ograničenom odgovornošću za poslovanje nekretninama i turizam</derivirana_varijabla>
  </DomainObject.Predmet.StrankaIDrugi>
  <DomainObject.Predmet.ProtustrankaIDrugi>
    <izvorni_sadrzaj/>
    <derivirana_varijabla naziv="DomainObject.Predmet.ProtustrankaIDrugi_1"/>
  </DomainObject.Predmet.ProtustrankaIDrugi>
  <DomainObject.Predmet.StrankaIDrugiAdressOIB>
    <izvorni_sadrzaj>VILLA RUSTIKA DALMATIA, društvo s ograničenom odgovornošću za poslovanje nekretninama i turizam, OIB 63154945798, Mosećka 72, 21000 Split</izvorni_sadrzaj>
    <derivirana_varijabla naziv="DomainObject.Predmet.StrankaIDrugiAdressOIB_1">VILLA RUSTIKA DALMATIA, društvo s ograničenom odgovornošću za poslovanje nekretninama i turizam, OIB 63154945798, Mosećka 72,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RUSTIKA DALMATIA, društvo s ograničenom odgovornošću za poslovanje nekretninama i turizam</item>
      <item>Odvjetnik, Mijo Jeličić</item>
    </izvorni_sadrzaj>
    <derivirana_varijabla naziv="DomainObject.Predmet.SudioniciListNaziv_1">
      <item>VILLA RUSTIKA DALMATIA, društvo s ograničenom odgovornošću za poslovanje nekretninama i turizam</item>
      <item>Odvjetnik, Mijo Jeličić</item>
    </derivirana_varijabla>
  </DomainObject.Predmet.SudioniciListNaziv>
  <DomainObject.Predmet.SudioniciListAdressOIB>
    <izvorni_sadrzaj>
      <item>VILLA RUSTIKA DALMATIA, društvo s ograničenom odgovornošću za poslovanje nekretninama i turizam, OIB 63154945798, Mosećka 72,21000 Split</item>
      <item>Odvjetnik, Mijo Jeličić, OIB 71855290129, Kliška 29.,21000 Split</item>
    </izvorni_sadrzaj>
    <derivirana_varijabla naziv="DomainObject.Predmet.SudioniciListAdressOIB_1">
      <item>VILLA RUSTIKA DALMATIA, društvo s ograničenom odgovornošću za poslovanje nekretninama i turizam, OIB 63154945798, Mosećka 72,21000 Split</item>
      <item>Odvjetnik, Mijo Jeličić, OIB 71855290129, Kliška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63154945798</item>
      <item>, OIB 71855290129</item>
    </izvorni_sadrzaj>
    <derivirana_varijabla naziv="DomainObject.Predmet.SudioniciListNazivOIB_1">
      <item>, OIB 63154945798</item>
      <item>, OIB 71855290129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Kugler, OIB 12448674443, Milna 739 Milna</item>
    </izvorni_sadrzaj>
    <derivirana_varijabla naziv="DomainObject.Predmet.StecajniUpraviteljiListAddressOIB_1">
      <item>Stjepan Kugler, OIB 12448674443, Milna 739 Milna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3A6B52-D4BD-4037-AB7E-89E148B291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1298</properties:Words>
  <properties:Characters>7327</properties:Characters>
  <properties:Lines>142</properties:Lines>
  <properties:Paragraphs>53</properties:Paragraphs>
  <properties:TotalTime>410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2017-11-02T11:09:00Z</dcterms:created>
  <dc:creator>Vesna Perišić</dc:creator>
  <cp:lastModifiedBy>Ana Golub Gruić</cp:lastModifiedBy>
  <cp:lastPrinted>2018-07-03T11:05:00Z</cp:lastPrinted>
  <dcterms:modified xmlns:xsi="http://www.w3.org/2001/XMLSchema-instance" xsi:type="dcterms:W3CDTF">2018-07-03T11:43:00Z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(St-157-2018 Villa Rustika Dalmatia d.o.o. - rješenje - otvaranje stečaja.docx)</vt:lpwstr>
  </prop:property>
  <prop:property name="CC_coloring" pid="4" fmtid="{D5CDD505-2E9C-101B-9397-08002B2CF9AE}">
    <vt:bool>false</vt:bool>
  </prop:property>
  <prop:property name="BrojStranica" pid="5" fmtid="{D5CDD505-2E9C-101B-9397-08002B2CF9AE}">
    <vt:i4>4</vt:i4>
  </prop:property>
</prop:Properties>
</file>