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e361" w14:paraId="800e361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B47615">
        <w:rPr>
          <w:rFonts w:cs="Times New Roman" w:hAnsi="Times New Roman" w:ascii="Times New Roman"/>
          <w:sz w:val="24"/>
        </w:rPr>
        <w:t>5426</w:t>
      </w:r>
      <w:r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B22A1D" w:rsidP="00B22A1D" w:rsidR="00B22A1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22A1D" w:rsidP="00B22A1D" w:rsidR="00B22A1D">
      <w:pPr>
        <w:ind w:left="2880"/>
        <w:jc w:val="right"/>
        <w:rPr>
          <w:sz w:val="24"/>
          <w:szCs w:val="24"/>
        </w:rPr>
      </w:pPr>
    </w:p>
    <w:p w:rsidRDefault="00B22A1D" w:rsidP="00B22A1D" w:rsidR="00B22A1D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B47615" w:rsidRPr="00B47615">
        <w:rPr>
          <w:sz w:val="24"/>
          <w:szCs w:val="24"/>
          <w:lang w:val="pt-BR"/>
        </w:rPr>
        <w:t>merkur consulting j.d.o.o. za usluge, Zagreb, Ulica grada Vukovara 269 D, OIB: 83662865784</w:t>
      </w:r>
      <w:r>
        <w:rPr>
          <w:sz w:val="24"/>
          <w:szCs w:val="24"/>
        </w:rPr>
        <w:t xml:space="preserve">, </w:t>
      </w:r>
      <w:r w:rsidR="00B47615">
        <w:rPr>
          <w:sz w:val="24"/>
          <w:szCs w:val="24"/>
          <w:lang w:val="pt-BR"/>
        </w:rPr>
        <w:t>dana 16</w:t>
      </w:r>
      <w:r>
        <w:rPr>
          <w:sz w:val="24"/>
          <w:szCs w:val="24"/>
          <w:lang w:val="pt-BR"/>
        </w:rPr>
        <w:t>. siječnja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530E0B">
        <w:rPr>
          <w:sz w:val="24"/>
          <w:szCs w:val="24"/>
        </w:rPr>
        <w:t>Tomislav Gavazzi, Zagreb, Perkovčeva 2, OIB 65121873295</w:t>
      </w:r>
      <w:r>
        <w:rPr>
          <w:sz w:val="24"/>
          <w:szCs w:val="24"/>
        </w:rPr>
        <w:t xml:space="preserve">, dužnika </w:t>
      </w:r>
      <w:r w:rsidR="00530E0B" w:rsidRPr="00530E0B">
        <w:rPr>
          <w:sz w:val="24"/>
          <w:szCs w:val="24"/>
          <w:lang w:val="pt-BR"/>
        </w:rPr>
        <w:t>merkur consulting j.d.o.o. za usluge, Zagreb, Ulica grada Vukovara 269 D, OIB: 83662865784</w:t>
      </w:r>
      <w:r>
        <w:rPr>
          <w:sz w:val="24"/>
          <w:szCs w:val="24"/>
        </w:rPr>
        <w:t>, da u roku od 8 dana od dana primitka ovog rješenja plati: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1. iznos predujma od 1.000,00 kn u Fond  za namirenje troškova stečajnog  postupka, na račun Trgovačkog suda u Zagrebu, otvorenog u Hrvatskoj poštanskoj banci d.d., Zagreb, broj IBAN: HR9223900011300000460, model 05, s pozivom na broj 2001-</w:t>
      </w:r>
      <w:r w:rsidR="00530E0B">
        <w:rPr>
          <w:sz w:val="24"/>
          <w:szCs w:val="24"/>
        </w:rPr>
        <w:t>542616</w:t>
      </w:r>
      <w:r>
        <w:rPr>
          <w:sz w:val="24"/>
          <w:szCs w:val="24"/>
        </w:rPr>
        <w:t>.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 Zagrebu, IBAN: HR9223900011300000460, s pozivom na broj </w:t>
      </w:r>
      <w:r w:rsidR="00530E0B">
        <w:rPr>
          <w:sz w:val="24"/>
          <w:szCs w:val="24"/>
        </w:rPr>
        <w:t>542616</w:t>
      </w:r>
      <w:r>
        <w:rPr>
          <w:sz w:val="24"/>
          <w:szCs w:val="24"/>
        </w:rPr>
        <w:t>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dužnikom </w:t>
      </w:r>
      <w:r w:rsidR="00530E0B" w:rsidRPr="00530E0B">
        <w:rPr>
          <w:sz w:val="24"/>
          <w:szCs w:val="24"/>
          <w:lang w:val="pt-BR"/>
        </w:rPr>
        <w:t>merkur consulting j.d.o.o. za usluge, Zagreb, Ulica grada Vukovara 269 D, OIB: 83662865784</w:t>
      </w:r>
      <w:r>
        <w:rPr>
          <w:sz w:val="24"/>
          <w:szCs w:val="24"/>
        </w:rPr>
        <w:t>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je, da,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530E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530E0B" w:rsidRPr="00530E0B">
        <w:rPr>
          <w:sz w:val="24"/>
          <w:szCs w:val="24"/>
          <w:lang w:val="pt-BR"/>
        </w:rPr>
        <w:t>merkur consulting j.d.o.o. za usluge, Zagreb, Ulica grada Vukovara 269 D, OIB: 83662865784</w:t>
      </w:r>
      <w:r>
        <w:rPr>
          <w:sz w:val="24"/>
          <w:szCs w:val="24"/>
        </w:rPr>
        <w:t>, sukladno čl. 110. st.1. SZ-a, podnijela FINA, da prijedlog nisu podnijele osobe iz čl. 110. st.2. SZ-a, te kako  FINA kao podnositelj prijedloga, sukladno čl. 114. st.3.SZ-a alineja 2, nije dužna platiti predujam za namirenje troškova stečajnog postupka, to je na temelju čl. 113. st.1. i 3. SZ-a, doneseno ovo rješenje.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</w:t>
      </w:r>
      <w:r>
        <w:rPr>
          <w:sz w:val="24"/>
          <w:szCs w:val="24"/>
        </w:rPr>
        <w:lastRenderedPageBreak/>
        <w:t xml:space="preserve">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530E0B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16</w:t>
      </w:r>
      <w:r w:rsidR="00B22A1D">
        <w:rPr>
          <w:sz w:val="24"/>
          <w:szCs w:val="24"/>
        </w:rPr>
        <w:t>. siječnja 2018.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9540EF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right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B22A1D" w:rsidP="00B22A1D" w:rsidR="00B22A1D" w:rsidRPr="009540EF">
      <w:pPr>
        <w:jc w:val="both"/>
        <w:rPr>
          <w:sz w:val="24"/>
          <w:szCs w:val="24"/>
        </w:rPr>
      </w:pPr>
      <w:r w:rsidRPr="009540EF">
        <w:rPr>
          <w:color w:val="FFFFFF"/>
          <w:sz w:val="24"/>
          <w:szCs w:val="24"/>
        </w:rPr>
        <w:t>dndnn</w:t>
      </w:r>
    </w:p>
    <w:p w:rsidRDefault="009540EF" w:rsidP="008D02DE" w:rsidR="009540EF" w:rsidRPr="009540EF">
      <w:pPr>
        <w:rPr>
          <w:sz w:val="24"/>
          <w:szCs w:val="24"/>
        </w:rPr>
      </w:pPr>
      <w:r w:rsidRPr="009540EF">
        <w:rPr>
          <w:sz w:val="24"/>
          <w:szCs w:val="24"/>
        </w:rPr>
        <w:t>Za točnost otpravka-ovlašteni službenik</w:t>
      </w:r>
    </w:p>
    <w:p w:rsidRDefault="009540EF" w:rsidP="008D02DE" w:rsidR="009540EF" w:rsidRPr="009540EF">
      <w:pPr>
        <w:rPr>
          <w:sz w:val="24"/>
          <w:szCs w:val="24"/>
        </w:rPr>
      </w:pPr>
      <w:r w:rsidRPr="009540EF">
        <w:rPr>
          <w:sz w:val="24"/>
          <w:szCs w:val="24"/>
        </w:rPr>
        <w:tab/>
        <w:t xml:space="preserve">   Monika Grbac</w:t>
      </w:r>
    </w:p>
    <w:p w:rsidRDefault="00B22A1D" w:rsidR="00B22A1D" w:rsidRPr="009540EF">
      <w:pPr>
        <w:rPr>
          <w:sz w:val="24"/>
          <w:szCs w:val="24"/>
        </w:rPr>
      </w:pPr>
      <w:r w:rsidRPr="009540EF">
        <w:rPr>
          <w:sz w:val="24"/>
          <w:szCs w:val="24"/>
        </w:rPr>
        <w:t xml:space="preserve"> </w:t>
      </w:r>
    </w:p>
    <w:sectPr w:rsidSect="00B22A1D" w:rsidR="00B22A1D" w:rsidRPr="009540E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0EF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530E0B">
          <w:rPr>
            <w:sz w:val="24"/>
          </w:rPr>
          <w:t>5426</w:t>
        </w:r>
        <w:r>
          <w:rPr>
            <w:sz w:val="24"/>
          </w:rPr>
          <w:t>/16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2B4A0D"/>
    <w:rsid w:val="00530E0B"/>
    <w:rsid w:val="005A5021"/>
    <w:rsid w:val="009359B9"/>
    <w:rsid w:val="009540EF"/>
    <w:rsid w:val="00B22A1D"/>
    <w:rsid w:val="00B4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0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0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0E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0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0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0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0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0E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0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0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5426</izvorni_sadrzaj>
    <derivirana_varijabla naziv="DomainObject.Predmet.Broj_1">5426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St-5426/2016</izvorni_sadrzaj>
    <derivirana_varijabla naziv="DomainObject.Predmet.OznakaBroj_1">St-5426/2016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merkur consulting j.d.o.o. za usluge zastupanog po punomoćniku Tomislav Gavazzi</izvorni_sadrzaj>
    <derivirana_varijabla naziv="DomainObject.Predmet.ProtustrankaFormated_1">  merkur consulting j.d.o.o. za usluge zastupanog po punomoćniku Tomislav Gavazzi</derivirana_varijabla>
  </DomainObject.Predmet.ProtustrankaFormated>
  <DomainObject.Predmet.ProtustrankaFormatedOIB>
    <izvorni_sadrzaj>  merkur consulting j.d.o.o. za usluge, OIB 83662865784 zastupanog po punomoćniku Tomislav Gavazzi</izvorni_sadrzaj>
    <derivirana_varijabla naziv="DomainObject.Predmet.ProtustrankaFormatedOIB_1">  merkur consulting j.d.o.o. za usluge, OIB 83662865784 zastupanog po punomoćniku Tomislav Gavazzi</derivirana_varijabla>
  </DomainObject.Predmet.ProtustrankaFormatedOIB>
  <DomainObject.Predmet.ProtustrankaFormatedWithAdress>
    <izvorni_sadrzaj> merkur consulting j.d.o.o. za usluge, Ulica grada Vukovara 269 D, 10000 Zagreb zastupanog po punomoćniku Tomislav Gavazzi</izvorni_sadrzaj>
    <derivirana_varijabla naziv="DomainObject.Predmet.ProtustrankaFormatedWithAdress_1"> merkur consulting j.d.o.o. za usluge, Ulica grada Vukovara 269 D, 10000 Zagreb zastupanog po punomoćniku Tomislav Gavazzi</derivirana_varijabla>
  </DomainObject.Predmet.ProtustrankaFormatedWithAdress>
  <DomainObject.Predmet.ProtustrankaFormatedWithAdressOIB>
    <izvorni_sadrzaj> merkur consulting j.d.o.o. za usluge, OIB 83662865784, Ulica grada Vukovara 269 D, 10000 Zagreb zastupanog po punomoćniku Tomislav Gavazzi</izvorni_sadrzaj>
    <derivirana_varijabla naziv="DomainObject.Predmet.ProtustrankaFormatedWithAdressOIB_1"> merkur consulting j.d.o.o. za usluge, OIB 83662865784, Ulica grada Vukovara 269 D, 10000 Zagreb zastupanog po punomoćniku Tomislav Gavazzi</derivirana_varijabla>
  </DomainObject.Predmet.ProtustrankaFormatedWithAdressOIB>
  <DomainObject.Predmet.ProtustrankaWithAdress>
    <izvorni_sadrzaj>merkur consulting j.d.o.o. za usluge Ulica grada Vukovara 269 D, 10000 Zagreb</izvorni_sadrzaj>
    <derivirana_varijabla naziv="DomainObject.Predmet.ProtustrankaWithAdress_1">merkur consulting j.d.o.o. za usluge Ulica grada Vukovara 269 D, 10000 Zagreb</derivirana_varijabla>
  </DomainObject.Predmet.ProtustrankaWithAdress>
  <DomainObject.Predmet.ProtustrankaWithAdressOIB>
    <izvorni_sadrzaj>merkur consulting j.d.o.o. za usluge, OIB 83662865784, Ulica grada Vukovara 269 D, 10000 Zagreb</izvorni_sadrzaj>
    <derivirana_varijabla naziv="DomainObject.Predmet.ProtustrankaWithAdressOIB_1">merkur consulting j.d.o.o. za usluge, OIB 83662865784, Ulica grada Vukovara 269 D, 10000 Zagreb</derivirana_varijabla>
  </DomainObject.Predmet.ProtustrankaWithAdressOIB>
  <DomainObject.Predmet.ProtustrankaNazivFormated>
    <izvorni_sadrzaj>merkur consulting j.d.o.o. za usluge</izvorni_sadrzaj>
    <derivirana_varijabla naziv="DomainObject.Predmet.ProtustrankaNazivFormated_1">merkur consulting j.d.o.o. za usluge</derivirana_varijabla>
  </DomainObject.Predmet.ProtustrankaNazivFormated>
  <DomainObject.Predmet.ProtustrankaNazivFormatedOIB>
    <izvorni_sadrzaj>merkur consulting j.d.o.o. za usluge, OIB 83662865784</izvorni_sadrzaj>
    <derivirana_varijabla naziv="DomainObject.Predmet.ProtustrankaNazivFormatedOIB_1">merkur consulting j.d.o.o. za usluge, OIB 83662865784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 consulting j.d.o.o. za usluge zastupanog po punomoćniku Tomislav Gavazzi</item>
    </izvorni_sadrzaj>
    <derivirana_varijabla naziv="DomainObject.Predmet.ProtuStrankaListFormated_1">
      <item>merkur consulting j.d.o.o. za usluge zastupanog po punomoćniku Tomislav Gavazzi</item>
    </derivirana_varijabla>
  </DomainObject.Predmet.ProtuStrankaListFormated>
  <DomainObject.Predmet.ProtuStrankaListFormatedOIB>
    <izvorni_sadrzaj>
      <item>merkur consulting j.d.o.o. za usluge, OIB 83662865784 zastupanog po punomoćniku Tomislav Gavazzi</item>
    </izvorni_sadrzaj>
    <derivirana_varijabla naziv="DomainObject.Predmet.ProtuStrankaListFormatedOIB_1">
      <item>merkur consulting j.d.o.o. za usluge, OIB 83662865784 zastupanog po punomoćniku Tomislav Gavazzi</item>
    </derivirana_varijabla>
  </DomainObject.Predmet.ProtuStrankaListFormatedOIB>
  <DomainObject.Predmet.ProtuStrankaListFormatedWithAdress>
    <izvorni_sadrzaj>
      <item>merkur consulting j.d.o.o. za usluge, Ulica grada Vukovara 269 D, 10000 Zagreb zastupanog po punomoćniku Tomislav Gavazzi</item>
    </izvorni_sadrzaj>
    <derivirana_varijabla naziv="DomainObject.Predmet.ProtuStrankaListFormatedWithAdress_1">
      <item>merkur consulting j.d.o.o. za usluge, Ulica grada Vukovara 269 D, 10000 Zagreb zastupanog po punomoćniku Tomislav Gavazzi</item>
    </derivirana_varijabla>
  </DomainObject.Predmet.ProtuStrankaListFormatedWithAdress>
  <DomainObject.Predmet.ProtuStrankaListFormatedWithAdressOIB>
    <izvorni_sadrzaj>
      <item>merkur consulting j.d.o.o. za usluge, OIB 83662865784, Ulica grada Vukovara 269 D, 10000 Zagreb zastupanog po punomoćniku Tomislav Gavazzi</item>
    </izvorni_sadrzaj>
    <derivirana_varijabla naziv="DomainObject.Predmet.ProtuStrankaListFormatedWithAdressOIB_1">
      <item>merkur consulting j.d.o.o. za usluge, OIB 83662865784, Ulica grada Vukovara 269 D, 10000 Zagreb zastupanog po punomoćniku Tomislav Gavazzi</item>
    </derivirana_varijabla>
  </DomainObject.Predmet.ProtuStrankaListFormatedWithAdressOIB>
  <DomainObject.Predmet.ProtuStrankaListNazivFormated>
    <izvorni_sadrzaj>
      <item>merkur consulting j.d.o.o. za usluge</item>
    </izvorni_sadrzaj>
    <derivirana_varijabla naziv="DomainObject.Predmet.ProtuStrankaListNazivFormated_1">
      <item>merkur consulting j.d.o.o. za usluge</item>
    </derivirana_varijabla>
  </DomainObject.Predmet.ProtuStrankaListNazivFormated>
  <DomainObject.Predmet.ProtuStrankaListNazivFormatedOIB>
    <izvorni_sadrzaj>
      <item>merkur consulting j.d.o.o. za usluge, OIB 83662865784</item>
    </izvorni_sadrzaj>
    <derivirana_varijabla naziv="DomainObject.Predmet.ProtuStrankaListNazivFormatedOIB_1">
      <item>merkur consulting j.d.o.o. za usluge, OIB 83662865784</item>
    </derivirana_varijabla>
  </DomainObject.Predmet.ProtuStrankaListNazivFormatedOIB>
  <DomainObject.Predmet.OstaliListFormated>
    <izvorni_sadrzaj>
      <item>Tomislav Gavazzi punomoćnik sudionika u postupku merkur consulting j.d.o.o. za usluge</item>
    </izvorni_sadrzaj>
    <derivirana_varijabla naziv="DomainObject.Predmet.OstaliListFormated_1">
      <item>Tomislav Gavazzi punomoćnik sudionika u postupku merkur consulting j.d.o.o. za usluge</item>
    </derivirana_varijabla>
  </DomainObject.Predmet.OstaliListFormated>
  <DomainObject.Predmet.OstaliListFormatedOIB>
    <izvorni_sadrzaj>
      <item>Tomislav Gavazzi, OIB 65121873295 punomoćnik sudionika u postupku merkur consulting j.d.o.o. za usluge</item>
    </izvorni_sadrzaj>
    <derivirana_varijabla naziv="DomainObject.Predmet.OstaliListFormatedOIB_1">
      <item>Tomislav Gavazzi, OIB 65121873295 punomoćnik sudionika u postupku merkur consulting j.d.o.o. za usluge</item>
    </derivirana_varijabla>
  </DomainObject.Predmet.OstaliListFormatedOIB>
  <DomainObject.Predmet.OstaliListFormatedWithAdress>
    <izvorni_sadrzaj>
      <item>Tomislav Gavazzi, Perkovčeva 2, 10000 Zagreb punomoćnik sudionika u postupku merkur consulting j.d.o.o. za usluge</item>
    </izvorni_sadrzaj>
    <derivirana_varijabla naziv="DomainObject.Predmet.OstaliListFormatedWithAdress_1">
      <item>Tomislav Gavazzi, Perkovčeva 2, 10000 Zagreb punomoćnik sudionika u postupku merkur consulting j.d.o.o. za usluge</item>
    </derivirana_varijabla>
  </DomainObject.Predmet.OstaliListFormatedWithAdress>
  <DomainObject.Predmet.OstaliListFormatedWithAdressOIB>
    <izvorni_sadrzaj>
      <item>Tomislav Gavazzi, OIB 65121873295, Perkovčeva 2, 10000 Zagreb punomoćnik sudionika u postupku merkur consulting j.d.o.o. za usluge</item>
    </izvorni_sadrzaj>
    <derivirana_varijabla naziv="DomainObject.Predmet.OstaliListFormatedWithAdressOIB_1">
      <item>Tomislav Gavazzi, OIB 65121873295, Perkovčeva 2, 10000 Zagreb punomoćnik sudionika u postupku merkur consulting j.d.o.o. za usluge</item>
    </derivirana_varijabla>
  </DomainObject.Predmet.OstaliListFormatedWithAdressOIB>
  <DomainObject.Predmet.OstaliListNazivFormated>
    <izvorni_sadrzaj>
      <item>Tomislav Gavazzi</item>
    </izvorni_sadrzaj>
    <derivirana_varijabla naziv="DomainObject.Predmet.OstaliListNazivFormated_1">
      <item>Tomislav Gavazzi</item>
    </derivirana_varijabla>
  </DomainObject.Predmet.OstaliListNazivFormated>
  <DomainObject.Predmet.OstaliListNazivFormatedOIB>
    <izvorni_sadrzaj>
      <item>Tomislav Gavazzi, OIB 65121873295</item>
    </izvorni_sadrzaj>
    <derivirana_varijabla naziv="DomainObject.Predmet.OstaliListNazivFormatedOIB_1">
      <item>Tomislav Gavazzi, OIB 65121873295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 consulting j.d.o.o. za usluge</izvorni_sadrzaj>
    <derivirana_varijabla naziv="DomainObject.Predmet.ProtustrankaIDrugi_1">merkur consulting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merkur consulting j.d.o.o. za usluge, OIB 83662865784, Ulica grada Vukovara 269 D, 10000 Zagreb</izvorni_sadrzaj>
    <derivirana_varijabla naziv="DomainObject.Predmet.ProtustrankaIDrugiAdressOIB_1">merkur consulting j.d.o.o. za usluge, OIB 83662865784,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 consulting j.d.o.o. za usluge</item>
      <item>Tomislav Gavazzi</item>
    </izvorni_sadrzaj>
    <derivirana_varijabla naziv="DomainObject.Predmet.SudioniciListNaziv_1">
      <item>FINA Regionalni centar Zagreb</item>
      <item>merkur consulting j.d.o.o. za usluge</item>
      <item>Tomislav Gavazzi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merkur consulting j.d.o.o. za usluge, OIB 83662865784, Ulica grada Vukovara 269 D,10000 Zagreb</item>
      <item>Tomislav Gavazzi, OIB 65121873295, Perkovčeva 2,10000 Zagreb</item>
    </izvorni_sadrzaj>
    <derivirana_varijabla naziv="DomainObject.Predmet.SudioniciListAdressOIB_1">
      <item>FINA Regionalni centar Zagreb, OIB 85821130368, Trg svibanjskih žrtava 1995. br. 1,10000 Zagreb</item>
      <item>merkur consulting j.d.o.o. za usluge, OIB 83662865784, Ulica grada Vukovara 269 D,10000 Zagreb</item>
      <item>Tomislav Gavazzi, OIB 65121873295, Perkovčeva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83662865784</item>
      <item>, OIB 65121873295</item>
    </izvorni_sadrzaj>
    <derivirana_varijabla naziv="DomainObject.Predmet.SudioniciListNazivOIB_1">
      <item>, OIB 85821130368</item>
      <item>, OIB 83662865784</item>
      <item>, OIB 65121873295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1018</properties:Words>
  <properties:Characters>5649</properties:Characters>
  <properties:Lines>127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2018-01-16T08:52:00Z</dcterms:created>
  <dc:creator>Monika Grbac</dc:creator>
  <cp:lastModifiedBy>Monika Grbac</cp:lastModifiedBy>
  <cp:lastPrinted>2018-01-16T08:58:00Z</cp:lastPrinted>
  <dcterms:modified xmlns:xsi="http://www.w3.org/2001/XMLSchema-instance" xsi:type="dcterms:W3CDTF">2018-01-16T08:58:00Z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