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30cf" w14:paraId="3a130cf" w:rsidRDefault="00426595" w:rsidP="00426595" w:rsidR="00426595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595" w:rsidP="00426595" w:rsidR="00426595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426595" w:rsidP="00426595" w:rsidR="0042659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426595" w:rsidP="00426595" w:rsidR="00426595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426595" w:rsidP="00426595" w:rsidR="00426595" w:rsidRPr="0085596F">
      <w:pPr>
        <w:rPr>
          <w:sz w:val="22"/>
        </w:rPr>
      </w:pPr>
    </w:p>
    <w:p w:rsidRDefault="00426595" w:rsidP="00426595" w:rsidR="00426595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DETRA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Flaverijska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12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26595">
        <w:rPr>
          <w:rFonts w:cs="Times New Roman" w:eastAsia="Times New Roman"/>
          <w:sz w:val="22"/>
          <w:lang w:eastAsia="hr-HR"/>
        </w:rPr>
        <w:t>20329626943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26595">
        <w:rPr>
          <w:rFonts w:cs="Times New Roman" w:eastAsia="Times New Roman"/>
          <w:sz w:val="22"/>
          <w:lang w:eastAsia="hr-HR"/>
        </w:rPr>
        <w:t>040078463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426595" w:rsidP="00426595" w:rsidR="0042659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26595" w:rsidP="00426595" w:rsidR="00426595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426595" w:rsidP="00426595" w:rsidR="00426595" w:rsidRPr="0085596F">
      <w:pPr>
        <w:ind w:firstLine="708"/>
        <w:rPr>
          <w:sz w:val="22"/>
        </w:rPr>
      </w:pPr>
    </w:p>
    <w:p w:rsidRDefault="00426595" w:rsidP="00426595" w:rsidR="0042659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DETRA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Flaverijska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12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426595">
        <w:rPr>
          <w:rFonts w:cs="Times New Roman" w:eastAsia="Times New Roman"/>
          <w:sz w:val="22"/>
          <w:lang w:eastAsia="hr-HR"/>
        </w:rPr>
        <w:t>20329626943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426595">
        <w:rPr>
          <w:rFonts w:cs="Times New Roman" w:eastAsia="Times New Roman"/>
          <w:sz w:val="22"/>
          <w:lang w:eastAsia="hr-HR"/>
        </w:rPr>
        <w:t>040078463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26595" w:rsidP="00426595" w:rsidR="00426595" w:rsidRPr="0085596F">
      <w:pPr>
        <w:ind w:firstLine="708"/>
        <w:rPr>
          <w:sz w:val="22"/>
        </w:rPr>
      </w:pPr>
    </w:p>
    <w:p w:rsidRDefault="00426595" w:rsidP="00426595" w:rsidR="00426595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 iznosio </w:t>
      </w:r>
      <w:r>
        <w:rPr>
          <w:sz w:val="22"/>
        </w:rPr>
        <w:t>249</w:t>
      </w:r>
      <w:r w:rsidRPr="0085596F">
        <w:rPr>
          <w:sz w:val="22"/>
        </w:rPr>
        <w:t>.</w:t>
      </w:r>
      <w:r>
        <w:rPr>
          <w:sz w:val="22"/>
        </w:rPr>
        <w:t>525</w:t>
      </w:r>
      <w:r w:rsidRPr="0085596F">
        <w:rPr>
          <w:sz w:val="22"/>
        </w:rPr>
        <w:t>,</w:t>
      </w:r>
      <w:r>
        <w:rPr>
          <w:sz w:val="22"/>
        </w:rPr>
        <w:t>95</w:t>
      </w:r>
      <w:r w:rsidRPr="0085596F">
        <w:rPr>
          <w:sz w:val="22"/>
        </w:rPr>
        <w:t xml:space="preserve"> kuna.</w:t>
      </w:r>
    </w:p>
    <w:p w:rsidRDefault="00426595" w:rsidP="00426595" w:rsidR="00426595" w:rsidRPr="0085596F">
      <w:pPr>
        <w:rPr>
          <w:sz w:val="22"/>
        </w:rPr>
      </w:pPr>
    </w:p>
    <w:p w:rsidRDefault="00426595" w:rsidP="00426595" w:rsidR="0042659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Bojan </w:t>
      </w:r>
      <w:proofErr w:type="spellStart"/>
      <w:r>
        <w:rPr>
          <w:rFonts w:cs="Times New Roman" w:eastAsia="Times New Roman"/>
          <w:sz w:val="22"/>
          <w:lang w:eastAsia="hr-HR"/>
        </w:rPr>
        <w:t>Radmanić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26595" w:rsidP="00426595" w:rsidR="00426595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426595" w:rsidP="00426595" w:rsidR="00426595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1069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1069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426595" w:rsidP="00426595" w:rsidR="00426595" w:rsidRPr="0085596F">
      <w:pPr>
        <w:ind w:firstLine="708"/>
        <w:rPr>
          <w:sz w:val="22"/>
        </w:rPr>
      </w:pPr>
    </w:p>
    <w:p w:rsidRDefault="00426595" w:rsidP="00426595" w:rsidR="00426595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26595" w:rsidP="00426595" w:rsidR="00426595" w:rsidRPr="0085596F">
      <w:pPr>
        <w:ind w:firstLine="708"/>
        <w:rPr>
          <w:sz w:val="22"/>
        </w:rPr>
      </w:pPr>
    </w:p>
    <w:p w:rsidRDefault="00426595" w:rsidP="00426595" w:rsidR="00426595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426595" w:rsidP="00426595" w:rsidR="00426595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426595" w:rsidP="00426595" w:rsidR="00426595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3951BB">
        <w:rPr>
          <w:sz w:val="22"/>
        </w:rPr>
        <w:t xml:space="preserve">, v. r. </w:t>
      </w:r>
    </w:p>
    <w:p w:rsidRDefault="00426595" w:rsidP="00426595" w:rsidR="00426595" w:rsidRPr="00426595">
      <w:pPr>
        <w:rPr>
          <w:sz w:val="16"/>
        </w:rPr>
      </w:pPr>
      <w:r w:rsidRPr="00426595">
        <w:rPr>
          <w:sz w:val="16"/>
        </w:rPr>
        <w:t>DNA:</w:t>
      </w:r>
    </w:p>
    <w:p w:rsidRDefault="00426595" w:rsidP="00426595" w:rsidR="00387208" w:rsidRPr="00426595">
      <w:pPr>
        <w:jc w:val="left"/>
        <w:rPr>
          <w:sz w:val="16"/>
        </w:rPr>
      </w:pPr>
      <w:r w:rsidRPr="00426595">
        <w:rPr>
          <w:sz w:val="16"/>
        </w:rPr>
        <w:t>- mrežna stranica e-Oglasna ploča sudova (45 dana).</w:t>
      </w:r>
    </w:p>
    <w:sectPr w:rsidSect="0085596F" w:rsidR="00387208" w:rsidRPr="0042659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595" w:rsidP="00426595" w:rsidR="00426595">
      <w:r>
        <w:separator/>
      </w:r>
    </w:p>
  </w:endnote>
  <w:endnote w:id="0" w:type="continuationSeparator">
    <w:p w:rsidRDefault="00426595" w:rsidP="00426595" w:rsidR="00426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595" w:rsidP="00426595" w:rsidR="00426595">
      <w:r>
        <w:separator/>
      </w:r>
    </w:p>
  </w:footnote>
  <w:footnote w:id="0" w:type="continuationSeparator">
    <w:p w:rsidRDefault="00426595" w:rsidP="00426595" w:rsidR="00426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595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1064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595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</w:t>
    </w:r>
    <w:r>
      <w:rPr>
        <w:sz w:val="20"/>
        <w:szCs w:val="20"/>
      </w:rPr>
      <w:t>1069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FC3"/>
    <w:rsid w:val="003951BB"/>
    <w:rsid w:val="00426595"/>
    <w:rsid w:val="00525FC3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659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659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2659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659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65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659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1B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1B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1B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1B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659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659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2659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6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659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265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659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1B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1B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1B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1B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DETRA d.o.o. PULA</izvorni_sadrzaj>
    <derivirana_varijabla naziv="DomainObject.Predmet.ProtustrankaFormated_1">  DETRA d.o.o. PULA</derivirana_varijabla>
  </DomainObject.Predmet.ProtustrankaFormated>
  <DomainObject.Predmet.ProtustrankaFormatedOIB>
    <izvorni_sadrzaj>  DETRA d.o.o. PULA, OIB 20329626943</izvorni_sadrzaj>
    <derivirana_varijabla naziv="DomainObject.Predmet.ProtustrankaFormatedOIB_1">  DETRA d.o.o. PULA, OIB 20329626943</derivirana_varijabla>
  </DomainObject.Predmet.ProtustrankaFormatedOIB>
  <DomainObject.Predmet.ProtustrankaFormatedWithAdress>
    <izvorni_sadrzaj> DETRA d.o.o. PULA, Faverijska 12, 52100 Pula</izvorni_sadrzaj>
    <derivirana_varijabla naziv="DomainObject.Predmet.ProtustrankaFormatedWithAdress_1"> DETRA d.o.o. PULA, Faverijska 12, 52100 Pula</derivirana_varijabla>
  </DomainObject.Predmet.ProtustrankaFormatedWithAdress>
  <DomainObject.Predmet.ProtustrankaFormatedWithAdressOIB>
    <izvorni_sadrzaj> DETRA d.o.o. PULA, OIB 20329626943, Faverijska 12, 52100 Pula</izvorni_sadrzaj>
    <derivirana_varijabla naziv="DomainObject.Predmet.ProtustrankaFormatedWithAdressOIB_1"> DETRA d.o.o. PULA, OIB 20329626943, Faverijska 12, 52100 Pula</derivirana_varijabla>
  </DomainObject.Predmet.ProtustrankaFormatedWithAdressOIB>
  <DomainObject.Predmet.ProtustrankaWithAdress>
    <izvorni_sadrzaj>DETRA d.o.o. PULA Faverijska 12, 52100 Pula</izvorni_sadrzaj>
    <derivirana_varijabla naziv="DomainObject.Predmet.ProtustrankaWithAdress_1">DETRA d.o.o. PULA Faverijska 12, 52100 Pula</derivirana_varijabla>
  </DomainObject.Predmet.ProtustrankaWithAdress>
  <DomainObject.Predmet.ProtustrankaWithAdressOIB>
    <izvorni_sadrzaj>DETRA d.o.o. PULA, OIB 20329626943, Faverijska 12, 52100 Pula</izvorni_sadrzaj>
    <derivirana_varijabla naziv="DomainObject.Predmet.ProtustrankaWithAdressOIB_1">DETRA d.o.o. PULA, OIB 20329626943, Faverijska 12, 52100 Pula</derivirana_varijabla>
  </DomainObject.Predmet.ProtustrankaWithAdressOIB>
  <DomainObject.Predmet.ProtustrankaNazivFormated>
    <izvorni_sadrzaj>DETRA d.o.o. PULA</izvorni_sadrzaj>
    <derivirana_varijabla naziv="DomainObject.Predmet.ProtustrankaNazivFormated_1">DETRA d.o.o. PULA</derivirana_varijabla>
  </DomainObject.Predmet.ProtustrankaNazivFormated>
  <DomainObject.Predmet.ProtustrankaNazivFormatedOIB>
    <izvorni_sadrzaj>DETRA d.o.o. PULA, OIB 20329626943</izvorni_sadrzaj>
    <derivirana_varijabla naziv="DomainObject.Predmet.ProtustrankaNazivFormatedOIB_1">DETRA d.o.o. PULA, OIB 20329626943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249525.95</izvorni_sadrzaj>
    <derivirana_varijabla naziv="DomainObject.Predmet.TrenutnaVrijednost_1">249525.95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DETRA d.o.o. PULA</item>
    </izvorni_sadrzaj>
    <derivirana_varijabla naziv="DomainObject.Predmet.ProtuStrankaListFormated_1">
      <item>DETRA d.o.o. PULA</item>
    </derivirana_varijabla>
  </DomainObject.Predmet.ProtuStrankaListFormated>
  <DomainObject.Predmet.ProtuStrankaListFormatedOIB>
    <izvorni_sadrzaj>
      <item>DETRA d.o.o. PULA, OIB 20329626943</item>
    </izvorni_sadrzaj>
    <derivirana_varijabla naziv="DomainObject.Predmet.ProtuStrankaListFormatedOIB_1">
      <item>DETRA d.o.o. PULA, OIB 20329626943</item>
    </derivirana_varijabla>
  </DomainObject.Predmet.ProtuStrankaListFormatedOIB>
  <DomainObject.Predmet.ProtuStrankaListFormatedWithAdress>
    <izvorni_sadrzaj>
      <item>DETRA d.o.o. PULA, Faverijska 12, 52100 Pula</item>
    </izvorni_sadrzaj>
    <derivirana_varijabla naziv="DomainObject.Predmet.ProtuStrankaListFormatedWithAdress_1">
      <item>DETRA d.o.o. PULA, Faverijska 12, 52100 Pula</item>
    </derivirana_varijabla>
  </DomainObject.Predmet.ProtuStrankaListFormatedWithAdress>
  <DomainObject.Predmet.ProtuStrankaListFormatedWithAdressOIB>
    <izvorni_sadrzaj>
      <item>DETRA d.o.o. PULA, OIB 20329626943, Faverijska 12, 52100 Pula</item>
    </izvorni_sadrzaj>
    <derivirana_varijabla naziv="DomainObject.Predmet.ProtuStrankaListFormatedWithAdressOIB_1">
      <item>DETRA d.o.o. PULA, OIB 20329626943, Faverijska 12, 52100 Pula</item>
    </derivirana_varijabla>
  </DomainObject.Predmet.ProtuStrankaListFormatedWithAdressOIB>
  <DomainObject.Predmet.ProtuStrankaListNazivFormated>
    <izvorni_sadrzaj>
      <item>DETRA d.o.o. PULA</item>
    </izvorni_sadrzaj>
    <derivirana_varijabla naziv="DomainObject.Predmet.ProtuStrankaListNazivFormated_1">
      <item>DETRA d.o.o. PULA</item>
    </derivirana_varijabla>
  </DomainObject.Predmet.ProtuStrankaListNazivFormated>
  <DomainObject.Predmet.ProtuStrankaListNazivFormatedOIB>
    <izvorni_sadrzaj>
      <item>DETRA d.o.o. PULA, OIB 20329626943</item>
    </izvorni_sadrzaj>
    <derivirana_varijabla naziv="DomainObject.Predmet.ProtuStrankaListNazivFormatedOIB_1">
      <item>DETRA d.o.o. PULA, OIB 20329626943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DETRA d.o.o. PULA</izvorni_sadrzaj>
    <derivirana_varijabla naziv="DomainObject.Predmet.ProtustrankaIDrugi_1">DETRA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DETRA d.o.o. PULA, OIB 20329626943, Faverijska 12, 52100 Pula</izvorni_sadrzaj>
    <derivirana_varijabla naziv="DomainObject.Predmet.ProtustrankaIDrugiAdressOIB_1">DETRA d.o.o. PULA, OIB 20329626943, Faverijska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DETRA d.o.o. PULA</item>
    </izvorni_sadrzaj>
    <derivirana_varijabla naziv="DomainObject.Predmet.SudioniciListNaziv_1">
      <item>FINANCIJSKA AGENCIJA, RC RIJEKA, PODRUŽNICA PULA, PULA</item>
      <item>DETRA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DETRA d.o.o. PULA, OIB 20329626943, Faverijska 12,52100 Pula</item>
    </izvorni_sadrzaj>
    <derivirana_varijabla naziv="DomainObject.Predmet.SudioniciListAdressOIB_1">
      <item>FINANCIJSKA AGENCIJA, RC RIJEKA, PODRUŽNICA PULA, PULA, OIB 85821130368, Giardini 5,52100 Pula</item>
      <item>DETRA d.o.o. PULA, OIB 20329626943, Faverijska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20329626943</item>
    </izvorni_sadrzaj>
    <derivirana_varijabla naziv="DomainObject.Predmet.SudioniciListNazivOIB_1">
      <item>, OIB 85821130368</item>
      <item>, OIB 20329626943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2724</properties:Characters>
  <properties:Lines>52</properties:Lines>
  <properties:Paragraphs>15</properties:Paragraphs>
  <properties:TotalTime>1</properties:TotalTime>
  <properties:ScaleCrop>false</properties:ScaleCrop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2016-11-10T11:15:00Z</dcterms:created>
  <dc:creator>Mihaela Kaligari</dc:creator>
  <dc:description/>
  <cp:keywords/>
  <cp:lastModifiedBy>Mihaela Kaligari</cp:lastModifiedBy>
  <cp:lastPrinted>2016-11-10T11:19:00Z</cp:lastPrinted>
  <dcterms:modified xmlns:xsi="http://www.w3.org/2001/XMLSchema-instance" xsi:type="dcterms:W3CDTF">2016-11-10T12:43:00Z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