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37fa" w14:paraId="b7e37fa" w:rsidRDefault="002579B3" w:rsidP="002579B3" w:rsidR="002579B3">
      <w:pPr>
        <w:pStyle w:val="Bezproreda"/>
        <w15:collapsed w:val="false"/>
      </w:pPr>
      <w:bookmarkStart w:name="_GoBack" w:id="0"/>
      <w:bookmarkEnd w:id="0"/>
    </w:p>
    <w:p w:rsidRDefault="002579B3" w:rsidP="002579B3" w:rsidR="002579B3">
      <w:pPr>
        <w:pStyle w:val="Bezproreda"/>
      </w:pPr>
    </w:p>
    <w:p w:rsidRDefault="004F4771" w:rsidP="004F4771" w:rsidR="002579B3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9B3" w:rsidP="002579B3" w:rsidR="002579B3">
      <w:pPr>
        <w:pStyle w:val="Bezproreda"/>
      </w:pPr>
      <w:r>
        <w:t xml:space="preserve">REPUBLIKA HRVATSKA </w:t>
      </w:r>
    </w:p>
    <w:p w:rsidRDefault="002579B3" w:rsidP="002579B3" w:rsidR="002579B3">
      <w:pPr>
        <w:pStyle w:val="Bezproreda"/>
      </w:pPr>
      <w:r>
        <w:t>Trgovački sud u Zagrebu</w:t>
      </w:r>
    </w:p>
    <w:p w:rsidRDefault="002579B3" w:rsidP="002579B3" w:rsidR="002579B3">
      <w:pPr>
        <w:pStyle w:val="Bezproreda"/>
      </w:pPr>
      <w:r>
        <w:t xml:space="preserve">  Zagreb, Amruševa 2/II</w:t>
      </w:r>
    </w:p>
    <w:p w:rsidRDefault="002579B3" w:rsidP="002579B3" w:rsidR="002579B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90.St-3923/2015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  <w:jc w:val="center"/>
      </w:pPr>
      <w:r>
        <w:t>R E P U B L I K A    H R V A T S K A</w:t>
      </w:r>
    </w:p>
    <w:p w:rsidRDefault="002579B3" w:rsidP="002579B3" w:rsidR="002579B3">
      <w:pPr>
        <w:pStyle w:val="Bezproreda"/>
        <w:jc w:val="center"/>
      </w:pPr>
    </w:p>
    <w:p w:rsidRDefault="002579B3" w:rsidP="002579B3" w:rsidR="002579B3">
      <w:pPr>
        <w:pStyle w:val="Bezproreda"/>
        <w:jc w:val="center"/>
      </w:pPr>
      <w:r>
        <w:t>R J E Š E N J E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ab/>
        <w:t>Trgovački sud u Zagrebu po sucu Sandri Rotar Vogrin u skraćenom stečajnom postupku pokrenutom nad dužnikom</w:t>
      </w:r>
      <w:r w:rsidR="006E7349" w:rsidRPr="006E7349">
        <w:t xml:space="preserve"> KIPO d.o.o. za unutarnju i vanjsku trgovinu, Zagre</w:t>
      </w:r>
      <w:r w:rsidR="006E7349">
        <w:t>b, Rakušina 4, OIB: 95034476886</w:t>
      </w:r>
      <w:r>
        <w:t xml:space="preserve">, dana 25. ožujka 2016. 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  <w:jc w:val="center"/>
      </w:pPr>
      <w:r>
        <w:t>r i j e š i o    je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>I.)</w:t>
      </w:r>
      <w:r>
        <w:tab/>
        <w:t xml:space="preserve">Otvara se stečajni postupak nad dužnikom </w:t>
      </w:r>
      <w:r w:rsidR="006E7349" w:rsidRPr="006E7349">
        <w:t>KIPO d.o.o. za unutarnju i vanjsku trgovinu, Zagreb, Rakušina 4, OIB: 95034476886.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>II.)</w:t>
      </w:r>
      <w:r>
        <w:tab/>
        <w:t xml:space="preserve">Za stečajnog upravitelja imenuje se </w:t>
      </w:r>
      <w:r w:rsidR="006E7349" w:rsidRPr="006E7349">
        <w:t>Petra Gjurašić, Zagreb, Petrinjska 28, OIB: 42344632101.</w:t>
      </w:r>
    </w:p>
    <w:p w:rsidRDefault="002579B3" w:rsidP="002579B3" w:rsidR="002579B3">
      <w:pPr>
        <w:pStyle w:val="Bezproreda"/>
      </w:pPr>
    </w:p>
    <w:p w:rsidRDefault="002579B3" w:rsidP="002579B3" w:rsidR="006E7349">
      <w:pPr>
        <w:pStyle w:val="Bezproreda"/>
      </w:pPr>
      <w:r>
        <w:t>III.)</w:t>
      </w:r>
      <w:r>
        <w:tab/>
        <w:t xml:space="preserve">Zaključuje se stečajni postupak nad dužnikom </w:t>
      </w:r>
      <w:r w:rsidR="006E7349" w:rsidRPr="006E7349">
        <w:t>KIPO d.o.o. za unutarnju i vanjsku trgovinu, Zagreb, Rakušina 4, OIB: 95034476886.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  <w:jc w:val="center"/>
      </w:pPr>
      <w:r>
        <w:t>Obrazloženje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2579B3" w:rsidP="002579B3" w:rsidR="002579B3">
      <w:pPr>
        <w:pStyle w:val="Bezproreda"/>
      </w:pPr>
      <w:r>
        <w:t xml:space="preserve"> </w:t>
      </w:r>
    </w:p>
    <w:p w:rsidRDefault="002579B3" w:rsidP="002579B3" w:rsidR="002579B3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  <w:jc w:val="center"/>
      </w:pPr>
      <w:r>
        <w:t>U Zagrebu, 25. ožujka 2016.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2579B3" w:rsidP="004F4771" w:rsidR="004F4771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2579B3" w:rsidP="004F4771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  <w:r>
        <w:t>Uputa o pravnom lijeku:</w:t>
      </w:r>
    </w:p>
    <w:p w:rsidRDefault="002579B3" w:rsidP="002579B3" w:rsidR="002579B3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p w:rsidRDefault="002579B3" w:rsidP="002579B3" w:rsidR="002579B3">
      <w:pPr>
        <w:pStyle w:val="Bezproreda"/>
      </w:pPr>
    </w:p>
    <w:sectPr w:rsidSect="004F4771" w:rsidR="002579B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71" w:rsidP="004F4771" w:rsidR="004F4771">
      <w:pPr>
        <w:spacing w:lineRule="auto" w:line="240" w:after="0"/>
      </w:pPr>
      <w:r>
        <w:separator/>
      </w:r>
    </w:p>
  </w:endnote>
  <w:endnote w:id="0" w:type="continuationSeparator">
    <w:p w:rsidRDefault="004F4771" w:rsidP="004F4771" w:rsidR="004F47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71" w:rsidP="004F4771" w:rsidR="004F4771">
      <w:pPr>
        <w:spacing w:lineRule="auto" w:line="240" w:after="0"/>
      </w:pPr>
      <w:r>
        <w:separator/>
      </w:r>
    </w:p>
  </w:footnote>
  <w:footnote w:id="0" w:type="continuationSeparator">
    <w:p w:rsidRDefault="004F4771" w:rsidP="004F4771" w:rsidR="004F47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197983"/>
      <w:docPartObj>
        <w:docPartGallery w:val="Page Numbers (Top of Page)"/>
        <w:docPartUnique/>
      </w:docPartObj>
    </w:sdtPr>
    <w:sdtEndPr/>
    <w:sdtContent>
      <w:p w:rsidRDefault="004F4771" w:rsidR="004F4771">
        <w:pPr>
          <w:pStyle w:val="Zaglavlje"/>
          <w:jc w:val="center"/>
        </w:pPr>
        <w:r>
          <w:t xml:space="preserve">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99C">
          <w:rPr>
            <w:noProof/>
          </w:rPr>
          <w:t>2</w:t>
        </w:r>
        <w:r>
          <w:fldChar w:fldCharType="end"/>
        </w:r>
        <w:r>
          <w:t xml:space="preserve">                             90. St-3923/2015</w:t>
        </w:r>
      </w:p>
    </w:sdtContent>
  </w:sdt>
  <w:p w:rsidRDefault="004F4771" w:rsidR="004F47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9B3"/>
    <w:rsid w:val="001B777C"/>
    <w:rsid w:val="002579B3"/>
    <w:rsid w:val="004F4771"/>
    <w:rsid w:val="006E7349"/>
    <w:rsid w:val="00A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9B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47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47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7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4771"/>
  </w:style>
  <w:style w:styleId="Podnoje" w:type="paragraph">
    <w:name w:val="footer"/>
    <w:basedOn w:val="Normal"/>
    <w:link w:val="PodnojeChar"/>
    <w:uiPriority w:val="99"/>
    <w:unhideWhenUsed/>
    <w:rsid w:val="004F47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4771"/>
  </w:style>
  <w:style w:styleId="Tekstrezerviranogmjesta" w:type="character">
    <w:name w:val="Placeholder Text"/>
    <w:basedOn w:val="Zadanifontodlomka"/>
    <w:uiPriority w:val="99"/>
    <w:semiHidden/>
    <w:rsid w:val="00AE5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9B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F47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47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47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4771"/>
  </w:style>
  <w:style w:styleId="Podnoje" w:type="paragraph">
    <w:name w:val="footer"/>
    <w:basedOn w:val="Normal"/>
    <w:link w:val="PodnojeChar"/>
    <w:uiPriority w:val="99"/>
    <w:unhideWhenUsed/>
    <w:rsid w:val="004F47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4771"/>
  </w:style>
  <w:style w:styleId="Tekstrezerviranogmjesta" w:type="character">
    <w:name w:val="Placeholder Text"/>
    <w:basedOn w:val="Zadanifontodlomka"/>
    <w:uiPriority w:val="99"/>
    <w:semiHidden/>
    <w:rsid w:val="00AE5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3923</izvorni_sadrzaj>
    <derivirana_varijabla naziv="DomainObject.Predmet.Broj_1">3923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St-3923/2015</izvorni_sadrzaj>
    <derivirana_varijabla naziv="DomainObject.Predmet.OznakaBroj_1">St-3923/2015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KIPO d.o.o.</izvorni_sadrzaj>
    <derivirana_varijabla naziv="DomainObject.Predmet.ProtustrankaFormated_1">  KIPO d.o.o.</derivirana_varijabla>
  </DomainObject.Predmet.ProtustrankaFormated>
  <DomainObject.Predmet.ProtustrankaFormatedOIB>
    <izvorni_sadrzaj>  KIPO d.o.o., OIB 95034476886</izvorni_sadrzaj>
    <derivirana_varijabla naziv="DomainObject.Predmet.ProtustrankaFormatedOIB_1">  KIPO d.o.o., OIB 95034476886</derivirana_varijabla>
  </DomainObject.Predmet.ProtustrankaFormatedOIB>
  <DomainObject.Predmet.ProtustrankaFormatedWithAdress>
    <izvorni_sadrzaj> KIPO d.o.o., Rakušina 4, 10000 Zagreb</izvorni_sadrzaj>
    <derivirana_varijabla naziv="DomainObject.Predmet.ProtustrankaFormatedWithAdress_1"> KIPO d.o.o., Rakušina 4, 10000 Zagreb</derivirana_varijabla>
  </DomainObject.Predmet.ProtustrankaFormatedWithAdress>
  <DomainObject.Predmet.ProtustrankaFormatedWithAdressOIB>
    <izvorni_sadrzaj> KIPO d.o.o., OIB 95034476886, Rakušina 4, 10000 Zagreb</izvorni_sadrzaj>
    <derivirana_varijabla naziv="DomainObject.Predmet.ProtustrankaFormatedWithAdressOIB_1"> KIPO d.o.o., OIB 95034476886, Rakušina 4, 10000 Zagreb</derivirana_varijabla>
  </DomainObject.Predmet.ProtustrankaFormatedWithAdressOIB>
  <DomainObject.Predmet.ProtustrankaWithAdress>
    <izvorni_sadrzaj>KIPO d.o.o. Rakušina 4, 10000 Zagreb</izvorni_sadrzaj>
    <derivirana_varijabla naziv="DomainObject.Predmet.ProtustrankaWithAdress_1">KIPO d.o.o. Rakušina 4, 10000 Zagreb</derivirana_varijabla>
  </DomainObject.Predmet.ProtustrankaWithAdress>
  <DomainObject.Predmet.ProtustrankaWithAdressOIB>
    <izvorni_sadrzaj>KIPO d.o.o., OIB 95034476886, Rakušina 4, 10000 Zagreb</izvorni_sadrzaj>
    <derivirana_varijabla naziv="DomainObject.Predmet.ProtustrankaWithAdressOIB_1">KIPO d.o.o., OIB 95034476886, Rakušina 4, 10000 Zagreb</derivirana_varijabla>
  </DomainObject.Predmet.ProtustrankaWithAdressOIB>
  <DomainObject.Predmet.ProtustrankaNazivFormated>
    <izvorni_sadrzaj>KIPO d.o.o.</izvorni_sadrzaj>
    <derivirana_varijabla naziv="DomainObject.Predmet.ProtustrankaNazivFormated_1">KIPO d.o.o.</derivirana_varijabla>
  </DomainObject.Predmet.ProtustrankaNazivFormated>
  <DomainObject.Predmet.ProtustrankaNazivFormatedOIB>
    <izvorni_sadrzaj>KIPO d.o.o., OIB 95034476886</izvorni_sadrzaj>
    <derivirana_varijabla naziv="DomainObject.Predmet.ProtustrankaNazivFormatedOIB_1">KIPO d.o.o., OIB 95034476886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KIPO d.o.o.</item>
    </izvorni_sadrzaj>
    <derivirana_varijabla naziv="DomainObject.Predmet.ProtuStrankaListFormated_1">
      <item>KIPO d.o.o.</item>
    </derivirana_varijabla>
  </DomainObject.Predmet.ProtuStrankaListFormated>
  <DomainObject.Predmet.ProtuStrankaListFormatedOIB>
    <izvorni_sadrzaj>
      <item>KIPO d.o.o., OIB 95034476886</item>
    </izvorni_sadrzaj>
    <derivirana_varijabla naziv="DomainObject.Predmet.ProtuStrankaListFormatedOIB_1">
      <item>KIPO d.o.o., OIB 95034476886</item>
    </derivirana_varijabla>
  </DomainObject.Predmet.ProtuStrankaListFormatedOIB>
  <DomainObject.Predmet.ProtuStrankaListFormatedWithAdress>
    <izvorni_sadrzaj>
      <item>KIPO d.o.o., Rakušina 4, 10000 Zagreb</item>
    </izvorni_sadrzaj>
    <derivirana_varijabla naziv="DomainObject.Predmet.ProtuStrankaListFormatedWithAdress_1">
      <item>KIPO d.o.o., Rakušina 4, 10000 Zagreb</item>
    </derivirana_varijabla>
  </DomainObject.Predmet.ProtuStrankaListFormatedWithAdress>
  <DomainObject.Predmet.ProtuStrankaListFormatedWithAdressOIB>
    <izvorni_sadrzaj>
      <item>KIPO d.o.o., OIB 95034476886, Rakušina 4, 10000 Zagreb</item>
    </izvorni_sadrzaj>
    <derivirana_varijabla naziv="DomainObject.Predmet.ProtuStrankaListFormatedWithAdressOIB_1">
      <item>KIPO d.o.o., OIB 95034476886, Rakušina 4, 10000 Zagreb</item>
    </derivirana_varijabla>
  </DomainObject.Predmet.ProtuStrankaListFormatedWithAdressOIB>
  <DomainObject.Predmet.ProtuStrankaListNazivFormated>
    <izvorni_sadrzaj>
      <item>KIPO d.o.o.</item>
    </izvorni_sadrzaj>
    <derivirana_varijabla naziv="DomainObject.Predmet.ProtuStrankaListNazivFormated_1">
      <item>KIPO d.o.o.</item>
    </derivirana_varijabla>
  </DomainObject.Predmet.ProtuStrankaListNazivFormated>
  <DomainObject.Predmet.ProtuStrankaListNazivFormatedOIB>
    <izvorni_sadrzaj>
      <item>KIPO d.o.o., OIB 95034476886</item>
    </izvorni_sadrzaj>
    <derivirana_varijabla naziv="DomainObject.Predmet.ProtuStrankaListNazivFormatedOIB_1">
      <item>KIPO d.o.o., OIB 95034476886</item>
    </derivirana_varijabla>
  </DomainObject.Predmet.ProtuStrankaListNazivFormatedOIB>
  <DomainObject.Predmet.OstaliListFormated>
    <izvorni_sadrzaj>
      <item>Dragan Janković</item>
      <item>Petra Gjurašić</item>
    </izvorni_sadrzaj>
    <derivirana_varijabla naziv="DomainObject.Predmet.OstaliListFormated_1">
      <item>Dragan Janković</item>
      <item>Petra Gjurašić</item>
    </derivirana_varijabla>
  </DomainObject.Predmet.OstaliListFormated>
  <DomainObject.Predmet.OstaliListFormatedOIB>
    <izvorni_sadrzaj>
      <item>Dragan Janković, OIB 68070051322</item>
      <item>Petra Gjurašić, OIB 42344632101</item>
    </izvorni_sadrzaj>
    <derivirana_varijabla naziv="DomainObject.Predmet.OstaliListFormatedOIB_1">
      <item>Dragan Janković, OIB 68070051322</item>
      <item>Petra Gjurašić, OIB 42344632101</item>
    </derivirana_varijabla>
  </DomainObject.Predmet.OstaliListFormatedOIB>
  <DomainObject.Predmet.OstaliListFormatedWithAdress>
    <izvorni_sadrzaj>
      <item>Dragan Janković, Rakušina 4, 10000 Zagreb</item>
      <item>Petra Gjurašić, Petrinjska 28, 10000 Zagreb</item>
    </izvorni_sadrzaj>
    <derivirana_varijabla naziv="DomainObject.Predmet.OstaliListFormatedWithAdress_1">
      <item>Dragan Janković, Rakušina 4, 10000 Zagreb</item>
      <item>Petra Gjurašić, Petrinjska 28, 10000 Zagreb</item>
    </derivirana_varijabla>
  </DomainObject.Predmet.OstaliListFormatedWithAdress>
  <DomainObject.Predmet.OstaliListFormatedWithAdressOIB>
    <izvorni_sadrzaj>
      <item>Dragan Janković, OIB 68070051322, Rakušina 4, 10000 Zagreb</item>
      <item>Petra Gjurašić, OIB 42344632101, Petrinjska 28, 10000 Zagreb</item>
    </izvorni_sadrzaj>
    <derivirana_varijabla naziv="DomainObject.Predmet.OstaliListFormatedWithAdressOIB_1">
      <item>Dragan Janković, OIB 68070051322, Rakušina 4, 10000 Zagreb</item>
      <item>Petra Gjurašić, OIB 42344632101, Petrinjska 28, 10000 Zagreb</item>
    </derivirana_varijabla>
  </DomainObject.Predmet.OstaliListFormatedWithAdressOIB>
  <DomainObject.Predmet.OstaliListNazivFormated>
    <izvorni_sadrzaj>
      <item>Dragan Janković</item>
      <item>Petra Gjurašić</item>
    </izvorni_sadrzaj>
    <derivirana_varijabla naziv="DomainObject.Predmet.OstaliListNazivFormated_1">
      <item>Dragan Janković</item>
      <item>Petra Gjurašić</item>
    </derivirana_varijabla>
  </DomainObject.Predmet.OstaliListNazivFormated>
  <DomainObject.Predmet.OstaliListNazivFormatedOIB>
    <izvorni_sadrzaj>
      <item>Dragan Janković, OIB 68070051322</item>
      <item>Petra Gjurašić, OIB 42344632101</item>
    </izvorni_sadrzaj>
    <derivirana_varijabla naziv="DomainObject.Predmet.OstaliListNazivFormatedOIB_1">
      <item>Dragan Janković, OIB 68070051322</item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KIPO d.o.o.</izvorni_sadrzaj>
    <derivirana_varijabla naziv="DomainObject.Predmet.ProtustrankaIDrugi_1">KIPO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KIPO d.o.o., OIB 95034476886, Rakušina 4, 10000 Zagreb</izvorni_sadrzaj>
    <derivirana_varijabla naziv="DomainObject.Predmet.ProtustrankaIDrugiAdressOIB_1">KIPO d.o.o., OIB 95034476886, Rakušina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KIPO d.o.o.</item>
      <item>Dragan Janković</item>
      <item>Petra Gjurašić</item>
    </izvorni_sadrzaj>
    <derivirana_varijabla naziv="DomainObject.Predmet.SudioniciListNaziv_1">
      <item>FINA Regionalni centar Zagreb</item>
      <item>KIPO d.o.o.</item>
      <item>Dragan Janković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KIPO d.o.o., OIB 95034476886, Rakušina 4,10000 Zagreb</item>
      <item>Dragan Janković, OIB 68070051322, Rakušina 4,10000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KIPO d.o.o., OIB 95034476886, Rakušina 4,10000 Zagreb</item>
      <item>Dragan Janković, OIB 68070051322, Rakušina 4,10000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95034476886</item>
      <item>, OIB 68070051322</item>
      <item>, OIB 42344632101</item>
    </izvorni_sadrzaj>
    <derivirana_varijabla naziv="DomainObject.Predmet.SudioniciListNazivOIB_1">
      <item>, OIB 85821130368</item>
      <item>, OIB 95034476886</item>
      <item>, OIB 68070051322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1976</properties:Characters>
  <properties:Lines>71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2016-03-17T14:23:00Z</dcterms:created>
  <dc:creator>Sandra Rotar Vogrin</dc:creator>
  <cp:lastModifiedBy>Višnja Jurlina</cp:lastModifiedBy>
  <cp:lastPrinted>2016-03-21T09:47:00Z</cp:lastPrinted>
  <dcterms:modified xmlns:xsi="http://www.w3.org/2001/XMLSchema-instance" xsi:type="dcterms:W3CDTF">2016-03-25T08:28:00Z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