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5172" w14:paraId="e0b5172" w:rsidRDefault="00F86287" w:rsidP="00F86287" w:rsidR="006B1C23" w:rsidRPr="0053734A">
      <w:pPr>
        <w:tabs>
          <w:tab w:pos="1265" w:val="left"/>
          <w:tab w:pos="4536" w:val="center"/>
        </w:tabs>
        <w:jc w:val="left"/>
        <w15:collapsed w:val="false"/>
        <w:rPr>
          <w:bCs/>
          <w:sz w:val="24"/>
        </w:rPr>
      </w:pPr>
      <w:bookmarkStart w:name="_GoBack" w:id="0"/>
      <w:bookmarkEnd w:id="0"/>
      <w:r>
        <w:rPr>
          <w:bCs/>
          <w:sz w:val="24"/>
        </w:rPr>
        <w:tab/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</w:p>
    <w:p w:rsidRDefault="00783690" w:rsidP="00783690" w:rsidR="00783690" w:rsidRPr="0053734A">
      <w:pPr>
        <w:rPr>
          <w:sz w:val="24"/>
        </w:rPr>
      </w:pPr>
      <w:r w:rsidRPr="0053734A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5AE4" w:rsidR="00783690" w:rsidRPr="00C80448">
        <w:tc>
          <w:tcPr>
            <w:tcW w:type="dxa" w:w="3060"/>
          </w:tcPr>
          <w:p w:rsidRDefault="00783690" w:rsidP="007B5AE4" w:rsidR="00783690" w:rsidRPr="00C80448">
            <w:pPr>
              <w:rPr>
                <w:sz w:val="24"/>
              </w:rPr>
            </w:pPr>
            <w:r w:rsidRPr="00C80448">
              <w:rPr>
                <w:sz w:val="24"/>
              </w:rPr>
              <w:t>REPUBLIKA HRVATSKA</w:t>
            </w:r>
          </w:p>
          <w:p w:rsidRDefault="00783690" w:rsidP="007B5AE4" w:rsidR="00783690" w:rsidRPr="00C80448">
            <w:pPr>
              <w:rPr>
                <w:sz w:val="24"/>
              </w:rPr>
            </w:pPr>
            <w:r w:rsidRPr="00C80448">
              <w:rPr>
                <w:sz w:val="24"/>
              </w:rPr>
              <w:t>Trgovački sud u Zagrebu</w:t>
            </w:r>
          </w:p>
          <w:p w:rsidRDefault="00783690" w:rsidP="007B5AE4" w:rsidR="00783690" w:rsidRPr="00C80448">
            <w:pPr>
              <w:rPr>
                <w:sz w:val="24"/>
              </w:rPr>
            </w:pPr>
            <w:r w:rsidRPr="00C80448">
              <w:rPr>
                <w:sz w:val="24"/>
              </w:rPr>
              <w:t xml:space="preserve">Zagreb, </w:t>
            </w:r>
            <w:proofErr w:type="spellStart"/>
            <w:r w:rsidRPr="00C80448">
              <w:rPr>
                <w:sz w:val="24"/>
              </w:rPr>
              <w:t>Amruševa</w:t>
            </w:r>
            <w:proofErr w:type="spellEnd"/>
            <w:r w:rsidRPr="00C80448">
              <w:rPr>
                <w:sz w:val="24"/>
              </w:rPr>
              <w:t xml:space="preserve"> 2/II</w:t>
            </w:r>
          </w:p>
        </w:tc>
      </w:tr>
    </w:tbl>
    <w:p w:rsidRDefault="00783690" w:rsidP="00783690" w:rsidR="00783690" w:rsidRPr="00C80448">
      <w:pPr>
        <w:jc w:val="right"/>
        <w:rPr>
          <w:sz w:val="24"/>
        </w:rPr>
      </w:pPr>
      <w:r w:rsidRPr="00C80448">
        <w:rPr>
          <w:sz w:val="24"/>
        </w:rPr>
        <w:tab/>
        <w:t xml:space="preserve">  46. St-</w:t>
      </w:r>
      <w:r w:rsidR="00C80448" w:rsidRPr="00C80448">
        <w:rPr>
          <w:sz w:val="24"/>
        </w:rPr>
        <w:t>4712</w:t>
      </w:r>
      <w:r w:rsidRPr="00C80448">
        <w:rPr>
          <w:sz w:val="24"/>
        </w:rPr>
        <w:t>/201</w:t>
      </w:r>
      <w:r w:rsidR="00C06308" w:rsidRPr="00C80448">
        <w:rPr>
          <w:sz w:val="24"/>
        </w:rPr>
        <w:t>6</w:t>
      </w:r>
      <w:r w:rsidRPr="00C80448">
        <w:rPr>
          <w:sz w:val="24"/>
        </w:rPr>
        <w:t xml:space="preserve">    </w:t>
      </w:r>
    </w:p>
    <w:p w:rsidRDefault="00783690" w:rsidP="00783690" w:rsidR="00783690" w:rsidRPr="00C80448">
      <w:pPr>
        <w:jc w:val="right"/>
        <w:rPr>
          <w:sz w:val="24"/>
        </w:rPr>
      </w:pPr>
    </w:p>
    <w:p w:rsidRDefault="00783690" w:rsidP="00783690" w:rsidR="00783690" w:rsidRPr="00C80448">
      <w:pPr>
        <w:rPr>
          <w:sz w:val="24"/>
        </w:rPr>
      </w:pPr>
      <w:r w:rsidRPr="00C80448">
        <w:rPr>
          <w:sz w:val="24"/>
        </w:rPr>
        <w:t>R E P U B L I K A  H R V A T S K A</w:t>
      </w:r>
    </w:p>
    <w:p w:rsidRDefault="00783690" w:rsidP="00783690" w:rsidR="00783690" w:rsidRPr="00C80448">
      <w:pPr>
        <w:rPr>
          <w:sz w:val="24"/>
        </w:rPr>
      </w:pPr>
      <w:r w:rsidRPr="00C80448">
        <w:rPr>
          <w:sz w:val="24"/>
        </w:rPr>
        <w:t>R J E Š E NJ E</w:t>
      </w:r>
    </w:p>
    <w:p w:rsidRDefault="00783690" w:rsidP="00CA6AE6" w:rsidR="00783690" w:rsidRPr="00C80448">
      <w:pPr>
        <w:jc w:val="both"/>
        <w:rPr>
          <w:sz w:val="24"/>
        </w:rPr>
      </w:pPr>
    </w:p>
    <w:p w:rsidRDefault="00C80448" w:rsidP="007F35F7" w:rsidR="0096517B" w:rsidRPr="00C80448">
      <w:pPr>
        <w:ind w:firstLine="708"/>
        <w:jc w:val="both"/>
        <w:rPr>
          <w:sz w:val="24"/>
        </w:rPr>
      </w:pPr>
      <w:r w:rsidRPr="00C80448">
        <w:rPr>
          <w:sz w:val="24"/>
        </w:rPr>
        <w:t>Trgovački sud u Zagrebu, po sutkinji Maji Praljak, u stečajnom postupku u povodu prijedloga predlagatelja Republika Hrvatska, Ministarstvo financija Porezna uprava, Područni ured Karlovac, koju zastupa Županijsko državno odvjetništvo u Karlovcu, za otvaranje stečajnog postupka nad dužnikom ELIN d.o.o. Karlovac, Šetalište doktora Franje Tuđmana 13, OIB: 74373109505</w:t>
      </w:r>
      <w:r w:rsidR="007F35F7" w:rsidRPr="00C80448">
        <w:rPr>
          <w:sz w:val="24"/>
        </w:rPr>
        <w:t>, 1</w:t>
      </w:r>
      <w:r w:rsidRPr="00C80448">
        <w:rPr>
          <w:sz w:val="24"/>
        </w:rPr>
        <w:t>7</w:t>
      </w:r>
      <w:r w:rsidR="007F35F7" w:rsidRPr="00C80448">
        <w:rPr>
          <w:sz w:val="24"/>
        </w:rPr>
        <w:t>. travnja 2019.,</w:t>
      </w:r>
    </w:p>
    <w:p w:rsidRDefault="00783690" w:rsidP="00783690" w:rsidR="00783690" w:rsidRPr="00C80448">
      <w:pPr>
        <w:rPr>
          <w:sz w:val="24"/>
        </w:rPr>
      </w:pPr>
    </w:p>
    <w:p w:rsidRDefault="007B75EA" w:rsidP="00783690" w:rsidR="007B75EA" w:rsidRPr="00C80448">
      <w:pPr>
        <w:rPr>
          <w:sz w:val="24"/>
        </w:rPr>
      </w:pPr>
    </w:p>
    <w:p w:rsidRDefault="00783690" w:rsidP="00783690" w:rsidR="00783690" w:rsidRPr="00156BA3">
      <w:pPr>
        <w:rPr>
          <w:sz w:val="24"/>
        </w:rPr>
      </w:pPr>
      <w:r w:rsidRPr="00156BA3">
        <w:rPr>
          <w:sz w:val="24"/>
        </w:rPr>
        <w:t>r i j e š i o     j e</w:t>
      </w:r>
    </w:p>
    <w:p w:rsidRDefault="00783690" w:rsidP="00314F9C" w:rsidR="00783690" w:rsidRPr="00156BA3">
      <w:pPr>
        <w:jc w:val="both"/>
        <w:rPr>
          <w:sz w:val="24"/>
        </w:rPr>
      </w:pPr>
    </w:p>
    <w:p w:rsidRDefault="00783690" w:rsidP="00156BA3" w:rsidR="00156BA3" w:rsidRPr="00156BA3">
      <w:pPr>
        <w:pStyle w:val="Odlomakpopisa"/>
        <w:widowControl w:val="false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rPr>
          <w:sz w:val="24"/>
        </w:rPr>
      </w:pPr>
      <w:r w:rsidRPr="00156BA3">
        <w:rPr>
          <w:sz w:val="24"/>
        </w:rPr>
        <w:t>Određuje se nagrada</w:t>
      </w:r>
      <w:r w:rsidR="00631B5A" w:rsidRPr="00156BA3">
        <w:rPr>
          <w:sz w:val="24"/>
        </w:rPr>
        <w:t xml:space="preserve"> privremeno</w:t>
      </w:r>
      <w:r w:rsidR="007F35F7" w:rsidRPr="00156BA3">
        <w:rPr>
          <w:sz w:val="24"/>
        </w:rPr>
        <w:t>m</w:t>
      </w:r>
      <w:r w:rsidR="00631B5A" w:rsidRPr="00156BA3">
        <w:rPr>
          <w:sz w:val="24"/>
        </w:rPr>
        <w:t xml:space="preserve"> </w:t>
      </w:r>
      <w:r w:rsidRPr="00156BA3">
        <w:rPr>
          <w:sz w:val="24"/>
        </w:rPr>
        <w:t>stečajn</w:t>
      </w:r>
      <w:r w:rsidR="007F35F7" w:rsidRPr="00156BA3">
        <w:rPr>
          <w:sz w:val="24"/>
        </w:rPr>
        <w:t>om</w:t>
      </w:r>
      <w:r w:rsidR="00631B5A" w:rsidRPr="00156BA3">
        <w:rPr>
          <w:sz w:val="24"/>
        </w:rPr>
        <w:t xml:space="preserve"> upravitelj</w:t>
      </w:r>
      <w:r w:rsidR="007F35F7" w:rsidRPr="00156BA3">
        <w:rPr>
          <w:sz w:val="24"/>
        </w:rPr>
        <w:t>u</w:t>
      </w:r>
      <w:r w:rsidR="00156BA3" w:rsidRPr="00156BA3">
        <w:rPr>
          <w:sz w:val="24"/>
        </w:rPr>
        <w:t xml:space="preserve"> </w:t>
      </w:r>
      <w:r w:rsidR="00156BA3" w:rsidRPr="00156BA3">
        <w:t xml:space="preserve">Stjepanu </w:t>
      </w:r>
      <w:proofErr w:type="spellStart"/>
      <w:r w:rsidR="00156BA3" w:rsidRPr="00156BA3">
        <w:t>Rakarec</w:t>
      </w:r>
      <w:proofErr w:type="spellEnd"/>
      <w:r w:rsidR="00156BA3" w:rsidRPr="00156BA3">
        <w:t xml:space="preserve">, </w:t>
      </w:r>
      <w:proofErr w:type="spellStart"/>
      <w:r w:rsidR="00156BA3" w:rsidRPr="00156BA3">
        <w:t>Črnkovec</w:t>
      </w:r>
      <w:proofErr w:type="spellEnd"/>
      <w:r w:rsidR="00156BA3" w:rsidRPr="00156BA3">
        <w:t xml:space="preserve"> </w:t>
      </w:r>
    </w:p>
    <w:p w:rsidRDefault="00156BA3" w:rsidP="00156BA3" w:rsidR="007B75EA" w:rsidRPr="00156BA3">
      <w:pPr>
        <w:widowControl w:val="false"/>
        <w:overflowPunct w:val="false"/>
        <w:autoSpaceDE w:val="false"/>
        <w:autoSpaceDN w:val="false"/>
        <w:adjustRightInd w:val="false"/>
        <w:ind w:left="360"/>
        <w:jc w:val="both"/>
        <w:rPr>
          <w:sz w:val="24"/>
        </w:rPr>
      </w:pPr>
      <w:r w:rsidRPr="00156BA3">
        <w:t>16, Velika Gorica, OIB: 64132194100</w:t>
      </w:r>
      <w:r w:rsidR="007F35F7" w:rsidRPr="00156BA3">
        <w:rPr>
          <w:sz w:val="24"/>
        </w:rPr>
        <w:t>,</w:t>
      </w:r>
      <w:r w:rsidR="00631B5A" w:rsidRPr="00156BA3">
        <w:rPr>
          <w:sz w:val="24"/>
        </w:rPr>
        <w:t xml:space="preserve"> </w:t>
      </w:r>
      <w:r w:rsidR="007B75EA" w:rsidRPr="00156BA3">
        <w:rPr>
          <w:sz w:val="24"/>
        </w:rPr>
        <w:t>u bruto iznosu od 3.000,00 kn.</w:t>
      </w:r>
    </w:p>
    <w:p w:rsidRDefault="007B75EA" w:rsidP="00314F9C" w:rsidR="007B75EA" w:rsidRPr="00156BA3">
      <w:pPr>
        <w:widowControl w:val="false"/>
        <w:overflowPunct w:val="false"/>
        <w:autoSpaceDE w:val="false"/>
        <w:autoSpaceDN w:val="false"/>
        <w:adjustRightInd w:val="false"/>
        <w:ind w:left="360"/>
        <w:jc w:val="both"/>
        <w:rPr>
          <w:sz w:val="24"/>
        </w:rPr>
      </w:pPr>
    </w:p>
    <w:p w:rsidRDefault="007D6D22" w:rsidP="00156BA3" w:rsidR="00156BA3" w:rsidRPr="00156BA3">
      <w:pPr>
        <w:pStyle w:val="Odlomakpopisa"/>
        <w:widowControl w:val="false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rPr>
          <w:sz w:val="24"/>
        </w:rPr>
      </w:pPr>
      <w:r w:rsidRPr="00156BA3">
        <w:rPr>
          <w:sz w:val="24"/>
        </w:rPr>
        <w:t>Odbija se zahtjev privrem</w:t>
      </w:r>
      <w:r w:rsidR="007F35F7" w:rsidRPr="00156BA3">
        <w:rPr>
          <w:sz w:val="24"/>
        </w:rPr>
        <w:t>enog</w:t>
      </w:r>
      <w:r w:rsidRPr="00156BA3">
        <w:rPr>
          <w:sz w:val="24"/>
        </w:rPr>
        <w:t xml:space="preserve"> stečajn</w:t>
      </w:r>
      <w:r w:rsidR="007F35F7" w:rsidRPr="00156BA3">
        <w:rPr>
          <w:sz w:val="24"/>
        </w:rPr>
        <w:t>og</w:t>
      </w:r>
      <w:r w:rsidRPr="00156BA3">
        <w:rPr>
          <w:sz w:val="24"/>
        </w:rPr>
        <w:t xml:space="preserve"> upravitelj</w:t>
      </w:r>
      <w:r w:rsidR="007F35F7" w:rsidRPr="00156BA3">
        <w:rPr>
          <w:sz w:val="24"/>
        </w:rPr>
        <w:t>a</w:t>
      </w:r>
      <w:r w:rsidR="00156BA3" w:rsidRPr="00156BA3">
        <w:rPr>
          <w:sz w:val="24"/>
        </w:rPr>
        <w:t xml:space="preserve"> </w:t>
      </w:r>
      <w:r w:rsidR="00156BA3" w:rsidRPr="00156BA3">
        <w:t xml:space="preserve">Stjepanu </w:t>
      </w:r>
      <w:proofErr w:type="spellStart"/>
      <w:r w:rsidR="00156BA3" w:rsidRPr="00156BA3">
        <w:t>Rakarec</w:t>
      </w:r>
      <w:proofErr w:type="spellEnd"/>
      <w:r w:rsidR="00156BA3" w:rsidRPr="00156BA3">
        <w:t xml:space="preserve">, </w:t>
      </w:r>
      <w:proofErr w:type="spellStart"/>
      <w:r w:rsidR="00156BA3" w:rsidRPr="00156BA3">
        <w:t>Črnkovec</w:t>
      </w:r>
      <w:proofErr w:type="spellEnd"/>
      <w:r w:rsidR="00156BA3" w:rsidRPr="00156BA3">
        <w:t xml:space="preserve"> </w:t>
      </w:r>
    </w:p>
    <w:p w:rsidRDefault="00156BA3" w:rsidP="00156BA3" w:rsidR="007D6D22">
      <w:pPr>
        <w:widowControl w:val="false"/>
        <w:overflowPunct w:val="false"/>
        <w:autoSpaceDE w:val="false"/>
        <w:autoSpaceDN w:val="false"/>
        <w:adjustRightInd w:val="false"/>
        <w:ind w:left="360"/>
        <w:jc w:val="both"/>
        <w:rPr>
          <w:sz w:val="24"/>
        </w:rPr>
      </w:pPr>
      <w:r w:rsidRPr="00156BA3">
        <w:t>16, Velika Gorica, OIB: 64132194100</w:t>
      </w:r>
      <w:r w:rsidRPr="00156BA3">
        <w:rPr>
          <w:sz w:val="24"/>
        </w:rPr>
        <w:t>,</w:t>
      </w:r>
      <w:r w:rsidR="00B30EA4">
        <w:rPr>
          <w:sz w:val="24"/>
        </w:rPr>
        <w:t xml:space="preserve"> </w:t>
      </w:r>
      <w:r w:rsidR="007D6D22" w:rsidRPr="00156BA3">
        <w:rPr>
          <w:sz w:val="24"/>
        </w:rPr>
        <w:t xml:space="preserve">za odobrenje nagrade u bruto iznosu od </w:t>
      </w:r>
      <w:r w:rsidRPr="00156BA3">
        <w:rPr>
          <w:sz w:val="24"/>
        </w:rPr>
        <w:t>1</w:t>
      </w:r>
      <w:r w:rsidR="007D6D22" w:rsidRPr="00156BA3">
        <w:rPr>
          <w:sz w:val="24"/>
        </w:rPr>
        <w:t>.000,00 kn, kao neosnovan.</w:t>
      </w:r>
    </w:p>
    <w:p w:rsidRDefault="0025377F" w:rsidP="006C49A1" w:rsidR="0025377F" w:rsidRPr="00156BA3">
      <w:pPr>
        <w:widowControl w:val="false"/>
        <w:overflowPunct w:val="false"/>
        <w:autoSpaceDE w:val="false"/>
        <w:autoSpaceDN w:val="false"/>
        <w:adjustRightInd w:val="false"/>
        <w:jc w:val="both"/>
        <w:rPr>
          <w:sz w:val="24"/>
        </w:rPr>
      </w:pPr>
    </w:p>
    <w:p w:rsidRDefault="0025377F" w:rsidP="0025377F" w:rsidR="0025377F" w:rsidRPr="007B75EA">
      <w:pPr>
        <w:rPr>
          <w:sz w:val="24"/>
        </w:rPr>
      </w:pPr>
      <w:r w:rsidRPr="007B75EA">
        <w:rPr>
          <w:sz w:val="24"/>
        </w:rPr>
        <w:t xml:space="preserve">z a k </w:t>
      </w:r>
      <w:proofErr w:type="spellStart"/>
      <w:r w:rsidRPr="007B75EA">
        <w:rPr>
          <w:sz w:val="24"/>
        </w:rPr>
        <w:t>lj</w:t>
      </w:r>
      <w:proofErr w:type="spellEnd"/>
      <w:r w:rsidRPr="007B75EA">
        <w:rPr>
          <w:sz w:val="24"/>
        </w:rPr>
        <w:t xml:space="preserve"> u č i o    j e</w:t>
      </w:r>
    </w:p>
    <w:p w:rsidRDefault="0025377F" w:rsidP="0025377F" w:rsidR="0025377F" w:rsidRPr="007B75EA">
      <w:pPr>
        <w:rPr>
          <w:sz w:val="24"/>
        </w:rPr>
      </w:pPr>
    </w:p>
    <w:p w:rsidRDefault="0025377F" w:rsidP="006C49A1" w:rsidR="0025377F" w:rsidRPr="007B75EA">
      <w:pPr>
        <w:widowControl w:val="false"/>
        <w:overflowPunct w:val="false"/>
        <w:autoSpaceDE w:val="false"/>
        <w:autoSpaceDN w:val="false"/>
        <w:adjustRightInd w:val="false"/>
        <w:ind w:firstLine="348" w:left="360"/>
        <w:jc w:val="both"/>
        <w:rPr>
          <w:sz w:val="24"/>
        </w:rPr>
      </w:pPr>
      <w:r w:rsidRPr="007B75EA">
        <w:rPr>
          <w:sz w:val="24"/>
        </w:rPr>
        <w:t xml:space="preserve">Nalaže se računovodstvu ovog suda iz Fonda za pokriće troškova stečajnog postupka isplatiti nagradu </w:t>
      </w:r>
      <w:r w:rsidRPr="0025377F">
        <w:rPr>
          <w:sz w:val="24"/>
        </w:rPr>
        <w:t xml:space="preserve">privremenom stečajnom upravitelju </w:t>
      </w:r>
      <w:r w:rsidRPr="00156BA3">
        <w:t xml:space="preserve">Stjepanu </w:t>
      </w:r>
      <w:proofErr w:type="spellStart"/>
      <w:r w:rsidRPr="00156BA3">
        <w:t>Rakarec</w:t>
      </w:r>
      <w:proofErr w:type="spellEnd"/>
      <w:r w:rsidRPr="00156BA3">
        <w:t xml:space="preserve">, </w:t>
      </w:r>
      <w:proofErr w:type="spellStart"/>
      <w:r w:rsidRPr="00156BA3">
        <w:t>Črnkovec</w:t>
      </w:r>
      <w:proofErr w:type="spellEnd"/>
      <w:r w:rsidRPr="00156BA3">
        <w:t xml:space="preserve"> 16, Velika Gorica, OIB: 64132194100</w:t>
      </w:r>
      <w:r w:rsidRPr="00156BA3">
        <w:rPr>
          <w:sz w:val="24"/>
        </w:rPr>
        <w:t>, u bruto iznosu od 3.000,00 kn</w:t>
      </w:r>
      <w:r>
        <w:rPr>
          <w:sz w:val="24"/>
        </w:rPr>
        <w:t xml:space="preserve"> </w:t>
      </w:r>
      <w:r w:rsidRPr="007B75EA">
        <w:rPr>
          <w:sz w:val="24"/>
        </w:rPr>
        <w:t>na račun IBAN: HR</w:t>
      </w:r>
      <w:r>
        <w:rPr>
          <w:sz w:val="24"/>
        </w:rPr>
        <w:t xml:space="preserve">7624840083111805735. </w:t>
      </w:r>
    </w:p>
    <w:p w:rsidRDefault="0096517B" w:rsidP="00CA6AE6" w:rsidR="0096517B" w:rsidRPr="00156BA3">
      <w:pPr>
        <w:jc w:val="both"/>
        <w:rPr>
          <w:sz w:val="24"/>
        </w:rPr>
      </w:pPr>
    </w:p>
    <w:p w:rsidRDefault="00783690" w:rsidP="007E423B" w:rsidR="007F35F7" w:rsidRPr="00156BA3">
      <w:pPr>
        <w:rPr>
          <w:sz w:val="24"/>
        </w:rPr>
      </w:pPr>
      <w:r w:rsidRPr="00156BA3">
        <w:rPr>
          <w:sz w:val="24"/>
        </w:rPr>
        <w:t>Obrazloženje</w:t>
      </w:r>
    </w:p>
    <w:p w:rsidRDefault="00631B5A" w:rsidP="007E423B" w:rsidR="007B75EA" w:rsidRPr="00156BA3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sz w:val="24"/>
        </w:rPr>
      </w:pPr>
      <w:r w:rsidRPr="00156BA3">
        <w:rPr>
          <w:sz w:val="24"/>
        </w:rPr>
        <w:t>Privremen</w:t>
      </w:r>
      <w:r w:rsidR="007F35F7" w:rsidRPr="00156BA3">
        <w:rPr>
          <w:sz w:val="24"/>
        </w:rPr>
        <w:t>i stečajni upravitelj</w:t>
      </w:r>
      <w:r w:rsidR="00156BA3" w:rsidRPr="00156BA3">
        <w:rPr>
          <w:sz w:val="24"/>
        </w:rPr>
        <w:t xml:space="preserve"> </w:t>
      </w:r>
      <w:r w:rsidR="00156BA3" w:rsidRPr="00156BA3">
        <w:t xml:space="preserve">Stjepanu </w:t>
      </w:r>
      <w:proofErr w:type="spellStart"/>
      <w:r w:rsidR="00156BA3" w:rsidRPr="00156BA3">
        <w:t>Rakarec</w:t>
      </w:r>
      <w:proofErr w:type="spellEnd"/>
      <w:r w:rsidR="00156BA3" w:rsidRPr="00156BA3">
        <w:t xml:space="preserve">, </w:t>
      </w:r>
      <w:proofErr w:type="spellStart"/>
      <w:r w:rsidR="00156BA3" w:rsidRPr="00156BA3">
        <w:t>Črnkovec</w:t>
      </w:r>
      <w:proofErr w:type="spellEnd"/>
      <w:r w:rsidR="00156BA3" w:rsidRPr="00156BA3">
        <w:t xml:space="preserve"> 16, Velika Gorica, OIB: 64132194100</w:t>
      </w:r>
      <w:r w:rsidR="007F35F7" w:rsidRPr="00156BA3">
        <w:rPr>
          <w:sz w:val="24"/>
        </w:rPr>
        <w:t>,</w:t>
      </w:r>
      <w:r w:rsidR="0096517B" w:rsidRPr="00156BA3">
        <w:rPr>
          <w:sz w:val="24"/>
          <w:lang w:eastAsia="hr-HR"/>
        </w:rPr>
        <w:t xml:space="preserve"> </w:t>
      </w:r>
      <w:r w:rsidR="007F35F7" w:rsidRPr="00156BA3">
        <w:rPr>
          <w:sz w:val="24"/>
          <w:lang w:eastAsia="hr-HR"/>
        </w:rPr>
        <w:t xml:space="preserve">podnio je ovom sudu </w:t>
      </w:r>
      <w:r w:rsidR="00156BA3" w:rsidRPr="00156BA3">
        <w:rPr>
          <w:sz w:val="24"/>
          <w:lang w:eastAsia="hr-HR"/>
        </w:rPr>
        <w:t xml:space="preserve">20. veljače </w:t>
      </w:r>
      <w:r w:rsidR="007F35F7" w:rsidRPr="00156BA3">
        <w:rPr>
          <w:sz w:val="24"/>
        </w:rPr>
        <w:t xml:space="preserve">2019. određeni zahtjev </w:t>
      </w:r>
      <w:r w:rsidRPr="00156BA3">
        <w:rPr>
          <w:sz w:val="24"/>
        </w:rPr>
        <w:t xml:space="preserve"> </w:t>
      </w:r>
      <w:r w:rsidR="00783690" w:rsidRPr="00156BA3">
        <w:rPr>
          <w:sz w:val="24"/>
        </w:rPr>
        <w:t>za određivanje nagrade za rad u prethodnom postupku.</w:t>
      </w:r>
    </w:p>
    <w:p w:rsidRDefault="00783690" w:rsidP="007E423B" w:rsidR="007B75EA" w:rsidRPr="00156BA3">
      <w:pPr>
        <w:ind w:firstLine="708"/>
        <w:jc w:val="both"/>
        <w:rPr>
          <w:color w:val="000000"/>
          <w:sz w:val="24"/>
        </w:rPr>
      </w:pPr>
      <w:r w:rsidRPr="00156BA3">
        <w:rPr>
          <w:sz w:val="24"/>
        </w:rPr>
        <w:t>Prema odredbi čl. 155. st. 1. t. 3. Stečajnog zakona („Narodne novine“ broj 71/15 i 104/17, dalje: SZ) u troškove stečajnog postupka pripadaju i nagrade i izdaci privremenog stečajnog upravitelja. Prema odredbi čl. 94. st. 1. SZ-a, s</w:t>
      </w:r>
      <w:r w:rsidRPr="00156BA3">
        <w:rPr>
          <w:color w:val="000000"/>
          <w:sz w:val="24"/>
        </w:rPr>
        <w:t>tečajni upravitelj ima pravo na nagradu za svoj rad i naknadu stvarnih troškova.</w:t>
      </w:r>
    </w:p>
    <w:p w:rsidRDefault="00783690" w:rsidP="0096517B" w:rsidR="00783690" w:rsidRPr="00156BA3">
      <w:pPr>
        <w:ind w:firstLine="708"/>
        <w:jc w:val="both"/>
        <w:rPr>
          <w:color w:val="000000"/>
          <w:sz w:val="24"/>
        </w:rPr>
      </w:pPr>
      <w:r w:rsidRPr="00156BA3">
        <w:rPr>
          <w:color w:val="000000"/>
          <w:sz w:val="24"/>
        </w:rPr>
        <w:t>Nagradu stečajnom upravitelju rješenjem određuje sud prema uredbi kojom Vlada Republike Hrvatske utvrđuje kriterije i način obračuna i plaćanja nagrade stečajnim upraviteljima (čl. 94. st. 2. SZ</w:t>
      </w:r>
      <w:r w:rsidR="007F35F7" w:rsidRPr="00156BA3">
        <w:rPr>
          <w:color w:val="000000"/>
          <w:sz w:val="24"/>
        </w:rPr>
        <w:t>-a</w:t>
      </w:r>
      <w:r w:rsidRPr="00156BA3">
        <w:rPr>
          <w:color w:val="000000"/>
          <w:sz w:val="24"/>
        </w:rPr>
        <w:t xml:space="preserve">). Sud rješenjem utvrđuje visinu nagrade, uzimajući u obzir obujam i složenost poslova, rad stečajnoga upravitelja na ispitivanju tražbina te vrijednost </w:t>
      </w:r>
      <w:r w:rsidRPr="00156BA3">
        <w:rPr>
          <w:color w:val="000000"/>
          <w:sz w:val="24"/>
        </w:rPr>
        <w:lastRenderedPageBreak/>
        <w:t>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</w:t>
      </w:r>
      <w:r w:rsidR="007F35F7" w:rsidRPr="00156BA3">
        <w:rPr>
          <w:color w:val="000000"/>
          <w:sz w:val="24"/>
        </w:rPr>
        <w:t>-a</w:t>
      </w:r>
      <w:r w:rsidRPr="00156BA3">
        <w:rPr>
          <w:color w:val="000000"/>
          <w:sz w:val="24"/>
        </w:rPr>
        <w:t>).</w:t>
      </w:r>
    </w:p>
    <w:p w:rsidRDefault="007F35F7" w:rsidP="001F0A44" w:rsidR="007F35F7" w:rsidRPr="00156BA3">
      <w:pPr>
        <w:ind w:firstLine="708"/>
        <w:jc w:val="both"/>
        <w:rPr>
          <w:sz w:val="24"/>
        </w:rPr>
      </w:pPr>
    </w:p>
    <w:p w:rsidRDefault="00783690" w:rsidP="007E423B" w:rsidR="00DE711A" w:rsidRPr="003804E6">
      <w:pPr>
        <w:ind w:firstLine="708"/>
        <w:jc w:val="both"/>
        <w:rPr>
          <w:sz w:val="24"/>
        </w:rPr>
      </w:pPr>
      <w:r w:rsidRPr="00156BA3">
        <w:rPr>
          <w:sz w:val="24"/>
        </w:rPr>
        <w:t xml:space="preserve">Pravomoćnim rješenjem ovoga suda od </w:t>
      </w:r>
      <w:r w:rsidR="00381C44" w:rsidRPr="00156BA3">
        <w:rPr>
          <w:sz w:val="24"/>
        </w:rPr>
        <w:t>5</w:t>
      </w:r>
      <w:r w:rsidRPr="00156BA3">
        <w:rPr>
          <w:sz w:val="24"/>
        </w:rPr>
        <w:t xml:space="preserve">. lipnja 2018., imenovan je </w:t>
      </w:r>
      <w:r w:rsidR="00156BA3" w:rsidRPr="00156BA3">
        <w:t xml:space="preserve">Stjepanu </w:t>
      </w:r>
      <w:proofErr w:type="spellStart"/>
      <w:r w:rsidR="00156BA3" w:rsidRPr="00156BA3">
        <w:t>Rakarec</w:t>
      </w:r>
      <w:proofErr w:type="spellEnd"/>
      <w:r w:rsidR="00156BA3" w:rsidRPr="00156BA3">
        <w:t xml:space="preserve">, </w:t>
      </w:r>
      <w:proofErr w:type="spellStart"/>
      <w:r w:rsidR="00156BA3" w:rsidRPr="00156BA3">
        <w:t>Črnkovec</w:t>
      </w:r>
      <w:proofErr w:type="spellEnd"/>
      <w:r w:rsidR="00156BA3" w:rsidRPr="00156BA3">
        <w:t xml:space="preserve"> 16, Velika Gorica, OIB: 64132194100</w:t>
      </w:r>
      <w:r w:rsidR="009B3B7C" w:rsidRPr="00156BA3">
        <w:rPr>
          <w:sz w:val="24"/>
        </w:rPr>
        <w:t>,</w:t>
      </w:r>
      <w:r w:rsidR="009B3B7C" w:rsidRPr="00156BA3">
        <w:rPr>
          <w:sz w:val="24"/>
          <w:lang w:eastAsia="hr-HR"/>
        </w:rPr>
        <w:t xml:space="preserve"> </w:t>
      </w:r>
      <w:r w:rsidRPr="003804E6">
        <w:rPr>
          <w:sz w:val="24"/>
        </w:rPr>
        <w:t>privremen</w:t>
      </w:r>
      <w:r w:rsidR="009B3B7C" w:rsidRPr="003804E6">
        <w:rPr>
          <w:sz w:val="24"/>
        </w:rPr>
        <w:t>im</w:t>
      </w:r>
      <w:r w:rsidRPr="003804E6">
        <w:rPr>
          <w:sz w:val="24"/>
        </w:rPr>
        <w:t xml:space="preserve"> stečajn</w:t>
      </w:r>
      <w:r w:rsidR="009B3B7C" w:rsidRPr="003804E6">
        <w:rPr>
          <w:sz w:val="24"/>
        </w:rPr>
        <w:t>im</w:t>
      </w:r>
      <w:r w:rsidR="00631B5A" w:rsidRPr="003804E6">
        <w:rPr>
          <w:sz w:val="24"/>
        </w:rPr>
        <w:t xml:space="preserve"> </w:t>
      </w:r>
      <w:r w:rsidRPr="003804E6">
        <w:rPr>
          <w:sz w:val="24"/>
        </w:rPr>
        <w:t>upravitelj</w:t>
      </w:r>
      <w:r w:rsidR="009B3B7C" w:rsidRPr="003804E6">
        <w:rPr>
          <w:sz w:val="24"/>
        </w:rPr>
        <w:t>em</w:t>
      </w:r>
      <w:r w:rsidRPr="003804E6">
        <w:rPr>
          <w:sz w:val="24"/>
        </w:rPr>
        <w:t xml:space="preserve"> u ovom stečajnom postupku i određene su nje</w:t>
      </w:r>
      <w:r w:rsidR="009B3B7C" w:rsidRPr="003804E6">
        <w:rPr>
          <w:sz w:val="24"/>
        </w:rPr>
        <w:t>gove dužnosti</w:t>
      </w:r>
      <w:r w:rsidRPr="003804E6">
        <w:rPr>
          <w:sz w:val="24"/>
        </w:rPr>
        <w:t>. Dužnost</w:t>
      </w:r>
      <w:r w:rsidR="009B3B7C" w:rsidRPr="003804E6">
        <w:rPr>
          <w:sz w:val="24"/>
        </w:rPr>
        <w:t>i</w:t>
      </w:r>
      <w:r w:rsidRPr="003804E6">
        <w:rPr>
          <w:sz w:val="24"/>
        </w:rPr>
        <w:t xml:space="preserve"> privremen</w:t>
      </w:r>
      <w:r w:rsidR="009B3B7C" w:rsidRPr="003804E6">
        <w:rPr>
          <w:sz w:val="24"/>
        </w:rPr>
        <w:t>og</w:t>
      </w:r>
      <w:r w:rsidR="00631B5A" w:rsidRPr="003804E6">
        <w:rPr>
          <w:sz w:val="24"/>
        </w:rPr>
        <w:t xml:space="preserve"> stečajn</w:t>
      </w:r>
      <w:r w:rsidR="009B3B7C" w:rsidRPr="003804E6">
        <w:rPr>
          <w:sz w:val="24"/>
        </w:rPr>
        <w:t>og</w:t>
      </w:r>
      <w:r w:rsidR="00631B5A" w:rsidRPr="003804E6">
        <w:rPr>
          <w:sz w:val="24"/>
        </w:rPr>
        <w:t xml:space="preserve"> </w:t>
      </w:r>
      <w:r w:rsidRPr="003804E6">
        <w:rPr>
          <w:sz w:val="24"/>
        </w:rPr>
        <w:t>upravitelj</w:t>
      </w:r>
      <w:r w:rsidR="009B3B7C" w:rsidRPr="003804E6">
        <w:rPr>
          <w:sz w:val="24"/>
        </w:rPr>
        <w:t xml:space="preserve">a </w:t>
      </w:r>
      <w:r w:rsidR="003804E6" w:rsidRPr="003804E6">
        <w:rPr>
          <w:sz w:val="24"/>
        </w:rPr>
        <w:t xml:space="preserve">bile su </w:t>
      </w:r>
      <w:r w:rsidR="003804E6" w:rsidRPr="003804E6">
        <w:t>pribaviti podatke nadležnih institucija, izvršiti uvid u</w:t>
      </w:r>
      <w:r w:rsidR="003804E6">
        <w:t xml:space="preserve"> poslovne knjige i poslovnu </w:t>
      </w:r>
      <w:r w:rsidR="003804E6" w:rsidRPr="003804E6">
        <w:t>dokumentaciju dužnika, te stupiti u poslovne prostorije dužnika i nakon toga podnijeti izvješće sa stručnim mišljenjem o tome postoji li kod dužnika i nadalje stečajni razlog, utvrditi imovinu stečajnog dužnika, stanje obveza stečajnog dužnika, kao i je li imovina stečajnog dužnika dovoljna za namirenje troškova stečajnog postupka te koliki je iznos predvidivih troškova prethodnog i stečajnog postupka.</w:t>
      </w:r>
    </w:p>
    <w:p w:rsidRDefault="00783690" w:rsidP="007E423B" w:rsidR="00C94979" w:rsidRPr="003804E6">
      <w:pPr>
        <w:ind w:firstLine="708"/>
        <w:jc w:val="both"/>
        <w:rPr>
          <w:sz w:val="24"/>
        </w:rPr>
      </w:pPr>
      <w:r w:rsidRPr="003804E6">
        <w:rPr>
          <w:sz w:val="24"/>
        </w:rPr>
        <w:t>Privremen</w:t>
      </w:r>
      <w:r w:rsidR="00A464DC" w:rsidRPr="003804E6">
        <w:rPr>
          <w:sz w:val="24"/>
        </w:rPr>
        <w:t>i</w:t>
      </w:r>
      <w:r w:rsidRPr="003804E6">
        <w:rPr>
          <w:sz w:val="24"/>
        </w:rPr>
        <w:t xml:space="preserve"> stečajn</w:t>
      </w:r>
      <w:r w:rsidR="00A464DC" w:rsidRPr="003804E6">
        <w:rPr>
          <w:sz w:val="24"/>
        </w:rPr>
        <w:t>i</w:t>
      </w:r>
      <w:r w:rsidRPr="003804E6">
        <w:rPr>
          <w:sz w:val="24"/>
        </w:rPr>
        <w:t xml:space="preserve"> upravitelj</w:t>
      </w:r>
      <w:r w:rsidR="001F0A44" w:rsidRPr="003804E6">
        <w:rPr>
          <w:sz w:val="24"/>
        </w:rPr>
        <w:t xml:space="preserve"> je u </w:t>
      </w:r>
      <w:r w:rsidRPr="003804E6">
        <w:rPr>
          <w:sz w:val="24"/>
        </w:rPr>
        <w:t xml:space="preserve">skladu s nalogom ovoga suda iz rješenja od </w:t>
      </w:r>
      <w:r w:rsidR="003804E6" w:rsidRPr="003804E6">
        <w:rPr>
          <w:sz w:val="24"/>
        </w:rPr>
        <w:t>18</w:t>
      </w:r>
      <w:r w:rsidR="00A464DC" w:rsidRPr="003804E6">
        <w:rPr>
          <w:sz w:val="24"/>
        </w:rPr>
        <w:t xml:space="preserve">. </w:t>
      </w:r>
      <w:r w:rsidR="003804E6" w:rsidRPr="003804E6">
        <w:rPr>
          <w:sz w:val="24"/>
        </w:rPr>
        <w:t>siječnja</w:t>
      </w:r>
      <w:r w:rsidR="00A464DC" w:rsidRPr="003804E6">
        <w:rPr>
          <w:sz w:val="24"/>
        </w:rPr>
        <w:t xml:space="preserve"> </w:t>
      </w:r>
      <w:r w:rsidR="001F0A44" w:rsidRPr="003804E6">
        <w:rPr>
          <w:sz w:val="24"/>
        </w:rPr>
        <w:t>201</w:t>
      </w:r>
      <w:r w:rsidR="003804E6" w:rsidRPr="003804E6">
        <w:rPr>
          <w:sz w:val="24"/>
        </w:rPr>
        <w:t>9</w:t>
      </w:r>
      <w:r w:rsidRPr="003804E6">
        <w:rPr>
          <w:sz w:val="24"/>
        </w:rPr>
        <w:t>., dostavi</w:t>
      </w:r>
      <w:r w:rsidR="00A464DC" w:rsidRPr="003804E6">
        <w:rPr>
          <w:sz w:val="24"/>
        </w:rPr>
        <w:t xml:space="preserve">o </w:t>
      </w:r>
      <w:r w:rsidRPr="003804E6">
        <w:rPr>
          <w:sz w:val="24"/>
        </w:rPr>
        <w:t>pisano izvješće o imovini dužnika, stanju obveza dužnika, kao i očitovanje o tome koliko iznose predvidivi troškovi prethodnog i stečajnog postupka. Pored navedenog, privremen</w:t>
      </w:r>
      <w:r w:rsidR="00A464DC" w:rsidRPr="003804E6">
        <w:rPr>
          <w:sz w:val="24"/>
        </w:rPr>
        <w:t>i</w:t>
      </w:r>
      <w:r w:rsidRPr="003804E6">
        <w:rPr>
          <w:sz w:val="24"/>
        </w:rPr>
        <w:t xml:space="preserve"> stečajn</w:t>
      </w:r>
      <w:r w:rsidR="00A464DC" w:rsidRPr="003804E6">
        <w:rPr>
          <w:sz w:val="24"/>
        </w:rPr>
        <w:t>i</w:t>
      </w:r>
      <w:r w:rsidR="004A4CD7" w:rsidRPr="003804E6">
        <w:rPr>
          <w:sz w:val="24"/>
        </w:rPr>
        <w:t xml:space="preserve"> </w:t>
      </w:r>
      <w:r w:rsidRPr="003804E6">
        <w:rPr>
          <w:sz w:val="24"/>
        </w:rPr>
        <w:t xml:space="preserve">upravitelj je spomenuto izvješće </w:t>
      </w:r>
      <w:r w:rsidR="00A464DC" w:rsidRPr="003804E6">
        <w:rPr>
          <w:sz w:val="24"/>
        </w:rPr>
        <w:t>iznio</w:t>
      </w:r>
      <w:r w:rsidR="004A4CD7" w:rsidRPr="003804E6">
        <w:rPr>
          <w:sz w:val="24"/>
        </w:rPr>
        <w:t xml:space="preserve"> i usmeno </w:t>
      </w:r>
      <w:r w:rsidRPr="003804E6">
        <w:rPr>
          <w:sz w:val="24"/>
        </w:rPr>
        <w:t xml:space="preserve">na ročištu radi rasprave o pretpostavkama za otvaranje stečajnog postupka. Na temelju navedenog izvješća, </w:t>
      </w:r>
      <w:r w:rsidR="003804E6" w:rsidRPr="003804E6">
        <w:rPr>
          <w:sz w:val="24"/>
        </w:rPr>
        <w:t xml:space="preserve">ali i isprava u spisu, </w:t>
      </w:r>
      <w:r w:rsidRPr="003804E6">
        <w:rPr>
          <w:sz w:val="24"/>
        </w:rPr>
        <w:t xml:space="preserve">sud je donio odluku o načinu provođenja ovog stečajnog postupka. </w:t>
      </w:r>
    </w:p>
    <w:p w:rsidRDefault="00783690" w:rsidP="007E423B" w:rsidR="007B75EA" w:rsidRPr="003804E6">
      <w:pPr>
        <w:ind w:firstLine="708"/>
        <w:jc w:val="both"/>
        <w:rPr>
          <w:sz w:val="24"/>
        </w:rPr>
      </w:pPr>
      <w:r w:rsidRPr="003804E6">
        <w:rPr>
          <w:sz w:val="24"/>
        </w:rPr>
        <w:t>Uzevši u obzir navedeno, sud je utvrdio kako privreme</w:t>
      </w:r>
      <w:r w:rsidR="00A464DC" w:rsidRPr="003804E6">
        <w:rPr>
          <w:sz w:val="24"/>
        </w:rPr>
        <w:t>ni</w:t>
      </w:r>
      <w:r w:rsidRPr="003804E6">
        <w:rPr>
          <w:sz w:val="24"/>
        </w:rPr>
        <w:t xml:space="preserve"> stečajn</w:t>
      </w:r>
      <w:r w:rsidR="00A464DC" w:rsidRPr="003804E6">
        <w:rPr>
          <w:sz w:val="24"/>
        </w:rPr>
        <w:t>i</w:t>
      </w:r>
      <w:r w:rsidRPr="003804E6">
        <w:rPr>
          <w:sz w:val="24"/>
        </w:rPr>
        <w:t xml:space="preserve"> upravitelj</w:t>
      </w:r>
      <w:r w:rsidR="00631B5A" w:rsidRPr="003804E6">
        <w:rPr>
          <w:sz w:val="24"/>
        </w:rPr>
        <w:t xml:space="preserve"> </w:t>
      </w:r>
      <w:r w:rsidRPr="003804E6">
        <w:rPr>
          <w:sz w:val="24"/>
        </w:rPr>
        <w:t>ima pravo na nagradu za poslove obavljene u prethodnom postupku u skladu s odredbama čl. 94. st. 1. u vezi s odredbom čl. 119. st. 6. SZ-a, te odredbama čl. 2. Uredbe.</w:t>
      </w:r>
    </w:p>
    <w:p w:rsidRDefault="00783690" w:rsidP="007E423B" w:rsidR="00D33837" w:rsidRPr="003804E6">
      <w:pPr>
        <w:pStyle w:val="StandardWeb"/>
        <w:spacing w:afterAutospacing="false" w:after="0" w:beforeAutospacing="false" w:before="0"/>
        <w:ind w:firstLine="708"/>
        <w:jc w:val="both"/>
      </w:pPr>
      <w:r w:rsidRPr="003804E6">
        <w:t xml:space="preserve">Ocjenjujući obujam i složenost poslova koje je </w:t>
      </w:r>
      <w:r w:rsidR="00631B5A" w:rsidRPr="003804E6">
        <w:t>privreme</w:t>
      </w:r>
      <w:r w:rsidR="00C94979" w:rsidRPr="003804E6">
        <w:t>ni</w:t>
      </w:r>
      <w:r w:rsidR="00631B5A" w:rsidRPr="003804E6">
        <w:t xml:space="preserve"> stečajn</w:t>
      </w:r>
      <w:r w:rsidR="00C94979" w:rsidRPr="003804E6">
        <w:t>i</w:t>
      </w:r>
      <w:r w:rsidR="00631B5A" w:rsidRPr="003804E6">
        <w:t xml:space="preserve"> upravitelj</w:t>
      </w:r>
      <w:r w:rsidR="00C94979" w:rsidRPr="003804E6">
        <w:t xml:space="preserve"> obavio</w:t>
      </w:r>
      <w:r w:rsidRPr="003804E6">
        <w:t>, nje</w:t>
      </w:r>
      <w:r w:rsidR="00C94979" w:rsidRPr="003804E6">
        <w:t>govo</w:t>
      </w:r>
      <w:r w:rsidRPr="003804E6">
        <w:t xml:space="preserve"> zalaganje i kvalitetu navedenog izvješća, sud je, u skladu s odredbama čl. 4. st. 1. i 2., čl. 5. st. 1. i čl. 15. Uredbe, odredio visinu nagrade</w:t>
      </w:r>
      <w:r w:rsidR="00C94979" w:rsidRPr="003804E6">
        <w:t xml:space="preserve"> u bruto iznosu od 3.000,00 kn, a ne u zatraženom bruto iznosu od </w:t>
      </w:r>
      <w:r w:rsidR="003804E6" w:rsidRPr="003804E6">
        <w:t>4</w:t>
      </w:r>
      <w:r w:rsidR="00C94979" w:rsidRPr="003804E6">
        <w:t xml:space="preserve">.000,00 kn. </w:t>
      </w:r>
    </w:p>
    <w:p w:rsidRDefault="00273432" w:rsidP="007E423B" w:rsidR="00703F9A" w:rsidRPr="003804E6">
      <w:pPr>
        <w:pStyle w:val="StandardWeb"/>
        <w:spacing w:afterAutospacing="false" w:after="0" w:beforeAutospacing="false" w:before="0"/>
        <w:ind w:firstLine="708"/>
        <w:jc w:val="both"/>
      </w:pPr>
      <w:r w:rsidRPr="003804E6">
        <w:t xml:space="preserve">Nadalje, u ovom postupku, prijedlog za otvaranje stečajnog postupka podnijela je </w:t>
      </w:r>
      <w:r w:rsidR="00D247C6" w:rsidRPr="003804E6">
        <w:t>Republika Hrvatska</w:t>
      </w:r>
      <w:r w:rsidRPr="003804E6">
        <w:t xml:space="preserve">, koja primjenom odredbe čl. 114. st. 3. t. 3. SZ-a </w:t>
      </w:r>
      <w:r w:rsidR="00D247C6" w:rsidRPr="003804E6">
        <w:t>nije dužna platiti predujam za namirenje troškova</w:t>
      </w:r>
      <w:r w:rsidRPr="003804E6">
        <w:t xml:space="preserve"> stečajnog postupka. </w:t>
      </w:r>
      <w:r w:rsidR="00D247C6" w:rsidRPr="003804E6">
        <w:t>Konačno, iz Zahtjeva za provedbu skraćenog stečajnog postupka proizlazi kako u konkretnom slučaju nisu osigurana sredstva za namirenje troškova stečajnog postupka (čl. 112. st. 5. SZ-a)</w:t>
      </w:r>
      <w:r w:rsidRPr="003804E6">
        <w:t>.</w:t>
      </w:r>
    </w:p>
    <w:p w:rsidRDefault="00D247C6" w:rsidP="007E423B" w:rsidR="003804E6" w:rsidRPr="00156BA3">
      <w:pPr>
        <w:ind w:firstLine="708"/>
        <w:jc w:val="both"/>
        <w:rPr>
          <w:sz w:val="24"/>
        </w:rPr>
      </w:pPr>
      <w:r w:rsidRPr="003804E6">
        <w:rPr>
          <w:sz w:val="24"/>
        </w:rPr>
        <w:t xml:space="preserve">Po ocjeni ovog suda, u </w:t>
      </w:r>
      <w:r w:rsidR="00783690" w:rsidRPr="003804E6">
        <w:rPr>
          <w:sz w:val="24"/>
        </w:rPr>
        <w:t>konkretnom slučaju ne radi se o složenom postupku koji bi iziskivao veliki angažman privremenog stečajnog upravitelja prilikom prikupljanja podataka o imovini stečajnog dužnika i sastavljanja izvješća. U ovom predmetu radi se o jednostavnom izvješću i postupku u kojem nema imovine stečajnog dužnika, zbog čega sud smatra kako privremeni stečajni upravitelj ima pravo na nagradu u bruto iznosu od 3.000,00 kn,</w:t>
      </w:r>
      <w:r w:rsidR="001F0A44" w:rsidRPr="003804E6">
        <w:rPr>
          <w:sz w:val="24"/>
        </w:rPr>
        <w:t xml:space="preserve"> a n</w:t>
      </w:r>
      <w:r w:rsidR="00A464DC" w:rsidRPr="003804E6">
        <w:rPr>
          <w:sz w:val="24"/>
        </w:rPr>
        <w:t xml:space="preserve">e u zatraženom bruto iznosu od </w:t>
      </w:r>
      <w:r w:rsidR="00156BA3" w:rsidRPr="003804E6">
        <w:rPr>
          <w:sz w:val="24"/>
        </w:rPr>
        <w:t>4</w:t>
      </w:r>
      <w:r w:rsidR="001F0A44" w:rsidRPr="003804E6">
        <w:rPr>
          <w:sz w:val="24"/>
        </w:rPr>
        <w:t xml:space="preserve">.000,00 kn, slijedom čega je odlučeno kao </w:t>
      </w:r>
      <w:r w:rsidR="00A464DC" w:rsidRPr="003804E6">
        <w:rPr>
          <w:sz w:val="24"/>
        </w:rPr>
        <w:t>u točki I. izreke</w:t>
      </w:r>
      <w:r w:rsidR="00A464DC" w:rsidRPr="00156BA3">
        <w:rPr>
          <w:sz w:val="24"/>
        </w:rPr>
        <w:t xml:space="preserve"> ovog rješenja</w:t>
      </w:r>
      <w:r w:rsidR="003804E6">
        <w:rPr>
          <w:sz w:val="24"/>
        </w:rPr>
        <w:t xml:space="preserve">, </w:t>
      </w:r>
      <w:r w:rsidR="003804E6" w:rsidRPr="001F0A44">
        <w:rPr>
          <w:sz w:val="24"/>
        </w:rPr>
        <w:t xml:space="preserve">uz nalog računovodstvu za isplatu nagrade na žiro račun koji je privremeni stečajni upravitelj naznačio u svom zahtjevu (izreka ovog zaključka (čl. 18. st. 2. SZ-a). </w:t>
      </w:r>
      <w:r w:rsidR="001F0A44" w:rsidRPr="00156BA3">
        <w:rPr>
          <w:sz w:val="24"/>
        </w:rPr>
        <w:t xml:space="preserve">U preostalom dijelu u kojem zahtijeva odobrenje nagrade u bruto iznosu od </w:t>
      </w:r>
      <w:r w:rsidR="00156BA3" w:rsidRPr="00156BA3">
        <w:rPr>
          <w:sz w:val="24"/>
        </w:rPr>
        <w:t>1</w:t>
      </w:r>
      <w:r w:rsidR="001F0A44" w:rsidRPr="00156BA3">
        <w:rPr>
          <w:sz w:val="24"/>
        </w:rPr>
        <w:t>.000,00 kn, ovaj sud je zahtjev privremen</w:t>
      </w:r>
      <w:r w:rsidR="00640B74" w:rsidRPr="00156BA3">
        <w:rPr>
          <w:sz w:val="24"/>
        </w:rPr>
        <w:t>og</w:t>
      </w:r>
      <w:r w:rsidR="001F0A44" w:rsidRPr="00156BA3">
        <w:rPr>
          <w:sz w:val="24"/>
        </w:rPr>
        <w:t xml:space="preserve"> stečajn</w:t>
      </w:r>
      <w:r w:rsidR="00640B74" w:rsidRPr="00156BA3">
        <w:rPr>
          <w:sz w:val="24"/>
        </w:rPr>
        <w:t>og</w:t>
      </w:r>
      <w:r w:rsidR="001F0A44" w:rsidRPr="00156BA3">
        <w:rPr>
          <w:sz w:val="24"/>
        </w:rPr>
        <w:t xml:space="preserve"> upravitelj</w:t>
      </w:r>
      <w:r w:rsidR="00640B74" w:rsidRPr="00156BA3">
        <w:rPr>
          <w:sz w:val="24"/>
        </w:rPr>
        <w:t>a</w:t>
      </w:r>
      <w:r w:rsidR="001F0A44" w:rsidRPr="00156BA3">
        <w:rPr>
          <w:sz w:val="24"/>
        </w:rPr>
        <w:t xml:space="preserve"> ocijenio neosnovanim zbog čega je odlučeno kao u</w:t>
      </w:r>
      <w:r w:rsidR="007E423B">
        <w:rPr>
          <w:sz w:val="24"/>
        </w:rPr>
        <w:t xml:space="preserve"> točki II. izreke ovog rješenja.</w:t>
      </w:r>
    </w:p>
    <w:p w:rsidRDefault="00783690" w:rsidP="00783690" w:rsidR="00783690" w:rsidRPr="00156BA3">
      <w:pPr>
        <w:rPr>
          <w:sz w:val="24"/>
        </w:rPr>
      </w:pPr>
      <w:r w:rsidRPr="00156BA3">
        <w:rPr>
          <w:sz w:val="24"/>
        </w:rPr>
        <w:t xml:space="preserve">Zagreb, </w:t>
      </w:r>
      <w:r w:rsidR="00C06308" w:rsidRPr="00156BA3">
        <w:rPr>
          <w:sz w:val="24"/>
        </w:rPr>
        <w:t>1</w:t>
      </w:r>
      <w:r w:rsidR="00156BA3" w:rsidRPr="00156BA3">
        <w:rPr>
          <w:sz w:val="24"/>
        </w:rPr>
        <w:t>7</w:t>
      </w:r>
      <w:r w:rsidR="00631B5A" w:rsidRPr="00156BA3">
        <w:rPr>
          <w:sz w:val="24"/>
        </w:rPr>
        <w:t xml:space="preserve">. travnja </w:t>
      </w:r>
      <w:r w:rsidRPr="00156BA3">
        <w:rPr>
          <w:sz w:val="24"/>
        </w:rPr>
        <w:t>2019.</w:t>
      </w:r>
    </w:p>
    <w:p w:rsidRDefault="00783690" w:rsidP="00783690" w:rsidR="00783690" w:rsidRPr="00156BA3">
      <w:pPr>
        <w:jc w:val="right"/>
        <w:rPr>
          <w:sz w:val="24"/>
        </w:rPr>
      </w:pPr>
      <w:r w:rsidRPr="00156BA3">
        <w:rPr>
          <w:sz w:val="24"/>
        </w:rPr>
        <w:t>Sutkinja:</w:t>
      </w:r>
    </w:p>
    <w:p w:rsidRDefault="00783690" w:rsidP="00640B74" w:rsidR="00783690">
      <w:pPr>
        <w:jc w:val="right"/>
        <w:rPr>
          <w:sz w:val="24"/>
        </w:rPr>
      </w:pPr>
      <w:r w:rsidRPr="00156BA3">
        <w:rPr>
          <w:sz w:val="24"/>
        </w:rPr>
        <w:t>Maja Praljak</w:t>
      </w:r>
      <w:r w:rsidR="00F86287">
        <w:rPr>
          <w:sz w:val="24"/>
        </w:rPr>
        <w:t>, v.r.</w:t>
      </w:r>
    </w:p>
    <w:p w:rsidRDefault="00F86287" w:rsidP="00640B74" w:rsidR="00F86287">
      <w:pPr>
        <w:jc w:val="right"/>
        <w:rPr>
          <w:sz w:val="24"/>
        </w:rPr>
      </w:pPr>
    </w:p>
    <w:p w:rsidRDefault="00F86287" w:rsidP="00F86287" w:rsidR="00F86287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86287" w:rsidP="00F86287" w:rsidR="00F86287">
      <w:pPr>
        <w:ind w:firstLine="708" w:left="4248"/>
      </w:pPr>
      <w:r>
        <w:t>Nikolina Krunić</w:t>
      </w:r>
    </w:p>
    <w:p w:rsidRDefault="00F86287" w:rsidP="00640B74" w:rsidR="00F86287" w:rsidRPr="00156BA3">
      <w:pPr>
        <w:jc w:val="right"/>
        <w:rPr>
          <w:sz w:val="24"/>
        </w:rPr>
      </w:pPr>
    </w:p>
    <w:p w:rsidRDefault="00F86287" w:rsidP="00783690" w:rsidR="00F86287">
      <w:pPr>
        <w:jc w:val="both"/>
        <w:rPr>
          <w:sz w:val="24"/>
        </w:rPr>
      </w:pPr>
    </w:p>
    <w:p w:rsidRDefault="00F86287" w:rsidP="00783690" w:rsidR="00F86287">
      <w:pPr>
        <w:jc w:val="both"/>
        <w:rPr>
          <w:sz w:val="24"/>
        </w:rPr>
      </w:pPr>
    </w:p>
    <w:p w:rsidRDefault="00783690" w:rsidP="00783690" w:rsidR="00783690" w:rsidRPr="00156BA3">
      <w:pPr>
        <w:jc w:val="both"/>
        <w:rPr>
          <w:sz w:val="24"/>
        </w:rPr>
      </w:pPr>
      <w:r w:rsidRPr="00156BA3">
        <w:rPr>
          <w:sz w:val="24"/>
        </w:rPr>
        <w:lastRenderedPageBreak/>
        <w:t>Uputa o pravnom lijeku:</w:t>
      </w:r>
    </w:p>
    <w:p w:rsidRDefault="00783690" w:rsidP="00783690" w:rsidR="00783690" w:rsidRPr="00156BA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156BA3">
        <w:rPr>
          <w:sz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86287" w:rsidP="00273432" w:rsidR="00F8628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</w:p>
    <w:p w:rsidRDefault="00783690" w:rsidP="00273432" w:rsidR="00783690" w:rsidRPr="00156BA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156BA3">
        <w:rPr>
          <w:sz w:val="24"/>
        </w:rPr>
        <w:t>Protiv zaključka nije dopušten pravni lijek (čl. 19. st. 7. SZ).</w:t>
      </w:r>
    </w:p>
    <w:p w:rsidRDefault="00F86287" w:rsidP="00783690" w:rsidR="00F86287">
      <w:pPr>
        <w:jc w:val="both"/>
        <w:rPr>
          <w:sz w:val="24"/>
        </w:rPr>
      </w:pPr>
    </w:p>
    <w:p w:rsidRDefault="00783690" w:rsidP="00F86287" w:rsidR="00783690" w:rsidRPr="00156BA3">
      <w:pPr>
        <w:ind w:left="720"/>
        <w:jc w:val="both"/>
        <w:rPr>
          <w:sz w:val="24"/>
        </w:rPr>
      </w:pPr>
    </w:p>
    <w:sectPr w:rsidR="00783690" w:rsidRPr="00156B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6977234"/>
    <w:multiLevelType w:val="hybridMultilevel"/>
    <w:tmpl w:val="D7C42568"/>
    <w:lvl w:tplc="34FE7B5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B805E8"/>
    <w:multiLevelType w:val="hybridMultilevel"/>
    <w:tmpl w:val="D450BCEC"/>
    <w:lvl w:tplc="1912418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AF032E"/>
    <w:multiLevelType w:val="hybridMultilevel"/>
    <w:tmpl w:val="D7C42568"/>
    <w:lvl w:tplc="34FE7B5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A82"/>
    <w:rsid w:val="00156BA3"/>
    <w:rsid w:val="001A2BB0"/>
    <w:rsid w:val="001E6209"/>
    <w:rsid w:val="001F0A44"/>
    <w:rsid w:val="001F4D9D"/>
    <w:rsid w:val="0025377F"/>
    <w:rsid w:val="00273432"/>
    <w:rsid w:val="002F039D"/>
    <w:rsid w:val="00314F9C"/>
    <w:rsid w:val="00336EDC"/>
    <w:rsid w:val="003804E6"/>
    <w:rsid w:val="00381C44"/>
    <w:rsid w:val="0043284B"/>
    <w:rsid w:val="00452955"/>
    <w:rsid w:val="004A4CD7"/>
    <w:rsid w:val="004C682C"/>
    <w:rsid w:val="0053734A"/>
    <w:rsid w:val="00631B5A"/>
    <w:rsid w:val="00640B74"/>
    <w:rsid w:val="006934A6"/>
    <w:rsid w:val="006B1C23"/>
    <w:rsid w:val="006C49A1"/>
    <w:rsid w:val="00703F9A"/>
    <w:rsid w:val="00783690"/>
    <w:rsid w:val="007B75EA"/>
    <w:rsid w:val="007D6D22"/>
    <w:rsid w:val="007E423B"/>
    <w:rsid w:val="007F35F7"/>
    <w:rsid w:val="00884A82"/>
    <w:rsid w:val="008E1915"/>
    <w:rsid w:val="0096517B"/>
    <w:rsid w:val="009B3B7C"/>
    <w:rsid w:val="00A37232"/>
    <w:rsid w:val="00A464DC"/>
    <w:rsid w:val="00B30EA4"/>
    <w:rsid w:val="00B3523B"/>
    <w:rsid w:val="00C06308"/>
    <w:rsid w:val="00C80448"/>
    <w:rsid w:val="00C94979"/>
    <w:rsid w:val="00CA6AE6"/>
    <w:rsid w:val="00D165BF"/>
    <w:rsid w:val="00D247C6"/>
    <w:rsid w:val="00D33837"/>
    <w:rsid w:val="00DE711A"/>
    <w:rsid w:val="00E76A85"/>
    <w:rsid w:val="00F86287"/>
    <w:rsid w:val="00F8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884A82"/>
    <w:pPr>
      <w:spacing w:afterAutospacing="true" w:after="100" w:beforeAutospacing="true" w:before="100"/>
      <w:jc w:val="left"/>
    </w:pPr>
    <w:rPr>
      <w:sz w:val="24"/>
      <w:lang w:val="en-US"/>
    </w:rPr>
  </w:style>
  <w:style w:styleId="StandardWeb" w:type="paragraph">
    <w:name w:val="Normal (Web)"/>
    <w:basedOn w:val="Normal"/>
    <w:uiPriority w:val="99"/>
    <w:unhideWhenUsed/>
    <w:rsid w:val="007D6D22"/>
    <w:pPr>
      <w:spacing w:afterAutospacing="true" w:after="100" w:beforeAutospacing="true" w:before="100"/>
      <w:jc w:val="left"/>
    </w:pPr>
    <w:rPr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D6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383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3837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F0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39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39D"/>
    <w:rPr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39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39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884A82"/>
    <w:pPr>
      <w:spacing w:after="100" w:afterAutospacing="1" w:before="100" w:beforeAutospacing="1"/>
      <w:jc w:val="left"/>
    </w:pPr>
    <w:rPr>
      <w:sz w:val="24"/>
      <w:lang w:val="en-US"/>
    </w:rPr>
  </w:style>
  <w:style w:styleId="StandardWeb" w:type="paragraph">
    <w:name w:val="Normal (Web)"/>
    <w:basedOn w:val="Normal"/>
    <w:uiPriority w:val="99"/>
    <w:unhideWhenUsed/>
    <w:rsid w:val="007D6D22"/>
    <w:pPr>
      <w:spacing w:after="100" w:afterAutospacing="1" w:before="100" w:beforeAutospacing="1"/>
      <w:jc w:val="left"/>
    </w:pPr>
    <w:rPr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D6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383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3837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F0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39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39D"/>
    <w:rPr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39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39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2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51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01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07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St-4712/2016-31</izvorni_sadrzaj>
    <derivirana_varijabla naziv="DomainObject.Oznaka_1">St-4712/2016-31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St-4712/2016</izvorni_sadrzaj>
    <derivirana_varijabla naziv="DomainObject.Predmet.OznakaBroj_1">St-4712/2016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Elin d.o.o. zastupanog po punomoćniku Alirami Akiki</izvorni_sadrzaj>
    <derivirana_varijabla naziv="DomainObject.Predmet.ProtustrankaFormated_1">  Elin d.o.o. zastupanog po punomoćniku Alirami Akiki</derivirana_varijabla>
  </DomainObject.Predmet.ProtustrankaFormated>
  <DomainObject.Predmet.ProtustrankaFormatedOIB>
    <izvorni_sadrzaj>  Elin d.o.o., OIB 74373109505 zastupanog po punomoćniku Alirami Akiki</izvorni_sadrzaj>
    <derivirana_varijabla naziv="DomainObject.Predmet.ProtustrankaFormatedOIB_1">  Elin d.o.o., OIB 74373109505 zastupanog po punomoćniku Alirami Akiki</derivirana_varijabla>
  </DomainObject.Predmet.ProtustrankaFormatedOIB>
  <DomainObject.Predmet.ProtustrankaFormatedWithAdress>
    <izvorni_sadrzaj> Elin d.o.o., Šetalište dr. Franje Tuđmana 13, 47000 Karlovac zastupanog po punomoćniku Alirami Akiki</izvorni_sadrzaj>
    <derivirana_varijabla naziv="DomainObject.Predmet.ProtustrankaFormatedWithAdress_1"> Elin d.o.o., Šetalište dr. Franje Tuđmana 13, 47000 Karlovac zastupanog po punomoćniku Alirami Akiki</derivirana_varijabla>
  </DomainObject.Predmet.ProtustrankaFormatedWithAdress>
  <DomainObject.Predmet.ProtustrankaFormatedWithAdressOIB>
    <izvorni_sadrzaj> Elin d.o.o., OIB 74373109505, Šetalište dr. Franje Tuđmana 13, 47000 Karlovac zastupanog po punomoćniku Alirami Akiki</izvorni_sadrzaj>
    <derivirana_varijabla naziv="DomainObject.Predmet.ProtustrankaFormatedWithAdressOIB_1"> Elin d.o.o., OIB 74373109505, Šetalište dr. Franje Tuđmana 13, 47000 Karlovac zastupanog po punomoćniku Alirami Akiki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 zastupanog po punomoćniku Alirami Akiki</item>
    </izvorni_sadrzaj>
    <derivirana_varijabla naziv="DomainObject.Predmet.ProtuStrankaListFormated_1">
      <item>Elin d.o.o. zastupanog po punomoćniku Alirami Akiki</item>
    </derivirana_varijabla>
  </DomainObject.Predmet.ProtuStrankaListFormated>
  <DomainObject.Predmet.ProtuStrankaListFormatedOIB>
    <izvorni_sadrzaj>
      <item>Elin d.o.o., OIB 74373109505 zastupanog po punomoćniku Alirami Akiki</item>
    </izvorni_sadrzaj>
    <derivirana_varijabla naziv="DomainObject.Predmet.ProtuStrankaListFormatedOIB_1">
      <item>Elin d.o.o., OIB 74373109505 zastupanog po punomoćniku Alirami Akiki</item>
    </derivirana_varijabla>
  </DomainObject.Predmet.ProtuStrankaListFormatedOIB>
  <DomainObject.Predmet.ProtuStrankaListFormatedWithAdress>
    <izvorni_sadrzaj>
      <item>Elin d.o.o., Šetalište dr. Franje Tuđmana 13, 47000 Karlovac zastupanog po punomoćniku Alirami Akiki</item>
    </izvorni_sadrzaj>
    <derivirana_varijabla naziv="DomainObject.Predmet.ProtuStrankaListFormatedWithAdress_1">
      <item>Elin d.o.o., Šetalište dr. Franje Tuđmana 13, 47000 Karlovac zastupanog po punomoćniku Alirami Akiki</item>
    </derivirana_varijabla>
  </DomainObject.Predmet.ProtuStrankaListFormatedWithAdress>
  <DomainObject.Predmet.ProtuStrankaListFormatedWithAdressOIB>
    <izvorni_sadrzaj>
      <item>Elin d.o.o., OIB 74373109505, Šetalište dr. Franje Tuđmana 13, 47000 Karlovac zastupanog po punomoćniku Alirami Akiki</item>
    </izvorni_sadrzaj>
    <derivirana_varijabla naziv="DomainObject.Predmet.ProtuStrankaListFormatedWithAdressOIB_1">
      <item>Elin d.o.o., OIB 74373109505, Šetalište dr. Franje Tuđmana 13, 47000 Karlovac zastupanog po punomoćniku Alirami Akiki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 punomoćnik sudionika u postupku Elin d.o.o.</item>
      <item>ŽDO KARLOVAC</item>
      <item>KARLOVAČKA BANKA dioničko društvo</item>
      <item>Addiko Bank dioničko društvo</item>
    </izvorni_sadrzaj>
    <derivirana_varijabla naziv="DomainObject.Predmet.OstaliListFormated_1">
      <item>Alirami Akiki punomoćnik sudionika u postupku Elin d.o.o.</item>
      <item>ŽDO KARLOVAC</item>
      <item>KARLOVAČKA BANKA dioničko društvo</item>
      <item>Addiko Bank dioničko društvo</item>
    </derivirana_varijabla>
  </DomainObject.Predmet.OstaliListFormated>
  <DomainObject.Predmet.OstaliListFormatedOIB>
    <izvorni_sadrzaj>
      <item>Alirami Akiki, OIB 93935976619 punomoćnik sudionika u postupku Elin d.o.o.</item>
      <item>ŽDO KARLOVAC</item>
      <item>KARLOVAČKA BANKA dioničko društvo, OIB 08106331075</item>
      <item>Addiko Bank dioničko društvo, OIB 14036333877</item>
    </izvorni_sadrzaj>
    <derivirana_varijabla naziv="DomainObject.Predmet.OstaliListFormatedOIB_1">
      <item>Alirami Akiki, OIB 93935976619 punomoćnik sudionika u postupku Elin d.o.o.</item>
      <item>ŽDO KARLOVAC</item>
      <item>KARLOVAČKA BANKA dioničko društvo, OIB 08106331075</item>
      <item>Addiko Bank dioničko društvo, OIB 14036333877</item>
    </derivirana_varijabla>
  </DomainObject.Predmet.OstaliListFormatedOIB>
  <DomainObject.Predmet.OstaliListFormatedWithAdress>
    <izvorni_sadrzaj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izvorni_sadrzaj>
    <derivirana_varijabla naziv="DomainObject.Predmet.OstaliListFormatedWithAdress_1"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derivirana_varijabla>
  </DomainObject.Predmet.OstaliListFormatedWithAdress>
  <DomainObject.Predmet.OstaliListFormatedWithAdressOIB>
    <izvorni_sadrzaj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izvorni_sadrzaj>
    <derivirana_varijabla naziv="DomainObject.Predmet.OstaliListFormatedWithAdressOIB_1"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Alirami Akiki</item>
      <item>ŽDO KARLOVAC</item>
      <item>KARLOVAČKA BANKA dioničko društvo</item>
      <item>Addiko Bank dioničko društvo</item>
    </izvorni_sadrzaj>
    <derivirana_varijabla naziv="DomainObject.Predmet.OstaliListNazivFormated_1">
      <item>Alirami Akiki</item>
      <item>ŽDO KARLOVAC</item>
      <item>KARLOVAČKA BANKA dioničko društvo</item>
      <item>Addiko Bank dioničko društvo</item>
    </derivirana_varijabla>
  </DomainObject.Predmet.OstaliListNazivFormated>
  <DomainObject.Predmet.OstaliListNazivFormatedOIB>
    <izvorni_sadrzaj>
      <item>Alirami Akiki, OIB 93935976619</item>
      <item>ŽDO KARLOVAC</item>
      <item>KARLOVAČKA BANKA dioničko društvo, OIB 08106331075</item>
      <item>Addiko Bank dioničko društvo, OIB 14036333877</item>
    </izvorni_sadrzaj>
    <derivirana_varijabla naziv="DomainObject.Predmet.OstaliListNazivFormatedOIB_1">
      <item>Alirami Akiki, OIB 93935976619</item>
      <item>ŽDO KARLOVAC</item>
      <item>KARLOVAČKA BANKA dioničko društvo, OIB 08106331075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St-4712/2016-31</izvorni_sadrzaj>
    <derivirana_varijabla naziv="DomainObject.PoslovniBrojDokumenta_1">St-4712/2016-31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izvorni_sadrzaj>
    <derivirana_varijabla naziv="DomainObject.Predmet.SudioniciListNaziv_1"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derivirana_varijabla>
  </DomainObject.Predmet.SudioniciListNaziv>
  <DomainObject.Predmet.SudioniciListAdressOIB>
    <izvorni_sadrzaj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izvorni_sadrzaj>
    <derivirana_varijabla naziv="DomainObject.Predmet.SudioniciListAdressOIB_1"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74373109505</item>
      <item>, OIB 85821130368</item>
      <item>, OIB 93935976619</item>
      <item>, OIB null</item>
      <item>, OIB 08106331075</item>
      <item>, OIB 14036333877</item>
    </izvorni_sadrzaj>
    <derivirana_varijabla naziv="DomainObject.Predmet.SudioniciListNazivOIB_1">
      <item>, OIB 74373109505</item>
      <item>, OIB 85821130368</item>
      <item>, OIB 93935976619</item>
      <item>, OIB null</item>
      <item>, OIB 08106331075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St-4712/2016-28</izvorni_sadrzaj>
    <derivirana_varijabla naziv="DomainObject.PredzadnjaOdlukaIzPredmeta.Oznaka_1">St-4712/2016-28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5186</properties:Characters>
  <properties:Lines>105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2019-04-17T08:44:00Z</dcterms:created>
  <dc:creator>Maja Praljak</dc:creator>
  <dc:description/>
  <cp:keywords/>
  <cp:lastModifiedBy>Nikolina Krunić</cp:lastModifiedBy>
  <cp:lastPrinted>2019-04-25T06:56:00Z</cp:lastPrinted>
  <dcterms:modified xmlns:xsi="http://www.w3.org/2001/XMLSchema-instance" xsi:type="dcterms:W3CDTF">2019-04-25T06:58:00Z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St-4712/2016-31 / Odluka - Rješenje - određivanje nagrade stečajnom upravitelju (9.__Rj.__Nagrada_privremenom_stečajnom_upravitelju-_djelomično_odbijen_zahtjev.__nagrada_privremenom_stečajnom_upravitelju-_djelomično_odbijen_zahtjev)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