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4fc94" w14:paraId="914fc94" w:rsidRDefault="004C3BAF" w:rsidP="00E82513" w:rsidR="00E82513">
      <w:pPr>
        <w15:collapsed w:val="false"/>
      </w:pPr>
      <w:r>
        <w:rPr>
          <w:rStyle w:val="Naglaeno"/>
          <w:b w:val="false"/>
        </w:rPr>
        <w:t xml:space="preserve"> </w:t>
      </w:r>
      <w:r w:rsidR="00750685" w:rsidRPr="00B37760">
        <w:rPr>
          <w:rStyle w:val="Naglaeno"/>
          <w:b w:val="false"/>
        </w:rPr>
        <w:t xml:space="preserve">     </w:t>
      </w:r>
      <w:r w:rsidR="00E82513">
        <w:rPr>
          <w:rStyle w:val="Naglaeno"/>
        </w:rPr>
        <w:t xml:space="preserve">        </w:t>
      </w:r>
      <w:r w:rsidR="00E82513">
        <w:rPr>
          <w:noProof/>
        </w:rPr>
        <w:t xml:space="preserve">     </w:t>
      </w:r>
      <w:r w:rsidR="00E82513">
        <w:rPr>
          <w:noProof/>
        </w:rPr>
        <w:drawing>
          <wp:inline distR="0" distL="0" distB="0" distT="0">
            <wp:extent cy="609600" cx="488950"/>
            <wp:effectExtent b="0" r="635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88950"/>
                    </a:xfrm>
                    <a:prstGeom prst="rect">
                      <a:avLst/>
                    </a:prstGeom>
                    <a:noFill/>
                    <a:ln>
                      <a:noFill/>
                    </a:ln>
                  </pic:spPr>
                </pic:pic>
              </a:graphicData>
            </a:graphic>
          </wp:inline>
        </w:drawing>
      </w:r>
    </w:p>
    <w:p w:rsidRDefault="00E82513" w:rsidP="00E82513" w:rsidR="00E82513">
      <w:r>
        <w:t xml:space="preserve">   Republika Hrvatska</w:t>
      </w:r>
    </w:p>
    <w:p w:rsidRDefault="00E82513" w:rsidP="00E82513" w:rsidR="00E82513">
      <w:r>
        <w:t>Trgovački sud u Osijeku</w:t>
      </w:r>
    </w:p>
    <w:p w:rsidRDefault="00E82513" w:rsidP="00E82513" w:rsidR="00E82513">
      <w:pPr>
        <w:rPr>
          <w:rStyle w:val="Naglaeno"/>
        </w:rPr>
      </w:pPr>
      <w:r>
        <w:t xml:space="preserve">  Osijek, Zagrebačka 2                                                                  Poslovni broj: 3</w:t>
      </w:r>
      <w:r>
        <w:rPr>
          <w:rStyle w:val="Naglaeno"/>
        </w:rPr>
        <w:t xml:space="preserve"> </w:t>
      </w:r>
      <w:r>
        <w:rPr>
          <w:rStyle w:val="Naglaeno"/>
          <w:b w:val="false"/>
        </w:rPr>
        <w:t>St-</w:t>
      </w:r>
      <w:r w:rsidR="00D760EE">
        <w:rPr>
          <w:rStyle w:val="Naglaeno"/>
          <w:b w:val="false"/>
        </w:rPr>
        <w:t>599/18-</w:t>
      </w:r>
      <w:r w:rsidR="005C43A7">
        <w:rPr>
          <w:rStyle w:val="Naglaeno"/>
          <w:b w:val="false"/>
        </w:rPr>
        <w:t>13</w:t>
      </w:r>
      <w:r w:rsidR="00D760EE">
        <w:rPr>
          <w:rStyle w:val="Naglaeno"/>
          <w:b w:val="false"/>
        </w:rPr>
        <w:t xml:space="preserve">     </w:t>
      </w:r>
      <w:r w:rsidR="00E16112">
        <w:rPr>
          <w:rStyle w:val="Naglaeno"/>
          <w:b w:val="false"/>
        </w:rPr>
        <w:t xml:space="preserve">  </w:t>
      </w:r>
      <w:r>
        <w:rPr>
          <w:rStyle w:val="Naglaeno"/>
          <w:b w:val="false"/>
        </w:rPr>
        <w:t xml:space="preserve">  </w:t>
      </w:r>
      <w:r>
        <w:rPr>
          <w:rStyle w:val="Naglaeno"/>
        </w:rPr>
        <w:t xml:space="preserve">   </w:t>
      </w:r>
    </w:p>
    <w:p w:rsidRDefault="00E82513" w:rsidP="00E82513" w:rsidR="00E82513">
      <w:pPr>
        <w:ind w:hanging="720" w:left="360"/>
        <w:jc w:val="both"/>
        <w:rPr>
          <w:rStyle w:val="Naglaeno"/>
        </w:rPr>
      </w:pPr>
      <w:r>
        <w:rPr>
          <w:rStyle w:val="Naglaeno"/>
        </w:rPr>
        <w:t xml:space="preserve">            </w:t>
      </w:r>
    </w:p>
    <w:p w:rsidRDefault="00854ED6" w:rsidP="00E82513" w:rsidR="00854ED6">
      <w:pPr>
        <w:ind w:hanging="720" w:left="360"/>
        <w:jc w:val="both"/>
        <w:rPr>
          <w:rStyle w:val="Naglaeno"/>
          <w:b w:val="false"/>
        </w:rPr>
      </w:pPr>
    </w:p>
    <w:p w:rsidRDefault="00E71640" w:rsidP="00D67BC6" w:rsidR="00732816" w:rsidRPr="00B37760">
      <w:pPr>
        <w:ind w:hanging="720" w:left="360"/>
        <w:jc w:val="both"/>
        <w:rPr>
          <w:rStyle w:val="Naglaeno"/>
          <w:b w:val="false"/>
        </w:rPr>
      </w:pPr>
      <w:r>
        <w:rPr>
          <w:rStyle w:val="Naglaeno"/>
          <w:b w:val="false"/>
        </w:rPr>
        <w:t xml:space="preserve">   </w:t>
      </w:r>
      <w:r w:rsidR="0080412F">
        <w:rPr>
          <w:rStyle w:val="Naglaeno"/>
          <w:b w:val="false"/>
        </w:rPr>
        <w:t xml:space="preserve">       </w:t>
      </w:r>
      <w:r w:rsidR="00EC1953">
        <w:rPr>
          <w:rStyle w:val="Naglaeno"/>
          <w:b w:val="false"/>
        </w:rPr>
        <w:t xml:space="preserve"> </w:t>
      </w:r>
      <w:r w:rsidR="00D04DC4">
        <w:rPr>
          <w:rStyle w:val="Naglaeno"/>
          <w:b w:val="false"/>
        </w:rPr>
        <w:t xml:space="preserve"> </w:t>
      </w:r>
      <w:r w:rsidR="00AF3E8A">
        <w:rPr>
          <w:rStyle w:val="Naglaeno"/>
          <w:b w:val="false"/>
        </w:rPr>
        <w:t xml:space="preserve">   </w:t>
      </w:r>
    </w:p>
    <w:p w:rsidRDefault="002808BD" w:rsidP="0085221D" w:rsidR="0085221D" w:rsidRPr="00B37760">
      <w:pPr>
        <w:jc w:val="center"/>
      </w:pPr>
      <w:r>
        <w:rPr>
          <w:color w:val="000000"/>
        </w:rPr>
        <w:t xml:space="preserve">U  I M E  R E P U B L I K E  H R V A T S K E </w:t>
      </w:r>
    </w:p>
    <w:p w:rsidRDefault="0085221D" w:rsidP="00D67BC6" w:rsidR="0085221D" w:rsidRPr="00B37760">
      <w:pPr>
        <w:jc w:val="center"/>
      </w:pPr>
      <w:r w:rsidRPr="00B37760">
        <w:rPr>
          <w:color w:val="000000"/>
        </w:rPr>
        <w:t>R J E Š E N J E</w:t>
      </w:r>
    </w:p>
    <w:p w:rsidRDefault="0085221D" w:rsidP="0085221D" w:rsidR="0085221D">
      <w:pPr>
        <w:jc w:val="both"/>
      </w:pPr>
    </w:p>
    <w:p w:rsidRDefault="00854ED6" w:rsidP="0085221D" w:rsidR="00854ED6" w:rsidRPr="00B37760">
      <w:pPr>
        <w:jc w:val="both"/>
      </w:pPr>
    </w:p>
    <w:p w:rsidRDefault="00D760EE" w:rsidP="00BE1544" w:rsidR="00D67BC6">
      <w:pPr>
        <w:ind w:firstLine="708"/>
        <w:jc w:val="both"/>
      </w:pPr>
      <w:r>
        <w:t xml:space="preserve">TRGOVAČKI SUD U OSIJEKU, po sucu Gordani Njari, u stečajnom postupku          povodom prijedloga predlagatelja HERA PROMOCIJA d.o.o. trgovine i usluge Zagreb, Travnička 13, OIB 04557132146, MBS 080242265, zastupanog po punomoćniku Tomislavu Buliću odvjetniku iz Odvjetničkog društva Stefanović &amp; </w:t>
      </w:r>
      <w:proofErr w:type="spellStart"/>
      <w:r>
        <w:t>Vrdelja</w:t>
      </w:r>
      <w:proofErr w:type="spellEnd"/>
      <w:r>
        <w:t xml:space="preserve"> iz Zagreba, za pokretanje  stečajnog postupka nad dužnikom HERA PROMOCIJA d.o.o. trgovinu i usluge Zagreb, Travnička 13, OIB 04557132146, MBS 080242265, dana 10. prosinca 2018.   </w:t>
      </w:r>
    </w:p>
    <w:p w:rsidRDefault="00350D7A" w:rsidP="00BE1544" w:rsidR="00350D7A">
      <w:pPr>
        <w:ind w:firstLine="708"/>
        <w:jc w:val="both"/>
      </w:pPr>
    </w:p>
    <w:p w:rsidRDefault="00854ED6" w:rsidP="00BE1544" w:rsidR="00854ED6" w:rsidRPr="00B37760">
      <w:pPr>
        <w:ind w:firstLine="708"/>
        <w:jc w:val="both"/>
      </w:pPr>
    </w:p>
    <w:p w:rsidRDefault="0085221D" w:rsidP="0004776D" w:rsidR="0085221D" w:rsidRPr="00B37760">
      <w:pPr>
        <w:jc w:val="center"/>
      </w:pPr>
      <w:r w:rsidRPr="00B37760">
        <w:rPr>
          <w:color w:val="000000"/>
        </w:rPr>
        <w:t>r i j e š i o  j e</w:t>
      </w:r>
    </w:p>
    <w:p w:rsidRDefault="00D4623A" w:rsidP="00D4623A" w:rsidR="00D4623A">
      <w:pPr>
        <w:pStyle w:val="Tijeloteksta"/>
      </w:pPr>
    </w:p>
    <w:p w:rsidRDefault="00854ED6" w:rsidP="00D4623A" w:rsidR="00854ED6">
      <w:pPr>
        <w:pStyle w:val="Tijeloteksta"/>
      </w:pPr>
    </w:p>
    <w:p w:rsidRDefault="00271B98" w:rsidP="00570A14" w:rsidR="00350D7A">
      <w:pPr>
        <w:pStyle w:val="Odlomakpopisa"/>
        <w:numPr>
          <w:ilvl w:val="0"/>
          <w:numId w:val="25"/>
        </w:numPr>
        <w:tabs>
          <w:tab w:pos="0" w:val="left"/>
        </w:tabs>
        <w:jc w:val="both"/>
      </w:pPr>
      <w:r w:rsidRPr="00350D7A">
        <w:rPr>
          <w:bCs/>
        </w:rPr>
        <w:t>O</w:t>
      </w:r>
      <w:r w:rsidR="00D4623A" w:rsidRPr="00350D7A">
        <w:rPr>
          <w:bCs/>
        </w:rPr>
        <w:t>TVARA SE stečajni postupak nad dužnikom</w:t>
      </w:r>
      <w:r w:rsidR="00D4623A" w:rsidRPr="00F60534">
        <w:t xml:space="preserve"> </w:t>
      </w:r>
      <w:r w:rsidR="00350D7A">
        <w:t>HERA PROMOCIJA d.o.o. trgovinu i usluge Zagreb, Travnička 13, OIB 04557132146, MBS 080242265.</w:t>
      </w:r>
    </w:p>
    <w:p w:rsidRDefault="00350D7A" w:rsidP="00350D7A" w:rsidR="00FE7681" w:rsidRPr="00FE7681">
      <w:pPr>
        <w:tabs>
          <w:tab w:pos="0" w:val="left"/>
        </w:tabs>
        <w:ind w:left="708"/>
        <w:jc w:val="both"/>
      </w:pPr>
      <w:r>
        <w:t xml:space="preserve"> </w:t>
      </w:r>
      <w:r w:rsidR="00E16112">
        <w:t xml:space="preserve"> </w:t>
      </w:r>
      <w:r w:rsidR="00BE1544">
        <w:t xml:space="preserve">  </w:t>
      </w:r>
    </w:p>
    <w:p w:rsidRDefault="00271B98" w:rsidP="00294176" w:rsidR="00350D7A" w:rsidRPr="00350D7A">
      <w:pPr>
        <w:pStyle w:val="Tijeloteksta"/>
        <w:numPr>
          <w:ilvl w:val="0"/>
          <w:numId w:val="25"/>
        </w:numPr>
        <w:ind w:left="1065"/>
        <w:rPr>
          <w:bCs/>
          <w:sz w:val="24"/>
        </w:rPr>
      </w:pPr>
      <w:r w:rsidRPr="00570A14">
        <w:rPr>
          <w:sz w:val="24"/>
        </w:rPr>
        <w:t>Za</w:t>
      </w:r>
      <w:r w:rsidR="00D4623A" w:rsidRPr="00570A14">
        <w:rPr>
          <w:sz w:val="24"/>
        </w:rPr>
        <w:t xml:space="preserve"> stečajnog upravitelja imenuje se </w:t>
      </w:r>
      <w:r w:rsidR="00350D7A">
        <w:rPr>
          <w:color w:val="000000"/>
        </w:rPr>
        <w:t>PREDRAG FILAJDIĆ, OIB 32894922284 iz Slavonskog Broda, L. Lukića 65.</w:t>
      </w:r>
    </w:p>
    <w:p w:rsidRDefault="00350D7A" w:rsidP="00350D7A" w:rsidR="00350D7A" w:rsidRPr="00350D7A">
      <w:pPr>
        <w:pStyle w:val="Tijeloteksta"/>
        <w:ind w:left="705"/>
        <w:rPr>
          <w:bCs/>
          <w:sz w:val="24"/>
        </w:rPr>
      </w:pPr>
    </w:p>
    <w:p w:rsidRDefault="00D4623A" w:rsidP="00294176" w:rsidR="00294176">
      <w:pPr>
        <w:pStyle w:val="Odlomakpopisa"/>
        <w:numPr>
          <w:ilvl w:val="0"/>
          <w:numId w:val="25"/>
        </w:numPr>
        <w:tabs>
          <w:tab w:pos="0" w:val="left"/>
        </w:tabs>
        <w:jc w:val="both"/>
      </w:pPr>
      <w:r w:rsidRPr="00350D7A">
        <w:rPr>
          <w:bCs/>
        </w:rPr>
        <w:t>ZAKLJUČUJE SE stečajni postupak nad dužnikom</w:t>
      </w:r>
      <w:r w:rsidR="00570A14" w:rsidRPr="00350D7A">
        <w:rPr>
          <w:bCs/>
        </w:rPr>
        <w:t xml:space="preserve"> </w:t>
      </w:r>
      <w:r w:rsidR="00350D7A">
        <w:t xml:space="preserve">HERA PROMOCIJA d.o.o. trgovinu i usluge Zagreb, Travnička 13, OIB 04557132146, MBS 080242265.  </w:t>
      </w:r>
    </w:p>
    <w:p w:rsidRDefault="00350D7A" w:rsidP="00350D7A" w:rsidR="00350D7A">
      <w:pPr>
        <w:tabs>
          <w:tab w:pos="0" w:val="left"/>
        </w:tabs>
        <w:jc w:val="both"/>
      </w:pPr>
    </w:p>
    <w:p w:rsidRDefault="00D4623A" w:rsidP="00271B98" w:rsidR="00D4623A" w:rsidRPr="00F60534">
      <w:pPr>
        <w:pStyle w:val="Tijeloteksta"/>
        <w:numPr>
          <w:ilvl w:val="0"/>
          <w:numId w:val="25"/>
        </w:numPr>
        <w:rPr>
          <w:bCs/>
          <w:sz w:val="24"/>
        </w:rPr>
      </w:pPr>
      <w:r w:rsidRPr="00F60534">
        <w:rPr>
          <w:bCs/>
          <w:sz w:val="24"/>
        </w:rPr>
        <w:t>Ovo rješenje objavit će se na mrežnim stranicama e-oglasna ploča suda a nakon pravomoćnosti dostaviti registru radi brisanja  dužnika iz registra pravnih osoba.</w:t>
      </w:r>
    </w:p>
    <w:p w:rsidRDefault="00D4623A" w:rsidP="00D4623A" w:rsidR="00D4623A">
      <w:pPr>
        <w:pStyle w:val="Tijeloteksta"/>
        <w:ind w:left="1065"/>
        <w:rPr>
          <w:bCs/>
          <w:sz w:val="24"/>
        </w:rPr>
      </w:pPr>
    </w:p>
    <w:p w:rsidRDefault="00B33A45" w:rsidP="00D4623A" w:rsidR="00B33A45">
      <w:pPr>
        <w:pStyle w:val="Tijeloteksta"/>
        <w:ind w:left="1065"/>
        <w:rPr>
          <w:bCs/>
          <w:sz w:val="24"/>
        </w:rPr>
      </w:pPr>
    </w:p>
    <w:p w:rsidRDefault="00F6639A" w:rsidP="00D4623A" w:rsidR="00F6639A" w:rsidRPr="00F60534">
      <w:pPr>
        <w:pStyle w:val="Tijeloteksta"/>
        <w:ind w:left="1065"/>
        <w:rPr>
          <w:bCs/>
          <w:sz w:val="24"/>
        </w:rPr>
      </w:pPr>
    </w:p>
    <w:p w:rsidRDefault="00D4623A" w:rsidP="00D4623A" w:rsidR="00D4623A" w:rsidRPr="00F60534">
      <w:pPr>
        <w:pStyle w:val="Tijeloteksta"/>
        <w:jc w:val="center"/>
        <w:rPr>
          <w:bCs/>
          <w:sz w:val="24"/>
        </w:rPr>
      </w:pPr>
      <w:r w:rsidRPr="00F60534">
        <w:rPr>
          <w:bCs/>
          <w:sz w:val="24"/>
        </w:rPr>
        <w:t>Obrazloženje</w:t>
      </w:r>
    </w:p>
    <w:p w:rsidRDefault="00D4623A" w:rsidP="00D4623A" w:rsidR="00D4623A">
      <w:pPr>
        <w:pStyle w:val="Tijeloteksta"/>
        <w:rPr>
          <w:b/>
          <w:bCs/>
        </w:rPr>
      </w:pPr>
    </w:p>
    <w:p w:rsidRDefault="00F6639A" w:rsidP="00D4623A" w:rsidR="00F6639A">
      <w:pPr>
        <w:pStyle w:val="Tijeloteksta"/>
        <w:rPr>
          <w:b/>
          <w:bCs/>
        </w:rPr>
      </w:pPr>
    </w:p>
    <w:p w:rsidRDefault="00B33A45" w:rsidP="00D4623A" w:rsidR="00B33A45">
      <w:pPr>
        <w:pStyle w:val="Tijeloteksta"/>
        <w:rPr>
          <w:b/>
          <w:bCs/>
        </w:rPr>
      </w:pPr>
    </w:p>
    <w:p w:rsidRDefault="00B33A45" w:rsidP="00B33A45" w:rsidR="00B33A45">
      <w:pPr>
        <w:ind w:firstLine="708"/>
        <w:jc w:val="both"/>
        <w:rPr>
          <w:b/>
        </w:rPr>
      </w:pPr>
      <w:r>
        <w:t xml:space="preserve">Dužnik </w:t>
      </w:r>
      <w:proofErr w:type="spellStart"/>
      <w:r>
        <w:t>Hera</w:t>
      </w:r>
      <w:proofErr w:type="spellEnd"/>
      <w:r>
        <w:t xml:space="preserve"> promocija d.o.o. Zagreb zastupan po punomoćniku je podnio Trgovačkom sudu u Zagrebu</w:t>
      </w:r>
      <w:r>
        <w:rPr>
          <w:b/>
        </w:rPr>
        <w:t xml:space="preserve"> </w:t>
      </w:r>
      <w:r>
        <w:t xml:space="preserve">prijedlog za otvaranje stečajnog postupka dana 31. kolovoza 2017.   </w:t>
      </w:r>
    </w:p>
    <w:p w:rsidRDefault="00B33A45" w:rsidP="00B33A45" w:rsidR="00B33A45">
      <w:pPr>
        <w:jc w:val="both"/>
      </w:pPr>
    </w:p>
    <w:p w:rsidRDefault="00B33A45" w:rsidP="00B33A45" w:rsidR="00B33A45">
      <w:pPr>
        <w:ind w:firstLine="720"/>
        <w:jc w:val="both"/>
      </w:pPr>
      <w:r>
        <w:t xml:space="preserve">Temeljem rješenja Visokog trgovačkog suda RH u Zagrebu broj 31-Su-236/18-3 od 9. ožujka 2018. je određen Trgovački sud u Osijeku kao drugi stvarno nadležni sud, za postupanje u stečajnim predmetima Trgovačkog suda u Zagrebu, te je Trgovački sud u </w:t>
      </w:r>
      <w:r>
        <w:lastRenderedPageBreak/>
        <w:t xml:space="preserve">Zagrebu ustupio ovome sudu navedeni stečajni predmet dana 10. travnja 2018. na daljnji postupak. </w:t>
      </w:r>
    </w:p>
    <w:p w:rsidRDefault="00B33A45" w:rsidP="00B33A45" w:rsidR="00B33A45">
      <w:pPr>
        <w:jc w:val="both"/>
      </w:pPr>
    </w:p>
    <w:p w:rsidRDefault="00B33A45" w:rsidP="00B33A45" w:rsidR="00B33A45">
      <w:pPr>
        <w:ind w:firstLine="708"/>
        <w:jc w:val="both"/>
      </w:pPr>
      <w:r>
        <w:t>U prijedlogu dužnik navodi da u Očevidniku redoslijeda osnova za plaćanje koji vo</w:t>
      </w:r>
      <w:r w:rsidR="00854ED6">
        <w:t xml:space="preserve">di FINA ima više evidentiranih </w:t>
      </w:r>
      <w:r w:rsidR="009C037E">
        <w:t xml:space="preserve">neizvršenih osnova za plaćanje </w:t>
      </w:r>
      <w:r>
        <w:t xml:space="preserve">u razdoblju dužem od 60 dana koje je trebalo, na temelju valjanih osnova za plaćanje, bez daljnjeg pristanka dužnika naplatiti s bilo kojeg od njegovih računa, a svi bankovni računi dužnika su zatvoreni. </w:t>
      </w:r>
    </w:p>
    <w:p w:rsidRDefault="00B33A45" w:rsidP="00B33A45" w:rsidR="00B33A45">
      <w:pPr>
        <w:ind w:firstLine="708"/>
        <w:jc w:val="both"/>
      </w:pPr>
    </w:p>
    <w:p w:rsidRDefault="00B33A45" w:rsidP="00B33A45" w:rsidR="00350D7A">
      <w:pPr>
        <w:ind w:firstLine="708"/>
        <w:jc w:val="both"/>
      </w:pPr>
      <w:r>
        <w:t xml:space="preserve">Uz prijedlog dostavlja popis imovine i obveza dužnika iz kojeg je razvidno da </w:t>
      </w:r>
      <w:r w:rsidR="002E7941">
        <w:t xml:space="preserve">dužnik nema nekretnina niti pokretnina u vlasništvu, a također nema niti imovinska prava na tuđim stvarima kao </w:t>
      </w:r>
      <w:r w:rsidR="00313E3B">
        <w:t xml:space="preserve">niti novčane i nenovčane tražbine i nema otvoren račun, </w:t>
      </w:r>
      <w:r>
        <w:t>obveze</w:t>
      </w:r>
      <w:r w:rsidR="00313E3B">
        <w:t xml:space="preserve"> dužnika</w:t>
      </w:r>
      <w:r>
        <w:t xml:space="preserve"> evidentirane u poslovnim </w:t>
      </w:r>
      <w:r w:rsidR="00313E3B">
        <w:t xml:space="preserve">knjigama iznose 1.505.764,43 kn, </w:t>
      </w:r>
    </w:p>
    <w:p w:rsidRDefault="00313E3B" w:rsidP="00B33A45" w:rsidR="00313E3B">
      <w:pPr>
        <w:ind w:firstLine="708"/>
        <w:jc w:val="both"/>
      </w:pPr>
    </w:p>
    <w:p w:rsidRDefault="00313E3B" w:rsidP="00B33A45" w:rsidR="00313E3B" w:rsidRPr="00B33A45">
      <w:pPr>
        <w:ind w:firstLine="708"/>
        <w:jc w:val="both"/>
      </w:pPr>
      <w:r>
        <w:t xml:space="preserve">Iz popisa imovine i obveza dužnika je također razvidno da dužnik nema </w:t>
      </w:r>
      <w:proofErr w:type="spellStart"/>
      <w:r>
        <w:t>razlučna</w:t>
      </w:r>
      <w:proofErr w:type="spellEnd"/>
      <w:r>
        <w:t xml:space="preserve"> i izlučna prava na imovini niti drug</w:t>
      </w:r>
      <w:r w:rsidR="00F11FDC">
        <w:t xml:space="preserve">ih novčanih i nenovčanih tražbina, da društvo ne posluje te da je dužnik </w:t>
      </w:r>
      <w:proofErr w:type="spellStart"/>
      <w:r w:rsidR="00F11FDC">
        <w:t>ovršenik</w:t>
      </w:r>
      <w:proofErr w:type="spellEnd"/>
      <w:r w:rsidR="00F11FDC">
        <w:t xml:space="preserve"> u ovršnom postupku koji se vodi pred Općinskim građanskim sudom u Zagrebu pod poslovnim brojem </w:t>
      </w:r>
      <w:proofErr w:type="spellStart"/>
      <w:r w:rsidR="00F11FDC">
        <w:t>Ovrv</w:t>
      </w:r>
      <w:proofErr w:type="spellEnd"/>
      <w:r w:rsidR="00F11FDC">
        <w:t>-13186/10. po prijedlogu ovrhovoditelja HNK Ivana pl. Zajca</w:t>
      </w:r>
      <w:r w:rsidR="00D05320">
        <w:t>, VPS 43.050,00 kn.</w:t>
      </w:r>
    </w:p>
    <w:p w:rsidRDefault="009B4C1E" w:rsidP="0040209B" w:rsidR="009B4C1E" w:rsidRPr="006B4197">
      <w:pPr>
        <w:jc w:val="both"/>
      </w:pPr>
    </w:p>
    <w:p w:rsidRDefault="00D4623A" w:rsidP="00D4623A" w:rsidR="00D4623A" w:rsidRPr="006B4197">
      <w:pPr>
        <w:pStyle w:val="Tijeloteksta"/>
        <w:rPr>
          <w:bCs/>
          <w:sz w:val="24"/>
        </w:rPr>
      </w:pPr>
      <w:r w:rsidRPr="006B4197">
        <w:rPr>
          <w:bCs/>
        </w:rPr>
        <w:tab/>
      </w:r>
      <w:r w:rsidRPr="006B4197">
        <w:rPr>
          <w:bCs/>
          <w:sz w:val="24"/>
        </w:rPr>
        <w:t xml:space="preserve">U smislu članka 5. Stečajnog zakona stečajni postupak se može otvoriti ako sud utvrdi postojanje stečajnog razloga. Stečajni razlozi su: nesposobnost za plaćanje i prezaduženost. </w:t>
      </w:r>
    </w:p>
    <w:p w:rsidRDefault="00D4623A" w:rsidP="00D4623A" w:rsidR="00D4623A" w:rsidRPr="006B4197">
      <w:pPr>
        <w:pStyle w:val="Tijeloteksta"/>
        <w:rPr>
          <w:bCs/>
          <w:sz w:val="24"/>
        </w:rPr>
      </w:pPr>
    </w:p>
    <w:p w:rsidRDefault="00D4623A" w:rsidP="00D4623A" w:rsidR="00D4623A" w:rsidRPr="006B4197">
      <w:pPr>
        <w:pStyle w:val="Tijeloteksta"/>
        <w:ind w:firstLine="708"/>
        <w:rPr>
          <w:sz w:val="24"/>
        </w:rPr>
      </w:pPr>
      <w:r w:rsidRPr="006B4197">
        <w:rPr>
          <w:bCs/>
          <w:sz w:val="24"/>
        </w:rPr>
        <w:t xml:space="preserve">Prijedlog ne sadrži podatke o imovini dužnika, stečajnoj masi nad kojom je potrebno provoditi stečajni postupak. </w:t>
      </w:r>
    </w:p>
    <w:p w:rsidRDefault="00D4623A" w:rsidP="00D4623A" w:rsidR="00D4623A" w:rsidRPr="006B4197">
      <w:pPr>
        <w:pStyle w:val="Tijeloteksta"/>
        <w:jc w:val="center"/>
        <w:rPr>
          <w:sz w:val="24"/>
        </w:rPr>
      </w:pPr>
    </w:p>
    <w:p w:rsidRDefault="00D4623A" w:rsidP="0000417C" w:rsidR="00E82513">
      <w:pPr>
        <w:pStyle w:val="Tijeloteksta"/>
        <w:ind w:firstLine="708"/>
        <w:rPr>
          <w:bCs/>
          <w:sz w:val="24"/>
        </w:rPr>
      </w:pPr>
      <w:r w:rsidRPr="006B4197">
        <w:rPr>
          <w:bCs/>
          <w:sz w:val="24"/>
        </w:rPr>
        <w:t>Nad dužnikom je pokrenut prethodni postupak radi utvrđivanja uvjeta za otvaranje stečajnog postupka, tijekom kojeg je za privremenog</w:t>
      </w:r>
      <w:r w:rsidR="006643E2">
        <w:rPr>
          <w:bCs/>
          <w:sz w:val="24"/>
        </w:rPr>
        <w:t xml:space="preserve"> stečajnog upravitelja imenovan</w:t>
      </w:r>
      <w:r w:rsidRPr="006B4197">
        <w:rPr>
          <w:bCs/>
          <w:sz w:val="24"/>
        </w:rPr>
        <w:t xml:space="preserve"> </w:t>
      </w:r>
      <w:r w:rsidR="00FE2AD6">
        <w:rPr>
          <w:color w:val="000000"/>
        </w:rPr>
        <w:t xml:space="preserve">PREDRAG FILAJDIĆ, iz Slavonskog Broda, L. Lukića 65, </w:t>
      </w:r>
      <w:r w:rsidRPr="006B4197">
        <w:rPr>
          <w:bCs/>
          <w:sz w:val="24"/>
        </w:rPr>
        <w:t>sa zadatkom da ispi</w:t>
      </w:r>
      <w:r w:rsidR="00BB0CD8" w:rsidRPr="006B4197">
        <w:rPr>
          <w:bCs/>
          <w:sz w:val="24"/>
        </w:rPr>
        <w:t>ta postojanje stečajnih razloga i mo</w:t>
      </w:r>
      <w:r w:rsidRPr="006B4197">
        <w:rPr>
          <w:bCs/>
          <w:sz w:val="24"/>
        </w:rPr>
        <w:t>gu li se imovinom dužnika pokriti troškovi stečajnog postupka</w:t>
      </w:r>
      <w:r w:rsidR="00BB0CD8" w:rsidRPr="006B4197">
        <w:rPr>
          <w:bCs/>
          <w:sz w:val="24"/>
        </w:rPr>
        <w:t>.</w:t>
      </w:r>
      <w:r w:rsidRPr="006B4197">
        <w:rPr>
          <w:bCs/>
          <w:sz w:val="24"/>
        </w:rPr>
        <w:t xml:space="preserve"> </w:t>
      </w:r>
    </w:p>
    <w:p w:rsidRDefault="00E82513" w:rsidP="00D4623A" w:rsidR="00E82513">
      <w:pPr>
        <w:pStyle w:val="Tijeloteksta"/>
        <w:rPr>
          <w:bCs/>
          <w:sz w:val="24"/>
        </w:rPr>
      </w:pPr>
    </w:p>
    <w:p w:rsidRDefault="006643E2" w:rsidP="00475979" w:rsidR="00FE2D9E">
      <w:pPr>
        <w:jc w:val="both"/>
        <w:rPr>
          <w:bCs/>
        </w:rPr>
      </w:pPr>
      <w:r>
        <w:rPr>
          <w:bCs/>
        </w:rPr>
        <w:tab/>
      </w:r>
      <w:r w:rsidRPr="00BD4CF8">
        <w:rPr>
          <w:bCs/>
        </w:rPr>
        <w:t xml:space="preserve">Sud je zakazao ročište radi </w:t>
      </w:r>
      <w:r w:rsidR="00D813B8" w:rsidRPr="00BD4CF8">
        <w:rPr>
          <w:bCs/>
        </w:rPr>
        <w:t xml:space="preserve">rasprave o </w:t>
      </w:r>
      <w:r w:rsidR="00D4623A" w:rsidRPr="00BD4CF8">
        <w:rPr>
          <w:bCs/>
        </w:rPr>
        <w:t xml:space="preserve"> uvjetima za otvaranje stečajnog postupka nad dužnikom za dan </w:t>
      </w:r>
      <w:r w:rsidR="005F06D0" w:rsidRPr="00BD4CF8">
        <w:rPr>
          <w:bCs/>
        </w:rPr>
        <w:t>23. listopada 2018</w:t>
      </w:r>
      <w:r w:rsidR="00FD4687" w:rsidRPr="00BD4CF8">
        <w:rPr>
          <w:bCs/>
        </w:rPr>
        <w:t>.</w:t>
      </w:r>
      <w:r w:rsidR="00D4623A" w:rsidRPr="00BD4CF8">
        <w:rPr>
          <w:bCs/>
        </w:rPr>
        <w:t xml:space="preserve"> godine</w:t>
      </w:r>
      <w:r w:rsidR="00333430">
        <w:rPr>
          <w:bCs/>
        </w:rPr>
        <w:t>.</w:t>
      </w:r>
    </w:p>
    <w:p w:rsidRDefault="00333430" w:rsidP="00475979" w:rsidR="00333430">
      <w:pPr>
        <w:jc w:val="both"/>
        <w:rPr>
          <w:bCs/>
        </w:rPr>
      </w:pPr>
    </w:p>
    <w:p w:rsidRDefault="00FE2AD6" w:rsidP="006E22C4" w:rsidR="00FE2AD6">
      <w:pPr>
        <w:ind w:firstLine="708"/>
        <w:jc w:val="both"/>
      </w:pPr>
      <w:r>
        <w:t xml:space="preserve">Iz izvješća privremenog stečajnog upravitelja razvidno je da je </w:t>
      </w:r>
      <w:r w:rsidR="00B965F3">
        <w:t>od dužnika zatražio pismenu dokumentaciju (</w:t>
      </w:r>
      <w:r w:rsidR="0064784B">
        <w:t>b</w:t>
      </w:r>
      <w:r>
        <w:t>ilance i završn</w:t>
      </w:r>
      <w:r w:rsidR="0064784B">
        <w:t>e</w:t>
      </w:r>
      <w:r>
        <w:t xml:space="preserve"> račun</w:t>
      </w:r>
      <w:r w:rsidR="0064784B">
        <w:t>e</w:t>
      </w:r>
      <w:r>
        <w:t xml:space="preserve"> dobiti i gubitka za zadnje 3 godine</w:t>
      </w:r>
      <w:r w:rsidR="00B965F3">
        <w:t xml:space="preserve">, </w:t>
      </w:r>
      <w:r w:rsidR="0064784B">
        <w:t>p</w:t>
      </w:r>
      <w:r>
        <w:t>opis dugotrajne i kratkotrajne imovine sa 30.06.2018. godine</w:t>
      </w:r>
      <w:r w:rsidR="00B965F3">
        <w:t xml:space="preserve">, </w:t>
      </w:r>
      <w:r w:rsidR="0064784B">
        <w:t>s</w:t>
      </w:r>
      <w:r>
        <w:t>tatistički izvještaj na dan 30.06.2018. godine</w:t>
      </w:r>
      <w:r w:rsidR="00B965F3">
        <w:t>, u</w:t>
      </w:r>
      <w:r>
        <w:t>tvrđenje obveza na dan 30.06.2018.godine ( kratkoročne i dugoročne)</w:t>
      </w:r>
      <w:r w:rsidR="00B965F3">
        <w:t>, pr</w:t>
      </w:r>
      <w:r>
        <w:t>eslike potpisnih kartona</w:t>
      </w:r>
      <w:r w:rsidR="00B965F3">
        <w:t>, p</w:t>
      </w:r>
      <w:r>
        <w:t>opis žigova društva i osoba koje su u posjedu istih</w:t>
      </w:r>
      <w:r w:rsidR="00B965F3">
        <w:t xml:space="preserve"> i p</w:t>
      </w:r>
      <w:r>
        <w:t>opis nekretnina društva i ot</w:t>
      </w:r>
      <w:r w:rsidR="0064784B">
        <w:t xml:space="preserve">uđenje istih u zadnje 4 godine), koju dokumentaciju mu je dužnik dostavio putem e </w:t>
      </w:r>
      <w:proofErr w:type="spellStart"/>
      <w:r w:rsidR="0064784B">
        <w:t>maila</w:t>
      </w:r>
      <w:proofErr w:type="spellEnd"/>
      <w:r w:rsidR="006E22C4">
        <w:t xml:space="preserve">, te da je po službenoj </w:t>
      </w:r>
      <w:r>
        <w:t xml:space="preserve">dužnosti prikupio potrebnu dokumentaciju od nadležnih institucija: zemljišno knjižnog odjela i Stanice za tehnički pregled, Poslovna Hrvatska, </w:t>
      </w:r>
      <w:proofErr w:type="spellStart"/>
      <w:r>
        <w:t>Bisnode</w:t>
      </w:r>
      <w:proofErr w:type="spellEnd"/>
      <w:r>
        <w:t>,hr, FININFO</w:t>
      </w:r>
      <w:r w:rsidR="006E22C4">
        <w:t xml:space="preserve"> </w:t>
      </w:r>
      <w:r w:rsidR="00130EAF">
        <w:t>i</w:t>
      </w:r>
      <w:r>
        <w:t xml:space="preserve"> sudskog registra.</w:t>
      </w:r>
    </w:p>
    <w:p w:rsidRDefault="00FE2AD6" w:rsidP="00FE2AD6" w:rsidR="00FE2AD6">
      <w:pPr>
        <w:pStyle w:val="Bezproreda"/>
        <w:ind w:firstLine="360"/>
        <w:jc w:val="both"/>
      </w:pPr>
    </w:p>
    <w:p w:rsidRDefault="00FE2AD6" w:rsidP="00FE2AD6" w:rsidR="00FE2AD6">
      <w:pPr>
        <w:jc w:val="both"/>
      </w:pPr>
      <w:r>
        <w:tab/>
        <w:t>Nadalje</w:t>
      </w:r>
      <w:r w:rsidR="00724698">
        <w:t xml:space="preserve"> privremeni stečajni upravitelj</w:t>
      </w:r>
      <w:r>
        <w:t xml:space="preserve"> navodi da iz službene dokumentacije koja je prikupljena putem službenih stranica FININFO, </w:t>
      </w:r>
      <w:proofErr w:type="spellStart"/>
      <w:r>
        <w:t>Bisnode</w:t>
      </w:r>
      <w:proofErr w:type="spellEnd"/>
      <w:r>
        <w:t xml:space="preserve"> i Poslovna hr je vidljivo da je dužnik predao financijsko izvješće 11.06.2018.godine, a prema bilančnim zapisima dužnik ima evidentiranu kratkotrajnu imovinu u iznosu od 810.218 kuna. Prikazano izvješće ne odražava stvarno stanje dužnika, jer je financijska imovina prikazana kao stanje na 31.12.2017. godine. Prikazano stanje dužnika nije realno niti stvarno, jer nije poznato gdje je financijska imovina na kraju utrošena odnosno nisu opravdane isplate prema pozajmicama.</w:t>
      </w:r>
    </w:p>
    <w:p w:rsidRDefault="00FE2AD6" w:rsidP="00FE2AD6" w:rsidR="00FE2AD6">
      <w:pPr>
        <w:jc w:val="both"/>
      </w:pPr>
    </w:p>
    <w:p w:rsidRDefault="00FE2AD6" w:rsidP="00FE2AD6" w:rsidR="00FE2AD6">
      <w:pPr>
        <w:ind w:firstLine="708"/>
        <w:jc w:val="both"/>
      </w:pPr>
      <w:r>
        <w:t xml:space="preserve">Dodaje  da prema izvješću koje je dostavljeno za period od 01.01.2018. godine do 30. lipnja 2018. godine dužnik iskazuje obveze prema dobavljačima u iznosu od 534.748 kuna. U bruto bilanci vidljive su evidentirane pozajmice vlasniku u iznosu od 581.974,13 kuna kao i kamate na pozajmice vlasniku u iznosu od 173.512,49 kuna i također  pozajmica dana u tuzemstvu u iznosu od 40.976 kuna,a ukupne obveze dužnika prema pregledu salda analitičkih konta od 30.06.2018. godine iznose 1.620.248,52 kuna. </w:t>
      </w:r>
    </w:p>
    <w:p w:rsidRDefault="00FE2AD6" w:rsidP="00FE2AD6" w:rsidR="00FE2AD6">
      <w:pPr>
        <w:ind w:firstLine="708"/>
        <w:jc w:val="both"/>
      </w:pPr>
    </w:p>
    <w:p w:rsidRDefault="00FE2AD6" w:rsidP="00FE2AD6" w:rsidR="008431D5">
      <w:pPr>
        <w:ind w:firstLine="708"/>
        <w:jc w:val="both"/>
      </w:pPr>
      <w:r>
        <w:t>Nadalje, n</w:t>
      </w:r>
      <w:r w:rsidR="00F6639A">
        <w:t>avodi da dužnik u 2017. godini</w:t>
      </w:r>
      <w:r>
        <w:t xml:space="preserve"> i 2018. godini nije poslovao, njegov račun u poslovnoj banci PBZ je zatvoren 03.09.2013., a račun u Zagrebačkoj banci </w:t>
      </w:r>
      <w:r w:rsidR="006F281D">
        <w:t>je zatvoren 02.07.2014. godine, da dužnik prema podacima iz zemljišno knjižnog odjela Općinskog građanskog suda u Zagrebu</w:t>
      </w:r>
      <w:r w:rsidR="00F6639A">
        <w:t xml:space="preserve"> od 5. listopada 2018.</w:t>
      </w:r>
      <w:r w:rsidR="006F281D">
        <w:t xml:space="preserve"> nema nekretnina u svom vlasništvu, a nema ni strojeva niti automobila registriranih na području RH prema podacima Stanice za tehnički pregled vozila</w:t>
      </w:r>
      <w:r w:rsidR="008431D5">
        <w:t xml:space="preserve"> </w:t>
      </w:r>
      <w:r w:rsidR="006F281D">
        <w:t xml:space="preserve"> o čemu prilaže  potvrdu nadležnih službi</w:t>
      </w:r>
      <w:r w:rsidR="008431D5">
        <w:t xml:space="preserve">.  </w:t>
      </w:r>
    </w:p>
    <w:p w:rsidRDefault="008431D5" w:rsidP="00FE2AD6" w:rsidR="008431D5">
      <w:pPr>
        <w:ind w:firstLine="708"/>
        <w:jc w:val="both"/>
      </w:pPr>
    </w:p>
    <w:p w:rsidRDefault="00FE2AD6" w:rsidP="00FE2AD6" w:rsidR="00FE2AD6">
      <w:pPr>
        <w:ind w:firstLine="708"/>
        <w:jc w:val="both"/>
      </w:pPr>
      <w:r>
        <w:t xml:space="preserve">U privitku dostavlja potvrdu banke i Očevidnik FINE o redoslijedu  plaćanja, te potvrdu Općinskog građanskog suda u Zagrebu </w:t>
      </w:r>
      <w:proofErr w:type="spellStart"/>
      <w:r>
        <w:t>zk</w:t>
      </w:r>
      <w:proofErr w:type="spellEnd"/>
      <w:r>
        <w:t xml:space="preserve">. odjel od 5. listopada 2018. </w:t>
      </w:r>
    </w:p>
    <w:p w:rsidRDefault="00FE2AD6" w:rsidP="00FE2AD6" w:rsidR="00FE2AD6">
      <w:pPr>
        <w:jc w:val="both"/>
      </w:pPr>
    </w:p>
    <w:p w:rsidRDefault="00FE2AD6" w:rsidP="00FE2AD6" w:rsidR="00FE2AD6">
      <w:pPr>
        <w:jc w:val="both"/>
      </w:pPr>
      <w:r>
        <w:tab/>
        <w:t>Na temelju podataka navedenih u izvješću privremeni stečajni upravitelj izvodi zaključak da kod dužnika kumulativno postoje stečajni razlozi insolventnost i prezaduženost, a dužnik nema imovine niti za namirenje troškova stečajnog postupka te predlaže stečajnom sucu sukladno čl. 132. Stečajnog zakona otvaranje i zaključenje stečajnog postupka nad dužnikom, te dostavlja predračun predvidivih troškova stečajnog postupka ukoliko bi došlo do otvaranja stečaja iz kojeg je vidljivo da bi isti iznosili 31.000,00 kn</w:t>
      </w:r>
      <w:r w:rsidR="00F052A9">
        <w:t xml:space="preserve">. </w:t>
      </w:r>
      <w:r>
        <w:t xml:space="preserve"> </w:t>
      </w:r>
    </w:p>
    <w:p w:rsidRDefault="00FE2AD6" w:rsidP="00FE2AD6" w:rsidR="00FE2AD6">
      <w:pPr>
        <w:ind w:left="360"/>
        <w:jc w:val="both"/>
      </w:pPr>
    </w:p>
    <w:p w:rsidRDefault="00FE2AD6" w:rsidP="00FE2AD6" w:rsidR="00FE2AD6">
      <w:pPr>
        <w:jc w:val="both"/>
      </w:pPr>
      <w:r>
        <w:tab/>
      </w:r>
      <w:r w:rsidR="00F052A9">
        <w:t xml:space="preserve">U dokaznom postupku sud je izvršio uvid u dokumentaciju u spisu koju čine:   </w:t>
      </w:r>
      <w:r>
        <w:t>prijedlog za otvaranje stečajnog postupka od 31. kolovoza 2017., popis imovine i obveza dužnika od 31. kolovoza 2017., zbirni pregled konta, otvorene stavke dobavljača na dan l7. svibnja 2017., izvadak iz sudskog registra, podaci o transakcijsk</w:t>
      </w:r>
      <w:r w:rsidR="007A7E9F">
        <w:t xml:space="preserve">om računu </w:t>
      </w:r>
      <w:r>
        <w:t xml:space="preserve">poslovnog subjekta od l7. svibnja 2017., izvješće stečajnog upravitelja od 04. listopada 2018. , uvjerenje Stanice za tehnički pregled vozila od 2. listopada 2018., potvrda Zagrebačke banke o zatvorenom transakcijskom računu poslovnog subjekta, očevidnik FINE o redoslijedu plaćanja od 10. srpnja 2015., bonitetno izvješće </w:t>
      </w:r>
      <w:proofErr w:type="spellStart"/>
      <w:r>
        <w:t>Bisnode</w:t>
      </w:r>
      <w:proofErr w:type="spellEnd"/>
      <w:r>
        <w:t xml:space="preserve"> od 24. rujna 2018. i potvrda Općinskog građanskog suda u Zagrebu ZK odjel od 5. listopada 2018. </w:t>
      </w:r>
    </w:p>
    <w:p w:rsidRDefault="00FE2AD6" w:rsidP="007A7E9F" w:rsidR="00FE2AD6">
      <w:pPr>
        <w:overflowPunct w:val="false"/>
        <w:autoSpaceDE w:val="false"/>
        <w:autoSpaceDN w:val="false"/>
        <w:adjustRightInd w:val="false"/>
        <w:jc w:val="both"/>
      </w:pPr>
      <w:r>
        <w:rPr>
          <w:bCs/>
        </w:rPr>
        <w:tab/>
      </w:r>
    </w:p>
    <w:p w:rsidRDefault="00C742AF" w:rsidP="006B2B77" w:rsidR="00C742AF" w:rsidRPr="006B2B77">
      <w:pPr>
        <w:ind w:firstLine="708"/>
        <w:jc w:val="both"/>
      </w:pPr>
      <w:r w:rsidRPr="006B2B77">
        <w:rPr>
          <w:bCs/>
        </w:rPr>
        <w:t>Kako je tijekom prethodnog postupka rješenjem utvrđeno da imovina koja bi ušla u stečajnu masu  nije  dovoljna  ni  za  namirenje  troškova postupka,  sukladno  čl. 132.  stav 1. Stečajnog zakona, sud je rješenjem poslovni broj St-</w:t>
      </w:r>
      <w:r w:rsidR="007A7E9F" w:rsidRPr="006B2B77">
        <w:rPr>
          <w:bCs/>
        </w:rPr>
        <w:t>599/18-12</w:t>
      </w:r>
      <w:r w:rsidR="00C450DE" w:rsidRPr="006B2B77">
        <w:rPr>
          <w:bCs/>
        </w:rPr>
        <w:t xml:space="preserve"> od</w:t>
      </w:r>
      <w:r w:rsidR="007559E0" w:rsidRPr="006B2B77">
        <w:rPr>
          <w:bCs/>
        </w:rPr>
        <w:t xml:space="preserve"> 23. listopada </w:t>
      </w:r>
      <w:r w:rsidRPr="006B2B77">
        <w:rPr>
          <w:bCs/>
        </w:rPr>
        <w:t>2018.  godine, koje  je  obj</w:t>
      </w:r>
      <w:r w:rsidR="00F6639A">
        <w:rPr>
          <w:bCs/>
        </w:rPr>
        <w:t xml:space="preserve">avljeno  na  e-oglasnoj  ploči </w:t>
      </w:r>
      <w:r w:rsidRPr="006B2B77">
        <w:rPr>
          <w:bCs/>
        </w:rPr>
        <w:t xml:space="preserve">suda, pozvao osobe koje imaju pravni interes da se provede stečajni postupak nad dužnikom na solidarnu uplatu iznosa  od  </w:t>
      </w:r>
      <w:r w:rsidR="007A7E9F" w:rsidRPr="006B2B77">
        <w:rPr>
          <w:bCs/>
        </w:rPr>
        <w:t>31.000,00</w:t>
      </w:r>
      <w:r w:rsidRPr="006B2B77">
        <w:rPr>
          <w:bCs/>
        </w:rPr>
        <w:t xml:space="preserve"> kn, u roku od 15 dana,  na  ime  predujma  za pokriće troškova kako prethodnog tako i otvorenog stečajnog postupka </w:t>
      </w:r>
      <w:r w:rsidR="007A7E9F" w:rsidRPr="006B2B77">
        <w:t>(za otvaranje žiro-računa,</w:t>
      </w:r>
      <w:r w:rsidR="006B2B77" w:rsidRPr="006B2B77">
        <w:t xml:space="preserve"> </w:t>
      </w:r>
      <w:r w:rsidR="007A7E9F" w:rsidRPr="006B2B77">
        <w:t>izrada žiga, arhiviranje građe dužnika, nagrada i naknada za rad stečajnom upravitelju, knjigovodstvene usluge, uredski materijal, troškovi sudskih pristojbi, troškovi zastupanja, i dr. troškovi</w:t>
      </w:r>
      <w:r w:rsidR="006B2B77" w:rsidRPr="006B2B77">
        <w:t>) s</w:t>
      </w:r>
      <w:r w:rsidRPr="006B2B77">
        <w:rPr>
          <w:bCs/>
        </w:rPr>
        <w:t xml:space="preserve"> upozorenjem da će sud  ukoliko ne uplate predujam, donijeti odluku o otvaranju i zaključenju stečajnog postupka te da se u tom slučaju stečajni postupak neće se provesti i na odgovarajući će se način primijeniti odredbe članka 286. do 292. Stečajnog zakona. Na gore navedeni upućeni poziv na uplatu predujma nije se odazvao nitko od zainteresiranih osoba za vođenje stečajnog postupka nad dužnikom. </w:t>
      </w:r>
    </w:p>
    <w:p w:rsidRDefault="00C742AF" w:rsidP="00C742AF" w:rsidR="00C742AF" w:rsidRPr="00FE2AD6">
      <w:pPr>
        <w:pStyle w:val="Tijeloteksta"/>
        <w:rPr>
          <w:b/>
          <w:bCs/>
        </w:rPr>
      </w:pPr>
    </w:p>
    <w:p w:rsidRDefault="00C742AF" w:rsidP="00C742AF" w:rsidR="00C742AF" w:rsidRPr="006B2B77">
      <w:pPr>
        <w:pStyle w:val="Tijeloteksta"/>
        <w:ind w:firstLine="708"/>
        <w:rPr>
          <w:bCs/>
          <w:sz w:val="24"/>
        </w:rPr>
      </w:pPr>
      <w:r w:rsidRPr="006B2B77">
        <w:rPr>
          <w:bCs/>
          <w:sz w:val="24"/>
        </w:rPr>
        <w:lastRenderedPageBreak/>
        <w:t>Budući da stečajni dužnik nema imovine iz koje bi se mogli podmiriti niti troškovi stečajnog postupka, sukladno čl. 132. st. 2 Stečajnog zakona,  riješeno je kao u izreci.</w:t>
      </w:r>
    </w:p>
    <w:p w:rsidRDefault="00E21245" w:rsidP="00475979" w:rsidR="00E21245" w:rsidRPr="00FE2AD6">
      <w:pPr>
        <w:jc w:val="both"/>
        <w:rPr>
          <w:b/>
        </w:rPr>
      </w:pPr>
    </w:p>
    <w:p w:rsidRDefault="00D4623A" w:rsidP="00D67BC6" w:rsidR="00816351">
      <w:pPr>
        <w:pStyle w:val="Tijeloteksta"/>
        <w:jc w:val="center"/>
        <w:rPr>
          <w:sz w:val="24"/>
        </w:rPr>
      </w:pPr>
      <w:r w:rsidRPr="00196AE4">
        <w:rPr>
          <w:sz w:val="24"/>
        </w:rPr>
        <w:t xml:space="preserve">U Osijeku </w:t>
      </w:r>
      <w:r w:rsidR="000A0853">
        <w:rPr>
          <w:sz w:val="24"/>
        </w:rPr>
        <w:t xml:space="preserve">10. prosinca 2018.  </w:t>
      </w:r>
    </w:p>
    <w:p w:rsidRDefault="009A202B" w:rsidP="00D67BC6" w:rsidR="009A202B">
      <w:pPr>
        <w:pStyle w:val="Tijeloteksta"/>
        <w:jc w:val="center"/>
        <w:rPr>
          <w:sz w:val="24"/>
        </w:rPr>
      </w:pPr>
    </w:p>
    <w:p w:rsidRDefault="00D67BC6" w:rsidP="00D67BC6" w:rsidR="00D67BC6">
      <w:pPr>
        <w:pStyle w:val="Tijeloteksta"/>
        <w:jc w:val="left"/>
        <w:rPr>
          <w:sz w:val="24"/>
        </w:rPr>
      </w:pPr>
      <w:r>
        <w:rPr>
          <w:sz w:val="24"/>
        </w:rPr>
        <w:t xml:space="preserve">ZAPISNIČAR                                                                                               S U D A C </w:t>
      </w:r>
    </w:p>
    <w:p w:rsidRDefault="00D67BC6" w:rsidP="00D67BC6" w:rsidR="00D67BC6">
      <w:pPr>
        <w:pStyle w:val="Tijeloteksta"/>
        <w:jc w:val="left"/>
        <w:rPr>
          <w:sz w:val="24"/>
        </w:rPr>
      </w:pPr>
      <w:r>
        <w:rPr>
          <w:sz w:val="24"/>
        </w:rPr>
        <w:t xml:space="preserve">Sanja Ban                                                                                                    Gordana Njari   </w:t>
      </w:r>
    </w:p>
    <w:p w:rsidRDefault="00D67BC6" w:rsidP="00D67BC6" w:rsidR="00D67BC6">
      <w:pPr>
        <w:pStyle w:val="Tijeloteksta"/>
        <w:jc w:val="left"/>
        <w:rPr>
          <w:sz w:val="24"/>
        </w:rPr>
      </w:pPr>
    </w:p>
    <w:p w:rsidRDefault="00D67BC6" w:rsidP="00D67BC6" w:rsidR="00D67BC6">
      <w:pPr>
        <w:pStyle w:val="Tijeloteksta"/>
        <w:jc w:val="left"/>
      </w:pPr>
    </w:p>
    <w:p w:rsidRDefault="00D67BC6" w:rsidP="00D67BC6" w:rsidR="00D67BC6">
      <w:pPr>
        <w:pStyle w:val="Tijeloteksta"/>
        <w:jc w:val="left"/>
      </w:pPr>
      <w:r>
        <w:t>UPUTA O PRAVNOM LIJEKU:</w:t>
      </w:r>
    </w:p>
    <w:p w:rsidRDefault="00D67BC6" w:rsidP="00D67BC6" w:rsidR="00D67BC6">
      <w:pPr>
        <w:pStyle w:val="Tijeloteksta"/>
      </w:pPr>
      <w:r>
        <w:t>Protiv ovog rješenja može nezadovoljna stranka uložiti žalbu Visokom trgovačkom sudu Republike Hrvatske u Zagrebu u roku od 8 dana pismeno u 3 primjerka putem ovoga suda.</w:t>
      </w:r>
    </w:p>
    <w:p w:rsidRDefault="00D67BC6" w:rsidP="00D67BC6" w:rsidR="00D67BC6">
      <w:pPr>
        <w:pStyle w:val="Tijeloteksta"/>
        <w:jc w:val="left"/>
      </w:pPr>
    </w:p>
    <w:p w:rsidRDefault="00D67BC6" w:rsidP="00D67BC6" w:rsidR="00D67BC6">
      <w:pPr>
        <w:pStyle w:val="Tijeloteksta"/>
        <w:jc w:val="left"/>
      </w:pPr>
    </w:p>
    <w:p w:rsidRDefault="00D67BC6" w:rsidP="00D67BC6" w:rsidR="00D67BC6">
      <w:pPr>
        <w:pStyle w:val="Tijeloteksta"/>
        <w:jc w:val="left"/>
      </w:pPr>
    </w:p>
    <w:p w:rsidRDefault="00D67BC6" w:rsidP="00D67BC6" w:rsidR="00D67BC6">
      <w:pPr>
        <w:pStyle w:val="Tijeloteksta"/>
        <w:jc w:val="left"/>
      </w:pPr>
      <w:r>
        <w:t>DNA</w:t>
      </w:r>
    </w:p>
    <w:p w:rsidRDefault="002D5AF2" w:rsidP="00D67BC6" w:rsidR="00D67BC6">
      <w:pPr>
        <w:pStyle w:val="Tijeloteksta"/>
        <w:numPr>
          <w:ilvl w:val="0"/>
          <w:numId w:val="5"/>
        </w:numPr>
        <w:tabs>
          <w:tab w:pos="502" w:val="clear"/>
          <w:tab w:pos="720" w:val="num"/>
        </w:tabs>
        <w:ind w:left="720"/>
      </w:pPr>
      <w:bookmarkStart w:name="_GoBack" w:id="0"/>
      <w:bookmarkEnd w:id="0"/>
      <w:r>
        <w:t>Pun. d</w:t>
      </w:r>
      <w:r w:rsidR="00D67BC6">
        <w:t xml:space="preserve">užnik - </w:t>
      </w:r>
      <w:r>
        <w:t xml:space="preserve">HERA PROMOCIJA d.o.o. trgovinu i usluge Zagreb, Travnička 13, OIB 04557132146, MBS 080242265  </w:t>
      </w:r>
    </w:p>
    <w:p w:rsidRDefault="00D67BC6" w:rsidP="00D67BC6" w:rsidR="002D5AF2" w:rsidRPr="002D5AF2">
      <w:pPr>
        <w:pStyle w:val="Tijeloteksta"/>
        <w:numPr>
          <w:ilvl w:val="0"/>
          <w:numId w:val="5"/>
        </w:numPr>
        <w:tabs>
          <w:tab w:pos="502" w:val="clear"/>
          <w:tab w:pos="720" w:val="num"/>
        </w:tabs>
        <w:ind w:left="720"/>
        <w:jc w:val="left"/>
      </w:pPr>
      <w:r>
        <w:t xml:space="preserve">Stečajni upravitelj </w:t>
      </w:r>
      <w:r w:rsidR="002D5AF2" w:rsidRPr="002D5AF2">
        <w:rPr>
          <w:color w:val="000000"/>
        </w:rPr>
        <w:t xml:space="preserve">PREDRAG FILAJDIĆ, iz Slavonskog Broda, L. Lukića 65, </w:t>
      </w:r>
    </w:p>
    <w:p w:rsidRDefault="00D67BC6" w:rsidP="00D67BC6" w:rsidR="00D67BC6">
      <w:pPr>
        <w:pStyle w:val="Tijeloteksta"/>
        <w:numPr>
          <w:ilvl w:val="0"/>
          <w:numId w:val="5"/>
        </w:numPr>
        <w:tabs>
          <w:tab w:pos="502" w:val="clear"/>
          <w:tab w:pos="720" w:val="num"/>
        </w:tabs>
        <w:ind w:left="720"/>
        <w:jc w:val="left"/>
      </w:pPr>
      <w:r>
        <w:t>e-oglasna ploča</w:t>
      </w:r>
    </w:p>
    <w:p w:rsidRDefault="00D67BC6" w:rsidP="00D67BC6" w:rsidR="00D67BC6">
      <w:pPr>
        <w:pStyle w:val="Tijeloteksta"/>
        <w:numPr>
          <w:ilvl w:val="0"/>
          <w:numId w:val="5"/>
        </w:numPr>
        <w:tabs>
          <w:tab w:pos="502" w:val="clear"/>
          <w:tab w:pos="720" w:val="num"/>
        </w:tabs>
        <w:ind w:left="720"/>
        <w:jc w:val="left"/>
      </w:pPr>
      <w:r>
        <w:t>Registru – elektroničkim putem, odmah</w:t>
      </w:r>
    </w:p>
    <w:p w:rsidRDefault="00D67BC6" w:rsidP="00D67BC6" w:rsidR="00D67BC6">
      <w:pPr>
        <w:pStyle w:val="Tijeloteksta"/>
        <w:numPr>
          <w:ilvl w:val="0"/>
          <w:numId w:val="5"/>
        </w:numPr>
        <w:tabs>
          <w:tab w:pos="502" w:val="clear"/>
          <w:tab w:pos="720" w:val="num"/>
        </w:tabs>
        <w:ind w:left="720"/>
        <w:jc w:val="left"/>
      </w:pPr>
      <w:r>
        <w:t xml:space="preserve">ŽDO  Osijek </w:t>
      </w:r>
    </w:p>
    <w:p w:rsidRDefault="00D67BC6" w:rsidP="00D67BC6" w:rsidR="00D67BC6">
      <w:pPr>
        <w:pStyle w:val="Tijeloteksta"/>
        <w:numPr>
          <w:ilvl w:val="0"/>
          <w:numId w:val="5"/>
        </w:numPr>
        <w:tabs>
          <w:tab w:pos="502" w:val="clear"/>
          <w:tab w:pos="720" w:val="num"/>
        </w:tabs>
        <w:ind w:left="720"/>
        <w:jc w:val="left"/>
      </w:pPr>
      <w:r>
        <w:t>Ministarstvo pravosuđa Zagreb</w:t>
      </w:r>
    </w:p>
    <w:p w:rsidRDefault="00D67BC6" w:rsidP="00D67BC6" w:rsidR="00D67BC6">
      <w:pPr>
        <w:pStyle w:val="Tijeloteksta"/>
        <w:numPr>
          <w:ilvl w:val="0"/>
          <w:numId w:val="5"/>
        </w:numPr>
        <w:tabs>
          <w:tab w:pos="502" w:val="clear"/>
          <w:tab w:pos="720" w:val="num"/>
        </w:tabs>
        <w:ind w:left="720"/>
        <w:jc w:val="left"/>
      </w:pPr>
      <w:r>
        <w:t xml:space="preserve">Porezna uprava Zagreb – nakon pravomoćnosti </w:t>
      </w:r>
    </w:p>
    <w:p w:rsidRDefault="00D67BC6" w:rsidP="00D67BC6" w:rsidR="00D67BC6">
      <w:pPr>
        <w:pStyle w:val="Tijeloteksta"/>
        <w:numPr>
          <w:ilvl w:val="0"/>
          <w:numId w:val="5"/>
        </w:numPr>
        <w:tabs>
          <w:tab w:pos="502" w:val="clear"/>
          <w:tab w:pos="720" w:val="num"/>
        </w:tabs>
        <w:ind w:left="720"/>
        <w:jc w:val="left"/>
      </w:pPr>
      <w:r>
        <w:t>Riješeno istodobno otvaranjem i zaključenjem</w:t>
      </w:r>
    </w:p>
    <w:p w:rsidRDefault="00D67BC6" w:rsidP="00D67BC6" w:rsidR="00D67BC6">
      <w:pPr>
        <w:pStyle w:val="Tijeloteksta"/>
        <w:numPr>
          <w:ilvl w:val="0"/>
          <w:numId w:val="5"/>
        </w:numPr>
        <w:tabs>
          <w:tab w:pos="502" w:val="clear"/>
          <w:tab w:pos="720" w:val="num"/>
        </w:tabs>
        <w:ind w:left="720"/>
        <w:jc w:val="left"/>
      </w:pPr>
      <w:r>
        <w:t>kal. 10.1.</w:t>
      </w:r>
    </w:p>
    <w:p w:rsidRDefault="00D67BC6" w:rsidP="00D67BC6" w:rsidR="00D67BC6">
      <w:pPr>
        <w:pStyle w:val="Tijeloteksta"/>
        <w:jc w:val="center"/>
        <w:rPr>
          <w:sz w:val="24"/>
        </w:rPr>
      </w:pPr>
    </w:p>
    <w:p w:rsidRDefault="00816351" w:rsidP="00D4623A" w:rsidR="00816351">
      <w:pPr>
        <w:pStyle w:val="Tijeloteksta"/>
        <w:jc w:val="center"/>
        <w:rPr>
          <w:sz w:val="24"/>
        </w:rPr>
      </w:pPr>
    </w:p>
    <w:sectPr w:rsidSect="00606835" w:rsidR="0081635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7E07" w:rsidR="000B7E07">
      <w:r>
        <w:separator/>
      </w:r>
    </w:p>
  </w:endnote>
  <w:endnote w:id="0" w:type="continuationSeparator">
    <w:p w:rsidRDefault="000B7E07" w:rsidR="000B7E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7E07" w:rsidR="000B7E07">
      <w:r>
        <w:separator/>
      </w:r>
    </w:p>
  </w:footnote>
  <w:footnote w:id="0" w:type="continuationSeparator">
    <w:p w:rsidRDefault="000B7E07" w:rsidR="000B7E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202B">
      <w:rPr>
        <w:rStyle w:val="Brojstranice"/>
        <w:noProof/>
      </w:rPr>
      <w:t>4</w: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7955">
      <w:rPr>
        <w:rStyle w:val="Brojstranice"/>
        <w:noProof/>
      </w:rPr>
      <w:t>4</w:t>
    </w:r>
    <w:r>
      <w:rPr>
        <w:rStyle w:val="Brojstranice"/>
      </w:rPr>
      <w:fldChar w:fldCharType="end"/>
    </w:r>
  </w:p>
  <w:p w:rsidRDefault="00BF3E59" w:rsidP="00A51078" w:rsidR="00A51078" w:rsidRPr="00341A8B">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D400A2" w:rsidRPr="00DE5F8A">
      <w:rPr>
        <w:rFonts w:cs="Tahoma" w:hAnsi="Tahoma" w:ascii="Tahoma"/>
      </w:rPr>
      <w:tab/>
    </w:r>
    <w:r w:rsidR="0039407D" w:rsidRPr="00DE5F8A">
      <w:rPr>
        <w:rFonts w:cs="Tahoma" w:hAnsi="Tahoma" w:ascii="Tahoma"/>
      </w:rPr>
      <w:tab/>
    </w:r>
    <w:r w:rsidR="00082607" w:rsidRPr="00DE5F8A">
      <w:rPr>
        <w:rFonts w:cs="Tahoma" w:hAnsi="Tahoma" w:ascii="Tahoma"/>
      </w:rPr>
      <w:tab/>
    </w:r>
    <w:r w:rsidR="00355D91" w:rsidRPr="00DE5F8A">
      <w:rPr>
        <w:rFonts w:cs="Tahoma" w:hAnsi="Tahoma" w:ascii="Tahoma"/>
      </w:rPr>
      <w:tab/>
    </w:r>
    <w:r w:rsidR="00355D91" w:rsidRPr="00DE5F8A">
      <w:rPr>
        <w:rFonts w:cs="Tahoma" w:hAnsi="Tahoma" w:ascii="Tahoma"/>
      </w:rPr>
      <w:tab/>
    </w:r>
    <w:r w:rsidR="00341A8B" w:rsidRPr="00341A8B">
      <w:t>3 St-</w:t>
    </w:r>
    <w:r w:rsidR="00E71640">
      <w:t>5</w:t>
    </w:r>
    <w:r w:rsidR="00B33A45">
      <w:t>99</w:t>
    </w:r>
    <w:r w:rsidR="00E71640">
      <w:t>/18-</w:t>
    </w:r>
    <w:r w:rsidR="00F6639A">
      <w:t>13</w:t>
    </w:r>
    <w:r w:rsidR="005F29C9">
      <w:t xml:space="preserve"> </w:t>
    </w:r>
    <w:r w:rsidR="008551AA">
      <w:t xml:space="preserve">  </w:t>
    </w:r>
  </w:p>
  <w:p w:rsidRDefault="00546D11" w:rsidP="00B10FAD" w:rsidR="00546D11">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8B4ADE"/>
    <w:multiLevelType w:val="hybridMultilevel"/>
    <w:tmpl w:val="88524DA2"/>
    <w:lvl w:tplc="F8BCE422" w:ilvl="0">
      <w:start w:val="1"/>
      <w:numFmt w:val="decimal"/>
      <w:lvlText w:val="%1."/>
      <w:lvlJc w:val="left"/>
      <w:pPr>
        <w:ind w:hanging="360" w:left="1328"/>
      </w:pPr>
      <w:rPr>
        <w:rFonts w:hint="default"/>
        <w:color w:val="000000"/>
      </w:rPr>
    </w:lvl>
    <w:lvl w:tentative="true" w:tplc="041A0019" w:ilvl="1">
      <w:start w:val="1"/>
      <w:numFmt w:val="lowerLetter"/>
      <w:lvlText w:val="%2."/>
      <w:lvlJc w:val="left"/>
      <w:pPr>
        <w:ind w:hanging="360" w:left="2048"/>
      </w:pPr>
    </w:lvl>
    <w:lvl w:tentative="true" w:tplc="041A001B" w:ilvl="2">
      <w:start w:val="1"/>
      <w:numFmt w:val="lowerRoman"/>
      <w:lvlText w:val="%3."/>
      <w:lvlJc w:val="right"/>
      <w:pPr>
        <w:ind w:hanging="180" w:left="2768"/>
      </w:pPr>
    </w:lvl>
    <w:lvl w:tentative="true" w:tplc="041A000F" w:ilvl="3">
      <w:start w:val="1"/>
      <w:numFmt w:val="decimal"/>
      <w:lvlText w:val="%4."/>
      <w:lvlJc w:val="left"/>
      <w:pPr>
        <w:ind w:hanging="360" w:left="3488"/>
      </w:pPr>
    </w:lvl>
    <w:lvl w:tentative="true" w:tplc="041A0019" w:ilvl="4">
      <w:start w:val="1"/>
      <w:numFmt w:val="lowerLetter"/>
      <w:lvlText w:val="%5."/>
      <w:lvlJc w:val="left"/>
      <w:pPr>
        <w:ind w:hanging="360" w:left="4208"/>
      </w:pPr>
    </w:lvl>
    <w:lvl w:tentative="true" w:tplc="041A001B" w:ilvl="5">
      <w:start w:val="1"/>
      <w:numFmt w:val="lowerRoman"/>
      <w:lvlText w:val="%6."/>
      <w:lvlJc w:val="right"/>
      <w:pPr>
        <w:ind w:hanging="180" w:left="4928"/>
      </w:pPr>
    </w:lvl>
    <w:lvl w:tentative="true" w:tplc="041A000F" w:ilvl="6">
      <w:start w:val="1"/>
      <w:numFmt w:val="decimal"/>
      <w:lvlText w:val="%7."/>
      <w:lvlJc w:val="left"/>
      <w:pPr>
        <w:ind w:hanging="360" w:left="5648"/>
      </w:pPr>
    </w:lvl>
    <w:lvl w:tentative="true" w:tplc="041A0019" w:ilvl="7">
      <w:start w:val="1"/>
      <w:numFmt w:val="lowerLetter"/>
      <w:lvlText w:val="%8."/>
      <w:lvlJc w:val="left"/>
      <w:pPr>
        <w:ind w:hanging="360" w:left="6368"/>
      </w:pPr>
    </w:lvl>
    <w:lvl w:tentative="true" w:tplc="041A001B" w:ilvl="8">
      <w:start w:val="1"/>
      <w:numFmt w:val="lowerRoman"/>
      <w:lvlText w:val="%9."/>
      <w:lvlJc w:val="right"/>
      <w:pPr>
        <w:ind w:hanging="180" w:left="7088"/>
      </w:pPr>
    </w:lvl>
  </w:abstractNum>
  <w:abstractNum w:abstractNumId="1">
    <w:nsid w:val="067450AE"/>
    <w:multiLevelType w:val="hybridMultilevel"/>
    <w:tmpl w:val="EF4AAE72"/>
    <w:lvl w:tplc="C3F0499A" w:ilvl="0">
      <w:start w:val="1"/>
      <w:numFmt w:val="upperRoman"/>
      <w:lvlText w:val="%1."/>
      <w:lvlJc w:val="left"/>
      <w:pPr>
        <w:ind w:hanging="720" w:left="1426"/>
      </w:pPr>
      <w:rPr>
        <w:rFonts w:hint="default"/>
        <w:color w:val="000000"/>
      </w:rPr>
    </w:lvl>
    <w:lvl w:tentative="true" w:tplc="041A0019" w:ilvl="1">
      <w:start w:val="1"/>
      <w:numFmt w:val="lowerLetter"/>
      <w:lvlText w:val="%2."/>
      <w:lvlJc w:val="left"/>
      <w:pPr>
        <w:ind w:hanging="360" w:left="1786"/>
      </w:pPr>
    </w:lvl>
    <w:lvl w:tentative="true" w:tplc="041A001B" w:ilvl="2">
      <w:start w:val="1"/>
      <w:numFmt w:val="lowerRoman"/>
      <w:lvlText w:val="%3."/>
      <w:lvlJc w:val="right"/>
      <w:pPr>
        <w:ind w:hanging="180" w:left="2506"/>
      </w:pPr>
    </w:lvl>
    <w:lvl w:tentative="true" w:tplc="041A000F" w:ilvl="3">
      <w:start w:val="1"/>
      <w:numFmt w:val="decimal"/>
      <w:lvlText w:val="%4."/>
      <w:lvlJc w:val="left"/>
      <w:pPr>
        <w:ind w:hanging="360" w:left="3226"/>
      </w:pPr>
    </w:lvl>
    <w:lvl w:tentative="true" w:tplc="041A0019" w:ilvl="4">
      <w:start w:val="1"/>
      <w:numFmt w:val="lowerLetter"/>
      <w:lvlText w:val="%5."/>
      <w:lvlJc w:val="left"/>
      <w:pPr>
        <w:ind w:hanging="360" w:left="3946"/>
      </w:pPr>
    </w:lvl>
    <w:lvl w:tentative="true" w:tplc="041A001B" w:ilvl="5">
      <w:start w:val="1"/>
      <w:numFmt w:val="lowerRoman"/>
      <w:lvlText w:val="%6."/>
      <w:lvlJc w:val="right"/>
      <w:pPr>
        <w:ind w:hanging="180" w:left="4666"/>
      </w:pPr>
    </w:lvl>
    <w:lvl w:tentative="true" w:tplc="041A000F" w:ilvl="6">
      <w:start w:val="1"/>
      <w:numFmt w:val="decimal"/>
      <w:lvlText w:val="%7."/>
      <w:lvlJc w:val="left"/>
      <w:pPr>
        <w:ind w:hanging="360" w:left="5386"/>
      </w:pPr>
    </w:lvl>
    <w:lvl w:tentative="true" w:tplc="041A0019" w:ilvl="7">
      <w:start w:val="1"/>
      <w:numFmt w:val="lowerLetter"/>
      <w:lvlText w:val="%8."/>
      <w:lvlJc w:val="left"/>
      <w:pPr>
        <w:ind w:hanging="360" w:left="6106"/>
      </w:pPr>
    </w:lvl>
    <w:lvl w:tentative="true" w:tplc="041A001B" w:ilvl="8">
      <w:start w:val="1"/>
      <w:numFmt w:val="lowerRoman"/>
      <w:lvlText w:val="%9."/>
      <w:lvlJc w:val="right"/>
      <w:pPr>
        <w:ind w:hanging="180" w:left="6826"/>
      </w:pPr>
    </w:lvl>
  </w:abstractNum>
  <w:abstractNum w:abstractNumId="2">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1AC9401A"/>
    <w:multiLevelType w:val="hybridMultilevel"/>
    <w:tmpl w:val="AFACFEEA"/>
    <w:lvl w:tplc="C7243946" w:ilvl="0">
      <w:start w:val="25"/>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B0E10FC"/>
    <w:multiLevelType w:val="hybridMultilevel"/>
    <w:tmpl w:val="AE546D30"/>
    <w:lvl w:tplc="041A000F" w:ilvl="0">
      <w:start w:val="1"/>
      <w:numFmt w:val="decimal"/>
      <w:lvlText w:val="%1."/>
      <w:lvlJc w:val="left"/>
      <w:pPr>
        <w:tabs>
          <w:tab w:pos="502" w:val="num"/>
        </w:tabs>
        <w:ind w:hanging="360" w:left="502"/>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231A6074"/>
    <w:multiLevelType w:val="hybridMultilevel"/>
    <w:tmpl w:val="C174384E"/>
    <w:lvl w:tplc="F294BC5C" w:ilvl="0">
      <w:start w:val="6"/>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52231CB"/>
    <w:multiLevelType w:val="hybridMultilevel"/>
    <w:tmpl w:val="3FA643A8"/>
    <w:lvl w:tplc="C5C229AE"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3AB56D2"/>
    <w:multiLevelType w:val="hybridMultilevel"/>
    <w:tmpl w:val="970E89CE"/>
    <w:lvl w:tplc="49DABB30" w:ilvl="0">
      <w:start w:val="1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37794E3F"/>
    <w:multiLevelType w:val="hybridMultilevel"/>
    <w:tmpl w:val="80C44742"/>
    <w:lvl w:tplc="A9B05796"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95159D"/>
    <w:multiLevelType w:val="hybridMultilevel"/>
    <w:tmpl w:val="79FE7A24"/>
    <w:lvl w:tplc="07F20D9C" w:ilvl="0">
      <w:start w:val="7"/>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FBE73FF"/>
    <w:multiLevelType w:val="hybridMultilevel"/>
    <w:tmpl w:val="5EA20A70"/>
    <w:lvl w:tplc="3F2AA3E6" w:ilvl="0">
      <w:start w:val="8"/>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2EB490D"/>
    <w:multiLevelType w:val="hybridMultilevel"/>
    <w:tmpl w:val="1ADCBA24"/>
    <w:lvl w:tplc="7A6ACC60" w:ilvl="0">
      <w:start w:val="17"/>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6360DBF"/>
    <w:multiLevelType w:val="hybridMultilevel"/>
    <w:tmpl w:val="C2F4B22A"/>
    <w:lvl w:tplc="557CE736" w:ilvl="0">
      <w:start w:val="12"/>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9">
    <w:nsid w:val="64E45AE4"/>
    <w:multiLevelType w:val="hybridMultilevel"/>
    <w:tmpl w:val="6096BB00"/>
    <w:lvl w:tplc="FDBE0830" w:ilvl="0">
      <w:start w:val="14"/>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83926AB"/>
    <w:multiLevelType w:val="hybridMultilevel"/>
    <w:tmpl w:val="7F1A725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22">
    <w:nsid w:val="71E52FE6"/>
    <w:multiLevelType w:val="hybridMultilevel"/>
    <w:tmpl w:val="D05C111E"/>
    <w:lvl w:tplc="A6CEC3F2" w:ilvl="0">
      <w:start w:val="4"/>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4">
    <w:nsid w:val="76CF28A3"/>
    <w:multiLevelType w:val="hybridMultilevel"/>
    <w:tmpl w:val="97E23E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787579F1"/>
    <w:multiLevelType w:val="hybridMultilevel"/>
    <w:tmpl w:val="433E1AF0"/>
    <w:lvl w:tplc="5FC8F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6">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7"/>
  </w:num>
  <w:num w:numId="2">
    <w:abstractNumId w:val="2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13"/>
  </w:num>
  <w:num w:numId="14">
    <w:abstractNumId w:val="14"/>
  </w:num>
  <w:num w:numId="15">
    <w:abstractNumId w:val="19"/>
  </w:num>
  <w:num w:numId="16">
    <w:abstractNumId w:val="22"/>
  </w:num>
  <w:num w:numId="17">
    <w:abstractNumId w:val="15"/>
  </w:num>
  <w:num w:numId="18">
    <w:abstractNumId w:val="5"/>
  </w:num>
  <w:num w:numId="19">
    <w:abstractNumId w:val="10"/>
  </w:num>
  <w:num w:numId="20">
    <w:abstractNumId w:val="0"/>
  </w:num>
  <w:num w:numId="21">
    <w:abstractNumId w:val="1"/>
  </w:num>
  <w:num w:numId="22">
    <w:abstractNumId w:val="16"/>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5"/>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ABB"/>
    <w:rsid w:val="00003054"/>
    <w:rsid w:val="0000356D"/>
    <w:rsid w:val="00003B60"/>
    <w:rsid w:val="0000417C"/>
    <w:rsid w:val="00004F27"/>
    <w:rsid w:val="00006803"/>
    <w:rsid w:val="00006A74"/>
    <w:rsid w:val="00007E1A"/>
    <w:rsid w:val="00010A01"/>
    <w:rsid w:val="00010F89"/>
    <w:rsid w:val="00011509"/>
    <w:rsid w:val="00012505"/>
    <w:rsid w:val="00013582"/>
    <w:rsid w:val="00013A9E"/>
    <w:rsid w:val="00014B0E"/>
    <w:rsid w:val="00014FBE"/>
    <w:rsid w:val="0001545D"/>
    <w:rsid w:val="000169D8"/>
    <w:rsid w:val="00017DD7"/>
    <w:rsid w:val="000201CE"/>
    <w:rsid w:val="00020A8B"/>
    <w:rsid w:val="00022DEB"/>
    <w:rsid w:val="00022E72"/>
    <w:rsid w:val="000245F1"/>
    <w:rsid w:val="0002580E"/>
    <w:rsid w:val="00025F64"/>
    <w:rsid w:val="00026F5E"/>
    <w:rsid w:val="0003012B"/>
    <w:rsid w:val="000303CB"/>
    <w:rsid w:val="00033093"/>
    <w:rsid w:val="000342C5"/>
    <w:rsid w:val="00034D70"/>
    <w:rsid w:val="000350A4"/>
    <w:rsid w:val="000409D9"/>
    <w:rsid w:val="00045111"/>
    <w:rsid w:val="00045B24"/>
    <w:rsid w:val="00047237"/>
    <w:rsid w:val="0004776D"/>
    <w:rsid w:val="00047817"/>
    <w:rsid w:val="0005092A"/>
    <w:rsid w:val="00052F17"/>
    <w:rsid w:val="00054EB8"/>
    <w:rsid w:val="000561D9"/>
    <w:rsid w:val="00056EA5"/>
    <w:rsid w:val="0006097E"/>
    <w:rsid w:val="000616B7"/>
    <w:rsid w:val="00062554"/>
    <w:rsid w:val="000657B0"/>
    <w:rsid w:val="00065D96"/>
    <w:rsid w:val="000674A5"/>
    <w:rsid w:val="0006753C"/>
    <w:rsid w:val="00071489"/>
    <w:rsid w:val="000734E6"/>
    <w:rsid w:val="00073899"/>
    <w:rsid w:val="00073D67"/>
    <w:rsid w:val="0007433D"/>
    <w:rsid w:val="00074DAD"/>
    <w:rsid w:val="00075B92"/>
    <w:rsid w:val="000760D8"/>
    <w:rsid w:val="000772B7"/>
    <w:rsid w:val="000807FA"/>
    <w:rsid w:val="00080CCB"/>
    <w:rsid w:val="00082607"/>
    <w:rsid w:val="00082BE6"/>
    <w:rsid w:val="0008385F"/>
    <w:rsid w:val="00083D2D"/>
    <w:rsid w:val="00084B37"/>
    <w:rsid w:val="000870CC"/>
    <w:rsid w:val="00087DF4"/>
    <w:rsid w:val="000900DB"/>
    <w:rsid w:val="00090344"/>
    <w:rsid w:val="000903DB"/>
    <w:rsid w:val="00090BC8"/>
    <w:rsid w:val="0009133E"/>
    <w:rsid w:val="0009186F"/>
    <w:rsid w:val="00091C60"/>
    <w:rsid w:val="00093500"/>
    <w:rsid w:val="0009540B"/>
    <w:rsid w:val="00096FC4"/>
    <w:rsid w:val="00097240"/>
    <w:rsid w:val="00097321"/>
    <w:rsid w:val="000A0853"/>
    <w:rsid w:val="000A15BF"/>
    <w:rsid w:val="000A1632"/>
    <w:rsid w:val="000A1CE6"/>
    <w:rsid w:val="000A2BA1"/>
    <w:rsid w:val="000A389B"/>
    <w:rsid w:val="000A3977"/>
    <w:rsid w:val="000A3E11"/>
    <w:rsid w:val="000A58DD"/>
    <w:rsid w:val="000A648E"/>
    <w:rsid w:val="000A67FA"/>
    <w:rsid w:val="000B075B"/>
    <w:rsid w:val="000B117B"/>
    <w:rsid w:val="000B1FC5"/>
    <w:rsid w:val="000B20E7"/>
    <w:rsid w:val="000B2C43"/>
    <w:rsid w:val="000B35F6"/>
    <w:rsid w:val="000B3D31"/>
    <w:rsid w:val="000B4533"/>
    <w:rsid w:val="000B495B"/>
    <w:rsid w:val="000B4A40"/>
    <w:rsid w:val="000B58CC"/>
    <w:rsid w:val="000B7D61"/>
    <w:rsid w:val="000B7E07"/>
    <w:rsid w:val="000C021D"/>
    <w:rsid w:val="000C1141"/>
    <w:rsid w:val="000C1412"/>
    <w:rsid w:val="000C3BF4"/>
    <w:rsid w:val="000C410B"/>
    <w:rsid w:val="000C4BD0"/>
    <w:rsid w:val="000C4BD3"/>
    <w:rsid w:val="000C51CD"/>
    <w:rsid w:val="000C5A9A"/>
    <w:rsid w:val="000C6004"/>
    <w:rsid w:val="000D1C3C"/>
    <w:rsid w:val="000D3055"/>
    <w:rsid w:val="000D441A"/>
    <w:rsid w:val="000D4DAF"/>
    <w:rsid w:val="000D55A8"/>
    <w:rsid w:val="000D67AE"/>
    <w:rsid w:val="000D6F69"/>
    <w:rsid w:val="000D7671"/>
    <w:rsid w:val="000D7898"/>
    <w:rsid w:val="000D78BC"/>
    <w:rsid w:val="000D7B70"/>
    <w:rsid w:val="000E0248"/>
    <w:rsid w:val="000E2803"/>
    <w:rsid w:val="000E46E4"/>
    <w:rsid w:val="000E59F3"/>
    <w:rsid w:val="000E7B50"/>
    <w:rsid w:val="000F16D0"/>
    <w:rsid w:val="000F37ED"/>
    <w:rsid w:val="000F3AFA"/>
    <w:rsid w:val="000F501F"/>
    <w:rsid w:val="000F561B"/>
    <w:rsid w:val="000F5864"/>
    <w:rsid w:val="000F5FFE"/>
    <w:rsid w:val="000F6B3F"/>
    <w:rsid w:val="000F72BA"/>
    <w:rsid w:val="000F7CEF"/>
    <w:rsid w:val="000F7D1E"/>
    <w:rsid w:val="00102146"/>
    <w:rsid w:val="00105220"/>
    <w:rsid w:val="00105A24"/>
    <w:rsid w:val="001066A1"/>
    <w:rsid w:val="00107267"/>
    <w:rsid w:val="001108DB"/>
    <w:rsid w:val="00110D41"/>
    <w:rsid w:val="00113ADF"/>
    <w:rsid w:val="00113C62"/>
    <w:rsid w:val="001153EE"/>
    <w:rsid w:val="00115C87"/>
    <w:rsid w:val="001165FD"/>
    <w:rsid w:val="00116CBA"/>
    <w:rsid w:val="001175E5"/>
    <w:rsid w:val="00117693"/>
    <w:rsid w:val="001176F2"/>
    <w:rsid w:val="00121D34"/>
    <w:rsid w:val="00121EAD"/>
    <w:rsid w:val="00122077"/>
    <w:rsid w:val="00123360"/>
    <w:rsid w:val="00123B55"/>
    <w:rsid w:val="00124213"/>
    <w:rsid w:val="001252C0"/>
    <w:rsid w:val="001256B4"/>
    <w:rsid w:val="00126AEC"/>
    <w:rsid w:val="00130CE0"/>
    <w:rsid w:val="00130EAF"/>
    <w:rsid w:val="0013197A"/>
    <w:rsid w:val="00134924"/>
    <w:rsid w:val="00134BCA"/>
    <w:rsid w:val="00135412"/>
    <w:rsid w:val="00136F12"/>
    <w:rsid w:val="001375A0"/>
    <w:rsid w:val="0013787F"/>
    <w:rsid w:val="0014118E"/>
    <w:rsid w:val="00141772"/>
    <w:rsid w:val="00144D3E"/>
    <w:rsid w:val="0015031F"/>
    <w:rsid w:val="00151867"/>
    <w:rsid w:val="00151980"/>
    <w:rsid w:val="001521A5"/>
    <w:rsid w:val="00152649"/>
    <w:rsid w:val="0015543C"/>
    <w:rsid w:val="00156575"/>
    <w:rsid w:val="0015748B"/>
    <w:rsid w:val="001578ED"/>
    <w:rsid w:val="00160291"/>
    <w:rsid w:val="00161440"/>
    <w:rsid w:val="001618B4"/>
    <w:rsid w:val="00165A1B"/>
    <w:rsid w:val="00165F6E"/>
    <w:rsid w:val="00166D03"/>
    <w:rsid w:val="00166F49"/>
    <w:rsid w:val="0017144B"/>
    <w:rsid w:val="0017457D"/>
    <w:rsid w:val="001752DE"/>
    <w:rsid w:val="00175618"/>
    <w:rsid w:val="00176574"/>
    <w:rsid w:val="0017746A"/>
    <w:rsid w:val="00180434"/>
    <w:rsid w:val="0018135D"/>
    <w:rsid w:val="001814C7"/>
    <w:rsid w:val="00181578"/>
    <w:rsid w:val="0018193E"/>
    <w:rsid w:val="00181C61"/>
    <w:rsid w:val="001821E7"/>
    <w:rsid w:val="001823BB"/>
    <w:rsid w:val="00183590"/>
    <w:rsid w:val="00186974"/>
    <w:rsid w:val="00186DB8"/>
    <w:rsid w:val="0018739A"/>
    <w:rsid w:val="001879BB"/>
    <w:rsid w:val="00187FAB"/>
    <w:rsid w:val="001910C6"/>
    <w:rsid w:val="001921AA"/>
    <w:rsid w:val="00193C26"/>
    <w:rsid w:val="00194143"/>
    <w:rsid w:val="00194DCF"/>
    <w:rsid w:val="00194EE6"/>
    <w:rsid w:val="001954F6"/>
    <w:rsid w:val="00195D1D"/>
    <w:rsid w:val="001963AF"/>
    <w:rsid w:val="00196AE4"/>
    <w:rsid w:val="00196B2A"/>
    <w:rsid w:val="00196E9C"/>
    <w:rsid w:val="00197385"/>
    <w:rsid w:val="001A10F2"/>
    <w:rsid w:val="001A1492"/>
    <w:rsid w:val="001A16DE"/>
    <w:rsid w:val="001A2221"/>
    <w:rsid w:val="001A22E4"/>
    <w:rsid w:val="001A4272"/>
    <w:rsid w:val="001A60E5"/>
    <w:rsid w:val="001A619E"/>
    <w:rsid w:val="001B1AAC"/>
    <w:rsid w:val="001B22AA"/>
    <w:rsid w:val="001B33F4"/>
    <w:rsid w:val="001B4BEE"/>
    <w:rsid w:val="001B4F31"/>
    <w:rsid w:val="001C036B"/>
    <w:rsid w:val="001C1AEF"/>
    <w:rsid w:val="001C2ABD"/>
    <w:rsid w:val="001C4331"/>
    <w:rsid w:val="001C5920"/>
    <w:rsid w:val="001C612D"/>
    <w:rsid w:val="001C6991"/>
    <w:rsid w:val="001C7342"/>
    <w:rsid w:val="001C7AF8"/>
    <w:rsid w:val="001D0270"/>
    <w:rsid w:val="001D1D56"/>
    <w:rsid w:val="001D3B07"/>
    <w:rsid w:val="001D5CC3"/>
    <w:rsid w:val="001D65A9"/>
    <w:rsid w:val="001E12BE"/>
    <w:rsid w:val="001E2409"/>
    <w:rsid w:val="001E336C"/>
    <w:rsid w:val="001E3CEB"/>
    <w:rsid w:val="001E48A2"/>
    <w:rsid w:val="001E4B56"/>
    <w:rsid w:val="001E53C8"/>
    <w:rsid w:val="001E6626"/>
    <w:rsid w:val="001E6E23"/>
    <w:rsid w:val="001F0363"/>
    <w:rsid w:val="001F07BF"/>
    <w:rsid w:val="001F104C"/>
    <w:rsid w:val="001F205A"/>
    <w:rsid w:val="001F2BBA"/>
    <w:rsid w:val="001F2D81"/>
    <w:rsid w:val="001F4357"/>
    <w:rsid w:val="001F4FE5"/>
    <w:rsid w:val="001F564E"/>
    <w:rsid w:val="001F71A1"/>
    <w:rsid w:val="002009C8"/>
    <w:rsid w:val="0020272D"/>
    <w:rsid w:val="00203168"/>
    <w:rsid w:val="00203F05"/>
    <w:rsid w:val="00205878"/>
    <w:rsid w:val="0020732D"/>
    <w:rsid w:val="00207E31"/>
    <w:rsid w:val="002114F3"/>
    <w:rsid w:val="00212566"/>
    <w:rsid w:val="00212D8B"/>
    <w:rsid w:val="00212DF4"/>
    <w:rsid w:val="00212DFB"/>
    <w:rsid w:val="00213CF9"/>
    <w:rsid w:val="002157A4"/>
    <w:rsid w:val="00216896"/>
    <w:rsid w:val="00216B57"/>
    <w:rsid w:val="00216CE7"/>
    <w:rsid w:val="00216F4F"/>
    <w:rsid w:val="002172D7"/>
    <w:rsid w:val="00217F89"/>
    <w:rsid w:val="0022090B"/>
    <w:rsid w:val="00222182"/>
    <w:rsid w:val="0022332E"/>
    <w:rsid w:val="002236E2"/>
    <w:rsid w:val="00223BEF"/>
    <w:rsid w:val="00223EEF"/>
    <w:rsid w:val="00225473"/>
    <w:rsid w:val="00226B3F"/>
    <w:rsid w:val="0023004B"/>
    <w:rsid w:val="00230931"/>
    <w:rsid w:val="00231023"/>
    <w:rsid w:val="00231856"/>
    <w:rsid w:val="00231B0A"/>
    <w:rsid w:val="00231DF8"/>
    <w:rsid w:val="002322CA"/>
    <w:rsid w:val="00233BDE"/>
    <w:rsid w:val="00234EAF"/>
    <w:rsid w:val="002370B4"/>
    <w:rsid w:val="002374B2"/>
    <w:rsid w:val="00237AB3"/>
    <w:rsid w:val="002400AA"/>
    <w:rsid w:val="00241003"/>
    <w:rsid w:val="00243FDA"/>
    <w:rsid w:val="002461B7"/>
    <w:rsid w:val="00246600"/>
    <w:rsid w:val="0024736E"/>
    <w:rsid w:val="00247478"/>
    <w:rsid w:val="00250324"/>
    <w:rsid w:val="00250DCF"/>
    <w:rsid w:val="00250FFC"/>
    <w:rsid w:val="002540FD"/>
    <w:rsid w:val="00256CEB"/>
    <w:rsid w:val="00257E9B"/>
    <w:rsid w:val="00260815"/>
    <w:rsid w:val="0026217E"/>
    <w:rsid w:val="00262765"/>
    <w:rsid w:val="002629E6"/>
    <w:rsid w:val="00262A35"/>
    <w:rsid w:val="00262F86"/>
    <w:rsid w:val="00264FC5"/>
    <w:rsid w:val="00271B98"/>
    <w:rsid w:val="00273B2E"/>
    <w:rsid w:val="00273B39"/>
    <w:rsid w:val="00275DCE"/>
    <w:rsid w:val="00276BE9"/>
    <w:rsid w:val="00277003"/>
    <w:rsid w:val="00277609"/>
    <w:rsid w:val="002808BD"/>
    <w:rsid w:val="002811C3"/>
    <w:rsid w:val="0028153C"/>
    <w:rsid w:val="00282E30"/>
    <w:rsid w:val="00283795"/>
    <w:rsid w:val="00283FBB"/>
    <w:rsid w:val="0028465E"/>
    <w:rsid w:val="00284E3F"/>
    <w:rsid w:val="00287A18"/>
    <w:rsid w:val="00292064"/>
    <w:rsid w:val="0029227E"/>
    <w:rsid w:val="00292533"/>
    <w:rsid w:val="00292A9B"/>
    <w:rsid w:val="00293558"/>
    <w:rsid w:val="00294176"/>
    <w:rsid w:val="0029509B"/>
    <w:rsid w:val="002A0B28"/>
    <w:rsid w:val="002A0D13"/>
    <w:rsid w:val="002A0EDC"/>
    <w:rsid w:val="002A2B71"/>
    <w:rsid w:val="002A2D81"/>
    <w:rsid w:val="002A406E"/>
    <w:rsid w:val="002A40E7"/>
    <w:rsid w:val="002A4D6D"/>
    <w:rsid w:val="002A66B4"/>
    <w:rsid w:val="002A6F23"/>
    <w:rsid w:val="002A7A3D"/>
    <w:rsid w:val="002B0DAF"/>
    <w:rsid w:val="002B1362"/>
    <w:rsid w:val="002B18B1"/>
    <w:rsid w:val="002B277C"/>
    <w:rsid w:val="002B32C7"/>
    <w:rsid w:val="002B4168"/>
    <w:rsid w:val="002B4316"/>
    <w:rsid w:val="002C0ED9"/>
    <w:rsid w:val="002C309E"/>
    <w:rsid w:val="002C3A38"/>
    <w:rsid w:val="002C466E"/>
    <w:rsid w:val="002C46EC"/>
    <w:rsid w:val="002C496F"/>
    <w:rsid w:val="002C4CC9"/>
    <w:rsid w:val="002C5124"/>
    <w:rsid w:val="002C5792"/>
    <w:rsid w:val="002C7C67"/>
    <w:rsid w:val="002D4076"/>
    <w:rsid w:val="002D50AA"/>
    <w:rsid w:val="002D5AF2"/>
    <w:rsid w:val="002D60E0"/>
    <w:rsid w:val="002E2327"/>
    <w:rsid w:val="002E32F1"/>
    <w:rsid w:val="002E4945"/>
    <w:rsid w:val="002E51A1"/>
    <w:rsid w:val="002E67D0"/>
    <w:rsid w:val="002E741D"/>
    <w:rsid w:val="002E7941"/>
    <w:rsid w:val="002F2EA0"/>
    <w:rsid w:val="002F3A45"/>
    <w:rsid w:val="002F48B0"/>
    <w:rsid w:val="002F6466"/>
    <w:rsid w:val="00301F53"/>
    <w:rsid w:val="00303420"/>
    <w:rsid w:val="0030624E"/>
    <w:rsid w:val="00306615"/>
    <w:rsid w:val="0031019E"/>
    <w:rsid w:val="00310BB4"/>
    <w:rsid w:val="00310F77"/>
    <w:rsid w:val="00311577"/>
    <w:rsid w:val="00311641"/>
    <w:rsid w:val="0031187E"/>
    <w:rsid w:val="00313E3B"/>
    <w:rsid w:val="003145BD"/>
    <w:rsid w:val="003149BE"/>
    <w:rsid w:val="00315D49"/>
    <w:rsid w:val="0031631F"/>
    <w:rsid w:val="00320AFB"/>
    <w:rsid w:val="0032279A"/>
    <w:rsid w:val="003273A5"/>
    <w:rsid w:val="00327789"/>
    <w:rsid w:val="00330D15"/>
    <w:rsid w:val="003310B6"/>
    <w:rsid w:val="00331161"/>
    <w:rsid w:val="00333430"/>
    <w:rsid w:val="00333978"/>
    <w:rsid w:val="00333A5F"/>
    <w:rsid w:val="00340681"/>
    <w:rsid w:val="00341A8B"/>
    <w:rsid w:val="00342464"/>
    <w:rsid w:val="003424FF"/>
    <w:rsid w:val="00342932"/>
    <w:rsid w:val="00345532"/>
    <w:rsid w:val="00345B31"/>
    <w:rsid w:val="00345BCD"/>
    <w:rsid w:val="00345E8F"/>
    <w:rsid w:val="00346141"/>
    <w:rsid w:val="003462CE"/>
    <w:rsid w:val="00347532"/>
    <w:rsid w:val="00350D7A"/>
    <w:rsid w:val="00351B43"/>
    <w:rsid w:val="0035291B"/>
    <w:rsid w:val="003529E9"/>
    <w:rsid w:val="00354DDB"/>
    <w:rsid w:val="003559E6"/>
    <w:rsid w:val="00355D91"/>
    <w:rsid w:val="00356E09"/>
    <w:rsid w:val="0035711D"/>
    <w:rsid w:val="003576DA"/>
    <w:rsid w:val="0036126D"/>
    <w:rsid w:val="003618B3"/>
    <w:rsid w:val="00362003"/>
    <w:rsid w:val="00365853"/>
    <w:rsid w:val="00365E87"/>
    <w:rsid w:val="00366030"/>
    <w:rsid w:val="00366334"/>
    <w:rsid w:val="0037380B"/>
    <w:rsid w:val="00373D70"/>
    <w:rsid w:val="0037417F"/>
    <w:rsid w:val="0037428D"/>
    <w:rsid w:val="00374522"/>
    <w:rsid w:val="00374643"/>
    <w:rsid w:val="003751E5"/>
    <w:rsid w:val="0037659F"/>
    <w:rsid w:val="003818D8"/>
    <w:rsid w:val="00382E90"/>
    <w:rsid w:val="0038778C"/>
    <w:rsid w:val="00387C55"/>
    <w:rsid w:val="00387D42"/>
    <w:rsid w:val="00392066"/>
    <w:rsid w:val="00393F14"/>
    <w:rsid w:val="0039407D"/>
    <w:rsid w:val="00394C6C"/>
    <w:rsid w:val="0039737C"/>
    <w:rsid w:val="00397F89"/>
    <w:rsid w:val="003A1B4C"/>
    <w:rsid w:val="003A248A"/>
    <w:rsid w:val="003A44A6"/>
    <w:rsid w:val="003A59E5"/>
    <w:rsid w:val="003A73CD"/>
    <w:rsid w:val="003A7A75"/>
    <w:rsid w:val="003B1229"/>
    <w:rsid w:val="003B1C9C"/>
    <w:rsid w:val="003B1D92"/>
    <w:rsid w:val="003B3410"/>
    <w:rsid w:val="003B41FE"/>
    <w:rsid w:val="003B481A"/>
    <w:rsid w:val="003B567A"/>
    <w:rsid w:val="003B692D"/>
    <w:rsid w:val="003C14CB"/>
    <w:rsid w:val="003C1F87"/>
    <w:rsid w:val="003C40A3"/>
    <w:rsid w:val="003C4E73"/>
    <w:rsid w:val="003C608D"/>
    <w:rsid w:val="003C7070"/>
    <w:rsid w:val="003C7B55"/>
    <w:rsid w:val="003D0D80"/>
    <w:rsid w:val="003D1712"/>
    <w:rsid w:val="003D184F"/>
    <w:rsid w:val="003D1F50"/>
    <w:rsid w:val="003D2CA4"/>
    <w:rsid w:val="003D2D72"/>
    <w:rsid w:val="003D6312"/>
    <w:rsid w:val="003D6771"/>
    <w:rsid w:val="003D67EF"/>
    <w:rsid w:val="003E1D13"/>
    <w:rsid w:val="003E2666"/>
    <w:rsid w:val="003E27D3"/>
    <w:rsid w:val="003E2ED8"/>
    <w:rsid w:val="003E3ABD"/>
    <w:rsid w:val="003E3C7B"/>
    <w:rsid w:val="003E3E14"/>
    <w:rsid w:val="003E3FF7"/>
    <w:rsid w:val="003E4C42"/>
    <w:rsid w:val="003E6620"/>
    <w:rsid w:val="003E7017"/>
    <w:rsid w:val="003F451F"/>
    <w:rsid w:val="003F47BC"/>
    <w:rsid w:val="003F686D"/>
    <w:rsid w:val="003F74EA"/>
    <w:rsid w:val="0040025C"/>
    <w:rsid w:val="0040209B"/>
    <w:rsid w:val="004024B4"/>
    <w:rsid w:val="0040305A"/>
    <w:rsid w:val="004033D3"/>
    <w:rsid w:val="00404318"/>
    <w:rsid w:val="00404742"/>
    <w:rsid w:val="0040496C"/>
    <w:rsid w:val="00404CD2"/>
    <w:rsid w:val="00410529"/>
    <w:rsid w:val="004121FD"/>
    <w:rsid w:val="00412468"/>
    <w:rsid w:val="004134BC"/>
    <w:rsid w:val="004147E9"/>
    <w:rsid w:val="004166D4"/>
    <w:rsid w:val="0041765F"/>
    <w:rsid w:val="00421F42"/>
    <w:rsid w:val="004252C3"/>
    <w:rsid w:val="0042546B"/>
    <w:rsid w:val="0042559B"/>
    <w:rsid w:val="00426521"/>
    <w:rsid w:val="00426D7B"/>
    <w:rsid w:val="0042760E"/>
    <w:rsid w:val="0043157D"/>
    <w:rsid w:val="004339CE"/>
    <w:rsid w:val="00433C94"/>
    <w:rsid w:val="00435DE7"/>
    <w:rsid w:val="004378B5"/>
    <w:rsid w:val="00437F2E"/>
    <w:rsid w:val="0044219E"/>
    <w:rsid w:val="00442D99"/>
    <w:rsid w:val="004458F1"/>
    <w:rsid w:val="00445A40"/>
    <w:rsid w:val="00446E1B"/>
    <w:rsid w:val="00447EAD"/>
    <w:rsid w:val="00450039"/>
    <w:rsid w:val="004505D5"/>
    <w:rsid w:val="00450BD1"/>
    <w:rsid w:val="00451186"/>
    <w:rsid w:val="00453517"/>
    <w:rsid w:val="00454636"/>
    <w:rsid w:val="00454D36"/>
    <w:rsid w:val="004603BA"/>
    <w:rsid w:val="00461150"/>
    <w:rsid w:val="004612A3"/>
    <w:rsid w:val="004650A2"/>
    <w:rsid w:val="00465C43"/>
    <w:rsid w:val="0046678C"/>
    <w:rsid w:val="004669F1"/>
    <w:rsid w:val="004673E8"/>
    <w:rsid w:val="004674FE"/>
    <w:rsid w:val="004675A8"/>
    <w:rsid w:val="00467C55"/>
    <w:rsid w:val="004717FF"/>
    <w:rsid w:val="004728FD"/>
    <w:rsid w:val="00472FB5"/>
    <w:rsid w:val="0047338B"/>
    <w:rsid w:val="00475155"/>
    <w:rsid w:val="0047589D"/>
    <w:rsid w:val="00475979"/>
    <w:rsid w:val="004766DB"/>
    <w:rsid w:val="00477081"/>
    <w:rsid w:val="004779CF"/>
    <w:rsid w:val="004804E4"/>
    <w:rsid w:val="00481614"/>
    <w:rsid w:val="0048364F"/>
    <w:rsid w:val="00486204"/>
    <w:rsid w:val="00486C17"/>
    <w:rsid w:val="0048705B"/>
    <w:rsid w:val="0048746B"/>
    <w:rsid w:val="004913E6"/>
    <w:rsid w:val="004923F8"/>
    <w:rsid w:val="0049358B"/>
    <w:rsid w:val="00496141"/>
    <w:rsid w:val="00497E7B"/>
    <w:rsid w:val="004A201E"/>
    <w:rsid w:val="004A2823"/>
    <w:rsid w:val="004A34CD"/>
    <w:rsid w:val="004A38FA"/>
    <w:rsid w:val="004A52D1"/>
    <w:rsid w:val="004A5B9A"/>
    <w:rsid w:val="004A62DA"/>
    <w:rsid w:val="004A6F4B"/>
    <w:rsid w:val="004A7ED9"/>
    <w:rsid w:val="004B249C"/>
    <w:rsid w:val="004B2A88"/>
    <w:rsid w:val="004B2DA8"/>
    <w:rsid w:val="004B3EE8"/>
    <w:rsid w:val="004B5A3A"/>
    <w:rsid w:val="004B5FA4"/>
    <w:rsid w:val="004B6DF6"/>
    <w:rsid w:val="004B74BC"/>
    <w:rsid w:val="004B7984"/>
    <w:rsid w:val="004C1D6C"/>
    <w:rsid w:val="004C28A4"/>
    <w:rsid w:val="004C3BAF"/>
    <w:rsid w:val="004C729B"/>
    <w:rsid w:val="004C7EB3"/>
    <w:rsid w:val="004D17FF"/>
    <w:rsid w:val="004D2376"/>
    <w:rsid w:val="004D48CA"/>
    <w:rsid w:val="004D4A74"/>
    <w:rsid w:val="004D4D12"/>
    <w:rsid w:val="004D536E"/>
    <w:rsid w:val="004D5674"/>
    <w:rsid w:val="004D58F1"/>
    <w:rsid w:val="004D6158"/>
    <w:rsid w:val="004D7447"/>
    <w:rsid w:val="004E1B23"/>
    <w:rsid w:val="004E3EAB"/>
    <w:rsid w:val="004E4381"/>
    <w:rsid w:val="004F063E"/>
    <w:rsid w:val="004F0B03"/>
    <w:rsid w:val="004F1DBA"/>
    <w:rsid w:val="004F2AA7"/>
    <w:rsid w:val="004F3C29"/>
    <w:rsid w:val="004F422A"/>
    <w:rsid w:val="004F5315"/>
    <w:rsid w:val="004F5AF1"/>
    <w:rsid w:val="0050093C"/>
    <w:rsid w:val="005013B9"/>
    <w:rsid w:val="00501C75"/>
    <w:rsid w:val="00503088"/>
    <w:rsid w:val="00504C4B"/>
    <w:rsid w:val="00505409"/>
    <w:rsid w:val="0050594E"/>
    <w:rsid w:val="00506C07"/>
    <w:rsid w:val="00510069"/>
    <w:rsid w:val="00510B11"/>
    <w:rsid w:val="00510D93"/>
    <w:rsid w:val="005131C9"/>
    <w:rsid w:val="00513B3E"/>
    <w:rsid w:val="0051431A"/>
    <w:rsid w:val="0051629B"/>
    <w:rsid w:val="00522990"/>
    <w:rsid w:val="00524365"/>
    <w:rsid w:val="0052437C"/>
    <w:rsid w:val="00525A1C"/>
    <w:rsid w:val="0052616B"/>
    <w:rsid w:val="005274FE"/>
    <w:rsid w:val="00527B8D"/>
    <w:rsid w:val="00530A06"/>
    <w:rsid w:val="00531931"/>
    <w:rsid w:val="00531B96"/>
    <w:rsid w:val="00532716"/>
    <w:rsid w:val="00533E3B"/>
    <w:rsid w:val="00535D80"/>
    <w:rsid w:val="00535EE1"/>
    <w:rsid w:val="00536033"/>
    <w:rsid w:val="00537B20"/>
    <w:rsid w:val="005402F5"/>
    <w:rsid w:val="005408B2"/>
    <w:rsid w:val="00540DB9"/>
    <w:rsid w:val="005450AF"/>
    <w:rsid w:val="00545F02"/>
    <w:rsid w:val="00546D11"/>
    <w:rsid w:val="00546D47"/>
    <w:rsid w:val="00547D97"/>
    <w:rsid w:val="00550295"/>
    <w:rsid w:val="00550685"/>
    <w:rsid w:val="00550F8F"/>
    <w:rsid w:val="005516AA"/>
    <w:rsid w:val="0055191B"/>
    <w:rsid w:val="00553027"/>
    <w:rsid w:val="00553343"/>
    <w:rsid w:val="00553FC6"/>
    <w:rsid w:val="005546FE"/>
    <w:rsid w:val="00555621"/>
    <w:rsid w:val="00556815"/>
    <w:rsid w:val="0055716C"/>
    <w:rsid w:val="005576BA"/>
    <w:rsid w:val="00557B4D"/>
    <w:rsid w:val="005602D6"/>
    <w:rsid w:val="00560E6D"/>
    <w:rsid w:val="00561472"/>
    <w:rsid w:val="005621AE"/>
    <w:rsid w:val="00563A35"/>
    <w:rsid w:val="00564271"/>
    <w:rsid w:val="00566E5A"/>
    <w:rsid w:val="00567275"/>
    <w:rsid w:val="00570A14"/>
    <w:rsid w:val="005711C5"/>
    <w:rsid w:val="00571C62"/>
    <w:rsid w:val="005725DD"/>
    <w:rsid w:val="005727E5"/>
    <w:rsid w:val="00572DC6"/>
    <w:rsid w:val="00573343"/>
    <w:rsid w:val="0057403E"/>
    <w:rsid w:val="00575E93"/>
    <w:rsid w:val="0057634A"/>
    <w:rsid w:val="00576A3C"/>
    <w:rsid w:val="0058014D"/>
    <w:rsid w:val="00580354"/>
    <w:rsid w:val="0058220D"/>
    <w:rsid w:val="00584046"/>
    <w:rsid w:val="005848FB"/>
    <w:rsid w:val="005910AB"/>
    <w:rsid w:val="005914F0"/>
    <w:rsid w:val="005915B6"/>
    <w:rsid w:val="00593868"/>
    <w:rsid w:val="00594289"/>
    <w:rsid w:val="00594B18"/>
    <w:rsid w:val="00594BA2"/>
    <w:rsid w:val="00594D07"/>
    <w:rsid w:val="00595DDC"/>
    <w:rsid w:val="00595FF5"/>
    <w:rsid w:val="00596F24"/>
    <w:rsid w:val="0059791F"/>
    <w:rsid w:val="005A06F2"/>
    <w:rsid w:val="005A2403"/>
    <w:rsid w:val="005A27F5"/>
    <w:rsid w:val="005A2A9F"/>
    <w:rsid w:val="005A39C5"/>
    <w:rsid w:val="005A3AAF"/>
    <w:rsid w:val="005A3D9C"/>
    <w:rsid w:val="005A6BED"/>
    <w:rsid w:val="005B23AE"/>
    <w:rsid w:val="005B23DD"/>
    <w:rsid w:val="005B532B"/>
    <w:rsid w:val="005B76ED"/>
    <w:rsid w:val="005B7AD3"/>
    <w:rsid w:val="005B7DF0"/>
    <w:rsid w:val="005C38EC"/>
    <w:rsid w:val="005C3ABC"/>
    <w:rsid w:val="005C43A7"/>
    <w:rsid w:val="005C4AE8"/>
    <w:rsid w:val="005C4CE3"/>
    <w:rsid w:val="005C56C1"/>
    <w:rsid w:val="005C7107"/>
    <w:rsid w:val="005C722F"/>
    <w:rsid w:val="005D0309"/>
    <w:rsid w:val="005D0A65"/>
    <w:rsid w:val="005D12F4"/>
    <w:rsid w:val="005D1B0C"/>
    <w:rsid w:val="005D25E3"/>
    <w:rsid w:val="005D3101"/>
    <w:rsid w:val="005D380B"/>
    <w:rsid w:val="005D4161"/>
    <w:rsid w:val="005D41E5"/>
    <w:rsid w:val="005D43F7"/>
    <w:rsid w:val="005D4B6A"/>
    <w:rsid w:val="005D51F4"/>
    <w:rsid w:val="005D7190"/>
    <w:rsid w:val="005D754F"/>
    <w:rsid w:val="005E3194"/>
    <w:rsid w:val="005E6A40"/>
    <w:rsid w:val="005F0145"/>
    <w:rsid w:val="005F06D0"/>
    <w:rsid w:val="005F07E4"/>
    <w:rsid w:val="005F29C9"/>
    <w:rsid w:val="005F2AAC"/>
    <w:rsid w:val="005F2E9C"/>
    <w:rsid w:val="005F2EA5"/>
    <w:rsid w:val="005F54CD"/>
    <w:rsid w:val="005F5E5F"/>
    <w:rsid w:val="005F76DD"/>
    <w:rsid w:val="00600812"/>
    <w:rsid w:val="006018EF"/>
    <w:rsid w:val="006021E3"/>
    <w:rsid w:val="0060264C"/>
    <w:rsid w:val="00602860"/>
    <w:rsid w:val="00602F62"/>
    <w:rsid w:val="00604AD6"/>
    <w:rsid w:val="00605210"/>
    <w:rsid w:val="00606835"/>
    <w:rsid w:val="0060700E"/>
    <w:rsid w:val="00607A7D"/>
    <w:rsid w:val="006101EA"/>
    <w:rsid w:val="00610F15"/>
    <w:rsid w:val="006123E0"/>
    <w:rsid w:val="0061303A"/>
    <w:rsid w:val="00615E36"/>
    <w:rsid w:val="00615F62"/>
    <w:rsid w:val="006170FB"/>
    <w:rsid w:val="006171AB"/>
    <w:rsid w:val="006179E2"/>
    <w:rsid w:val="00617E06"/>
    <w:rsid w:val="006200E2"/>
    <w:rsid w:val="006205E0"/>
    <w:rsid w:val="006212FE"/>
    <w:rsid w:val="006227B7"/>
    <w:rsid w:val="00622A74"/>
    <w:rsid w:val="00622A93"/>
    <w:rsid w:val="00622FA9"/>
    <w:rsid w:val="00623419"/>
    <w:rsid w:val="00624CCB"/>
    <w:rsid w:val="00625384"/>
    <w:rsid w:val="006279E7"/>
    <w:rsid w:val="00627EB4"/>
    <w:rsid w:val="0063272B"/>
    <w:rsid w:val="00633664"/>
    <w:rsid w:val="00633EF0"/>
    <w:rsid w:val="00637C90"/>
    <w:rsid w:val="00641E46"/>
    <w:rsid w:val="00644965"/>
    <w:rsid w:val="00644E71"/>
    <w:rsid w:val="0064534C"/>
    <w:rsid w:val="006457EA"/>
    <w:rsid w:val="006458A7"/>
    <w:rsid w:val="0064699F"/>
    <w:rsid w:val="0064784B"/>
    <w:rsid w:val="0065201B"/>
    <w:rsid w:val="0065326C"/>
    <w:rsid w:val="0065394C"/>
    <w:rsid w:val="006543DB"/>
    <w:rsid w:val="00654E7D"/>
    <w:rsid w:val="00655278"/>
    <w:rsid w:val="00655660"/>
    <w:rsid w:val="00655E1F"/>
    <w:rsid w:val="00655FAE"/>
    <w:rsid w:val="00656E72"/>
    <w:rsid w:val="00656EF4"/>
    <w:rsid w:val="00656F3C"/>
    <w:rsid w:val="0065709C"/>
    <w:rsid w:val="00662461"/>
    <w:rsid w:val="006632AB"/>
    <w:rsid w:val="006643E2"/>
    <w:rsid w:val="00665016"/>
    <w:rsid w:val="006661E8"/>
    <w:rsid w:val="006701FC"/>
    <w:rsid w:val="006717FD"/>
    <w:rsid w:val="00671F8C"/>
    <w:rsid w:val="00672A60"/>
    <w:rsid w:val="006734F9"/>
    <w:rsid w:val="0067464B"/>
    <w:rsid w:val="006757EF"/>
    <w:rsid w:val="00675C44"/>
    <w:rsid w:val="00676171"/>
    <w:rsid w:val="00676D81"/>
    <w:rsid w:val="006813D5"/>
    <w:rsid w:val="00681ED4"/>
    <w:rsid w:val="00682B75"/>
    <w:rsid w:val="00686326"/>
    <w:rsid w:val="00687130"/>
    <w:rsid w:val="006874B5"/>
    <w:rsid w:val="006904CA"/>
    <w:rsid w:val="00691041"/>
    <w:rsid w:val="00692FCA"/>
    <w:rsid w:val="00694FA2"/>
    <w:rsid w:val="006957B4"/>
    <w:rsid w:val="00695E9A"/>
    <w:rsid w:val="00695F9F"/>
    <w:rsid w:val="006A0ACD"/>
    <w:rsid w:val="006A0CED"/>
    <w:rsid w:val="006A0E03"/>
    <w:rsid w:val="006A2F13"/>
    <w:rsid w:val="006A3B0B"/>
    <w:rsid w:val="006A437E"/>
    <w:rsid w:val="006A4983"/>
    <w:rsid w:val="006A4C3D"/>
    <w:rsid w:val="006A5786"/>
    <w:rsid w:val="006A5E58"/>
    <w:rsid w:val="006A5F8E"/>
    <w:rsid w:val="006A7409"/>
    <w:rsid w:val="006A7721"/>
    <w:rsid w:val="006B1153"/>
    <w:rsid w:val="006B21A7"/>
    <w:rsid w:val="006B2B77"/>
    <w:rsid w:val="006B3256"/>
    <w:rsid w:val="006B366E"/>
    <w:rsid w:val="006B4197"/>
    <w:rsid w:val="006B5B93"/>
    <w:rsid w:val="006B648C"/>
    <w:rsid w:val="006B65CE"/>
    <w:rsid w:val="006B72EF"/>
    <w:rsid w:val="006B7989"/>
    <w:rsid w:val="006B7F34"/>
    <w:rsid w:val="006C04F4"/>
    <w:rsid w:val="006C05C3"/>
    <w:rsid w:val="006C13F9"/>
    <w:rsid w:val="006C38CD"/>
    <w:rsid w:val="006C39FE"/>
    <w:rsid w:val="006C5FEB"/>
    <w:rsid w:val="006C7CB1"/>
    <w:rsid w:val="006D0058"/>
    <w:rsid w:val="006D3C3F"/>
    <w:rsid w:val="006D78BA"/>
    <w:rsid w:val="006E13F9"/>
    <w:rsid w:val="006E22C4"/>
    <w:rsid w:val="006E25EA"/>
    <w:rsid w:val="006E3341"/>
    <w:rsid w:val="006E43B7"/>
    <w:rsid w:val="006E4BD5"/>
    <w:rsid w:val="006E5121"/>
    <w:rsid w:val="006E651D"/>
    <w:rsid w:val="006E671D"/>
    <w:rsid w:val="006E732E"/>
    <w:rsid w:val="006F08C0"/>
    <w:rsid w:val="006F1C17"/>
    <w:rsid w:val="006F281D"/>
    <w:rsid w:val="006F3974"/>
    <w:rsid w:val="006F48BA"/>
    <w:rsid w:val="006F51D9"/>
    <w:rsid w:val="006F616D"/>
    <w:rsid w:val="00700095"/>
    <w:rsid w:val="007029EB"/>
    <w:rsid w:val="00703B54"/>
    <w:rsid w:val="00704B18"/>
    <w:rsid w:val="00704DED"/>
    <w:rsid w:val="00706760"/>
    <w:rsid w:val="00706CA4"/>
    <w:rsid w:val="00707579"/>
    <w:rsid w:val="00710026"/>
    <w:rsid w:val="00710C58"/>
    <w:rsid w:val="007120B5"/>
    <w:rsid w:val="00713A26"/>
    <w:rsid w:val="00713EEA"/>
    <w:rsid w:val="00714324"/>
    <w:rsid w:val="00715399"/>
    <w:rsid w:val="00717390"/>
    <w:rsid w:val="007174FA"/>
    <w:rsid w:val="00717F41"/>
    <w:rsid w:val="0072053C"/>
    <w:rsid w:val="00720590"/>
    <w:rsid w:val="007205CA"/>
    <w:rsid w:val="00721571"/>
    <w:rsid w:val="00722972"/>
    <w:rsid w:val="00724698"/>
    <w:rsid w:val="00727160"/>
    <w:rsid w:val="00731AE5"/>
    <w:rsid w:val="00731F97"/>
    <w:rsid w:val="00732816"/>
    <w:rsid w:val="00733274"/>
    <w:rsid w:val="0073568B"/>
    <w:rsid w:val="00736075"/>
    <w:rsid w:val="00737358"/>
    <w:rsid w:val="007376EB"/>
    <w:rsid w:val="00737CF3"/>
    <w:rsid w:val="007400FC"/>
    <w:rsid w:val="00740774"/>
    <w:rsid w:val="00740C35"/>
    <w:rsid w:val="00744657"/>
    <w:rsid w:val="00744FF3"/>
    <w:rsid w:val="007460A1"/>
    <w:rsid w:val="007500E9"/>
    <w:rsid w:val="00750685"/>
    <w:rsid w:val="007559E0"/>
    <w:rsid w:val="00756545"/>
    <w:rsid w:val="00756B07"/>
    <w:rsid w:val="00757015"/>
    <w:rsid w:val="00757955"/>
    <w:rsid w:val="00763C43"/>
    <w:rsid w:val="00763E6B"/>
    <w:rsid w:val="00764642"/>
    <w:rsid w:val="007665FD"/>
    <w:rsid w:val="007703B9"/>
    <w:rsid w:val="00770830"/>
    <w:rsid w:val="007719D5"/>
    <w:rsid w:val="00771D9B"/>
    <w:rsid w:val="00772625"/>
    <w:rsid w:val="00772CCF"/>
    <w:rsid w:val="00773E7D"/>
    <w:rsid w:val="00774834"/>
    <w:rsid w:val="007755A5"/>
    <w:rsid w:val="00775EFA"/>
    <w:rsid w:val="00775FF9"/>
    <w:rsid w:val="0077625B"/>
    <w:rsid w:val="00776B05"/>
    <w:rsid w:val="00777527"/>
    <w:rsid w:val="00777DE7"/>
    <w:rsid w:val="00780481"/>
    <w:rsid w:val="0078165D"/>
    <w:rsid w:val="00781BD9"/>
    <w:rsid w:val="00782238"/>
    <w:rsid w:val="00787760"/>
    <w:rsid w:val="00787CDB"/>
    <w:rsid w:val="007901B6"/>
    <w:rsid w:val="007903D5"/>
    <w:rsid w:val="00791F43"/>
    <w:rsid w:val="007920D5"/>
    <w:rsid w:val="00793949"/>
    <w:rsid w:val="00793BF8"/>
    <w:rsid w:val="00793CAE"/>
    <w:rsid w:val="00793E2E"/>
    <w:rsid w:val="00794112"/>
    <w:rsid w:val="007A122F"/>
    <w:rsid w:val="007A45DB"/>
    <w:rsid w:val="007A49B3"/>
    <w:rsid w:val="007A5FAD"/>
    <w:rsid w:val="007A6B4E"/>
    <w:rsid w:val="007A7B5D"/>
    <w:rsid w:val="007A7E9F"/>
    <w:rsid w:val="007B1AD5"/>
    <w:rsid w:val="007B1CCF"/>
    <w:rsid w:val="007B20AC"/>
    <w:rsid w:val="007B28D3"/>
    <w:rsid w:val="007B5510"/>
    <w:rsid w:val="007B5995"/>
    <w:rsid w:val="007B784C"/>
    <w:rsid w:val="007C0217"/>
    <w:rsid w:val="007C0834"/>
    <w:rsid w:val="007C0B2F"/>
    <w:rsid w:val="007C1DC5"/>
    <w:rsid w:val="007D0AF9"/>
    <w:rsid w:val="007D1059"/>
    <w:rsid w:val="007D1791"/>
    <w:rsid w:val="007D2B34"/>
    <w:rsid w:val="007D5372"/>
    <w:rsid w:val="007D7569"/>
    <w:rsid w:val="007E088B"/>
    <w:rsid w:val="007E3875"/>
    <w:rsid w:val="007E3946"/>
    <w:rsid w:val="007E43C9"/>
    <w:rsid w:val="007E452F"/>
    <w:rsid w:val="007E47B5"/>
    <w:rsid w:val="007E6CAD"/>
    <w:rsid w:val="007E7BD4"/>
    <w:rsid w:val="007F0127"/>
    <w:rsid w:val="007F0BCB"/>
    <w:rsid w:val="007F0E3A"/>
    <w:rsid w:val="007F1583"/>
    <w:rsid w:val="007F25EB"/>
    <w:rsid w:val="007F4B7C"/>
    <w:rsid w:val="00800172"/>
    <w:rsid w:val="008015CF"/>
    <w:rsid w:val="00802615"/>
    <w:rsid w:val="0080412F"/>
    <w:rsid w:val="008062BF"/>
    <w:rsid w:val="0081034B"/>
    <w:rsid w:val="008111FF"/>
    <w:rsid w:val="008122C1"/>
    <w:rsid w:val="008122CF"/>
    <w:rsid w:val="008124E4"/>
    <w:rsid w:val="00812532"/>
    <w:rsid w:val="008134E3"/>
    <w:rsid w:val="008148F8"/>
    <w:rsid w:val="00815BB7"/>
    <w:rsid w:val="00815BD6"/>
    <w:rsid w:val="00815E2D"/>
    <w:rsid w:val="0081622E"/>
    <w:rsid w:val="00816351"/>
    <w:rsid w:val="00816822"/>
    <w:rsid w:val="00816A56"/>
    <w:rsid w:val="00817BB5"/>
    <w:rsid w:val="00820B47"/>
    <w:rsid w:val="00820C76"/>
    <w:rsid w:val="00820DDE"/>
    <w:rsid w:val="00820E95"/>
    <w:rsid w:val="00821886"/>
    <w:rsid w:val="00821B23"/>
    <w:rsid w:val="00821BE8"/>
    <w:rsid w:val="00821CA9"/>
    <w:rsid w:val="008227AB"/>
    <w:rsid w:val="00827640"/>
    <w:rsid w:val="00830DCC"/>
    <w:rsid w:val="00834DA4"/>
    <w:rsid w:val="00834F01"/>
    <w:rsid w:val="008355A9"/>
    <w:rsid w:val="00837C5B"/>
    <w:rsid w:val="0084136B"/>
    <w:rsid w:val="00841584"/>
    <w:rsid w:val="008419D8"/>
    <w:rsid w:val="008431D5"/>
    <w:rsid w:val="0084451C"/>
    <w:rsid w:val="0084606E"/>
    <w:rsid w:val="00847C8B"/>
    <w:rsid w:val="008504DD"/>
    <w:rsid w:val="00851702"/>
    <w:rsid w:val="00851909"/>
    <w:rsid w:val="0085190E"/>
    <w:rsid w:val="00851AF5"/>
    <w:rsid w:val="0085221D"/>
    <w:rsid w:val="00852A14"/>
    <w:rsid w:val="00853373"/>
    <w:rsid w:val="00854ED6"/>
    <w:rsid w:val="008551AA"/>
    <w:rsid w:val="00855618"/>
    <w:rsid w:val="00855E0B"/>
    <w:rsid w:val="00856E0B"/>
    <w:rsid w:val="0085711C"/>
    <w:rsid w:val="0086164D"/>
    <w:rsid w:val="00862BE1"/>
    <w:rsid w:val="008632D1"/>
    <w:rsid w:val="0086350F"/>
    <w:rsid w:val="00870CA7"/>
    <w:rsid w:val="00872393"/>
    <w:rsid w:val="00872876"/>
    <w:rsid w:val="00874BF9"/>
    <w:rsid w:val="00875532"/>
    <w:rsid w:val="008770F0"/>
    <w:rsid w:val="008773BE"/>
    <w:rsid w:val="008775CB"/>
    <w:rsid w:val="00877FF1"/>
    <w:rsid w:val="00880DC7"/>
    <w:rsid w:val="00880EED"/>
    <w:rsid w:val="008811B4"/>
    <w:rsid w:val="00881463"/>
    <w:rsid w:val="00882502"/>
    <w:rsid w:val="00887AFC"/>
    <w:rsid w:val="00887DDF"/>
    <w:rsid w:val="008901B6"/>
    <w:rsid w:val="00893082"/>
    <w:rsid w:val="008940CB"/>
    <w:rsid w:val="00894825"/>
    <w:rsid w:val="00895011"/>
    <w:rsid w:val="00896F26"/>
    <w:rsid w:val="00897126"/>
    <w:rsid w:val="008A07A5"/>
    <w:rsid w:val="008A0AA8"/>
    <w:rsid w:val="008A1D67"/>
    <w:rsid w:val="008A309F"/>
    <w:rsid w:val="008A342E"/>
    <w:rsid w:val="008A6A08"/>
    <w:rsid w:val="008A6C8A"/>
    <w:rsid w:val="008A7C70"/>
    <w:rsid w:val="008B01DC"/>
    <w:rsid w:val="008B0805"/>
    <w:rsid w:val="008B0A60"/>
    <w:rsid w:val="008B0E3C"/>
    <w:rsid w:val="008B10D2"/>
    <w:rsid w:val="008B50D0"/>
    <w:rsid w:val="008B599D"/>
    <w:rsid w:val="008B6700"/>
    <w:rsid w:val="008B7355"/>
    <w:rsid w:val="008B78C8"/>
    <w:rsid w:val="008C0F1F"/>
    <w:rsid w:val="008C3490"/>
    <w:rsid w:val="008C5000"/>
    <w:rsid w:val="008C59C1"/>
    <w:rsid w:val="008C5F8A"/>
    <w:rsid w:val="008C62E6"/>
    <w:rsid w:val="008C6C31"/>
    <w:rsid w:val="008D13DA"/>
    <w:rsid w:val="008D4937"/>
    <w:rsid w:val="008D5F88"/>
    <w:rsid w:val="008E175A"/>
    <w:rsid w:val="008E2500"/>
    <w:rsid w:val="008E27E6"/>
    <w:rsid w:val="008E2D4B"/>
    <w:rsid w:val="008E439F"/>
    <w:rsid w:val="008E6F1B"/>
    <w:rsid w:val="008F0E90"/>
    <w:rsid w:val="008F1A52"/>
    <w:rsid w:val="008F350A"/>
    <w:rsid w:val="008F48AC"/>
    <w:rsid w:val="008F5024"/>
    <w:rsid w:val="008F65D7"/>
    <w:rsid w:val="008F70EF"/>
    <w:rsid w:val="008F7A62"/>
    <w:rsid w:val="008F7E36"/>
    <w:rsid w:val="009001A4"/>
    <w:rsid w:val="0090176F"/>
    <w:rsid w:val="0090202A"/>
    <w:rsid w:val="00902E0C"/>
    <w:rsid w:val="0090372C"/>
    <w:rsid w:val="009053ED"/>
    <w:rsid w:val="00905B9F"/>
    <w:rsid w:val="00906415"/>
    <w:rsid w:val="009069BD"/>
    <w:rsid w:val="00906EA9"/>
    <w:rsid w:val="009110CD"/>
    <w:rsid w:val="00911774"/>
    <w:rsid w:val="00912980"/>
    <w:rsid w:val="00913710"/>
    <w:rsid w:val="00913FE0"/>
    <w:rsid w:val="00914A7E"/>
    <w:rsid w:val="00914C8E"/>
    <w:rsid w:val="009178B4"/>
    <w:rsid w:val="00921C7F"/>
    <w:rsid w:val="00922FFF"/>
    <w:rsid w:val="009256A6"/>
    <w:rsid w:val="009257C8"/>
    <w:rsid w:val="00925AAA"/>
    <w:rsid w:val="00925E84"/>
    <w:rsid w:val="00925F4D"/>
    <w:rsid w:val="009262A1"/>
    <w:rsid w:val="009264E8"/>
    <w:rsid w:val="00926FA2"/>
    <w:rsid w:val="009301CF"/>
    <w:rsid w:val="00930999"/>
    <w:rsid w:val="009316B1"/>
    <w:rsid w:val="00931F93"/>
    <w:rsid w:val="009332E0"/>
    <w:rsid w:val="009336C2"/>
    <w:rsid w:val="009339F8"/>
    <w:rsid w:val="009341AC"/>
    <w:rsid w:val="009372AE"/>
    <w:rsid w:val="009400EC"/>
    <w:rsid w:val="00941FFA"/>
    <w:rsid w:val="00943607"/>
    <w:rsid w:val="009451CC"/>
    <w:rsid w:val="00945F85"/>
    <w:rsid w:val="00947940"/>
    <w:rsid w:val="00947E39"/>
    <w:rsid w:val="00950D43"/>
    <w:rsid w:val="00951499"/>
    <w:rsid w:val="009521F0"/>
    <w:rsid w:val="009525E8"/>
    <w:rsid w:val="00953335"/>
    <w:rsid w:val="00953934"/>
    <w:rsid w:val="00953DC8"/>
    <w:rsid w:val="00953E35"/>
    <w:rsid w:val="00954DA0"/>
    <w:rsid w:val="00957B9E"/>
    <w:rsid w:val="00961ECA"/>
    <w:rsid w:val="00963E70"/>
    <w:rsid w:val="0096466A"/>
    <w:rsid w:val="00965775"/>
    <w:rsid w:val="00965929"/>
    <w:rsid w:val="0096702B"/>
    <w:rsid w:val="009672A9"/>
    <w:rsid w:val="00967478"/>
    <w:rsid w:val="009723C8"/>
    <w:rsid w:val="00972A58"/>
    <w:rsid w:val="00972C5F"/>
    <w:rsid w:val="009745DD"/>
    <w:rsid w:val="00975D3D"/>
    <w:rsid w:val="00976949"/>
    <w:rsid w:val="00976BC0"/>
    <w:rsid w:val="00980CC4"/>
    <w:rsid w:val="00981933"/>
    <w:rsid w:val="00983945"/>
    <w:rsid w:val="00983EE2"/>
    <w:rsid w:val="0098486F"/>
    <w:rsid w:val="0098551F"/>
    <w:rsid w:val="00987B17"/>
    <w:rsid w:val="00995222"/>
    <w:rsid w:val="009968B0"/>
    <w:rsid w:val="00996EFC"/>
    <w:rsid w:val="00997C8E"/>
    <w:rsid w:val="009A1504"/>
    <w:rsid w:val="009A1BF1"/>
    <w:rsid w:val="009A202B"/>
    <w:rsid w:val="009A2A8F"/>
    <w:rsid w:val="009B07D3"/>
    <w:rsid w:val="009B1BB6"/>
    <w:rsid w:val="009B20D7"/>
    <w:rsid w:val="009B27F6"/>
    <w:rsid w:val="009B4C1E"/>
    <w:rsid w:val="009B5581"/>
    <w:rsid w:val="009B5CB5"/>
    <w:rsid w:val="009B7525"/>
    <w:rsid w:val="009B7CA4"/>
    <w:rsid w:val="009B7E70"/>
    <w:rsid w:val="009C037E"/>
    <w:rsid w:val="009C29E7"/>
    <w:rsid w:val="009C418E"/>
    <w:rsid w:val="009C4203"/>
    <w:rsid w:val="009C4E13"/>
    <w:rsid w:val="009C61D3"/>
    <w:rsid w:val="009C66DA"/>
    <w:rsid w:val="009C6CA8"/>
    <w:rsid w:val="009D1393"/>
    <w:rsid w:val="009D17F4"/>
    <w:rsid w:val="009D2E9C"/>
    <w:rsid w:val="009D329A"/>
    <w:rsid w:val="009D3DAA"/>
    <w:rsid w:val="009D42BE"/>
    <w:rsid w:val="009D496A"/>
    <w:rsid w:val="009D52CE"/>
    <w:rsid w:val="009D58F1"/>
    <w:rsid w:val="009E08A8"/>
    <w:rsid w:val="009E12EB"/>
    <w:rsid w:val="009E25D5"/>
    <w:rsid w:val="009E323E"/>
    <w:rsid w:val="009E358F"/>
    <w:rsid w:val="009E5FA4"/>
    <w:rsid w:val="009E6BEE"/>
    <w:rsid w:val="009F0E16"/>
    <w:rsid w:val="009F15D7"/>
    <w:rsid w:val="009F18AE"/>
    <w:rsid w:val="009F266E"/>
    <w:rsid w:val="009F30B3"/>
    <w:rsid w:val="009F4210"/>
    <w:rsid w:val="009F7106"/>
    <w:rsid w:val="009F72D8"/>
    <w:rsid w:val="00A02121"/>
    <w:rsid w:val="00A02273"/>
    <w:rsid w:val="00A02523"/>
    <w:rsid w:val="00A041AB"/>
    <w:rsid w:val="00A04A22"/>
    <w:rsid w:val="00A04D7C"/>
    <w:rsid w:val="00A0740C"/>
    <w:rsid w:val="00A07DF8"/>
    <w:rsid w:val="00A11CF8"/>
    <w:rsid w:val="00A120D8"/>
    <w:rsid w:val="00A125A8"/>
    <w:rsid w:val="00A12846"/>
    <w:rsid w:val="00A14123"/>
    <w:rsid w:val="00A14DE5"/>
    <w:rsid w:val="00A1548C"/>
    <w:rsid w:val="00A15A89"/>
    <w:rsid w:val="00A167DD"/>
    <w:rsid w:val="00A16B89"/>
    <w:rsid w:val="00A215B5"/>
    <w:rsid w:val="00A22BB8"/>
    <w:rsid w:val="00A22EEC"/>
    <w:rsid w:val="00A23886"/>
    <w:rsid w:val="00A23F28"/>
    <w:rsid w:val="00A246FD"/>
    <w:rsid w:val="00A25A82"/>
    <w:rsid w:val="00A27F09"/>
    <w:rsid w:val="00A30B3E"/>
    <w:rsid w:val="00A35298"/>
    <w:rsid w:val="00A35A50"/>
    <w:rsid w:val="00A3710A"/>
    <w:rsid w:val="00A400A4"/>
    <w:rsid w:val="00A410AA"/>
    <w:rsid w:val="00A41187"/>
    <w:rsid w:val="00A419B8"/>
    <w:rsid w:val="00A4310C"/>
    <w:rsid w:val="00A432CA"/>
    <w:rsid w:val="00A43B20"/>
    <w:rsid w:val="00A44E66"/>
    <w:rsid w:val="00A46005"/>
    <w:rsid w:val="00A4696D"/>
    <w:rsid w:val="00A47277"/>
    <w:rsid w:val="00A506AC"/>
    <w:rsid w:val="00A50E42"/>
    <w:rsid w:val="00A51078"/>
    <w:rsid w:val="00A51801"/>
    <w:rsid w:val="00A5302C"/>
    <w:rsid w:val="00A54EA4"/>
    <w:rsid w:val="00A557DF"/>
    <w:rsid w:val="00A55A10"/>
    <w:rsid w:val="00A55F75"/>
    <w:rsid w:val="00A56501"/>
    <w:rsid w:val="00A56BDA"/>
    <w:rsid w:val="00A57AA7"/>
    <w:rsid w:val="00A57CC9"/>
    <w:rsid w:val="00A61A61"/>
    <w:rsid w:val="00A627AF"/>
    <w:rsid w:val="00A629D9"/>
    <w:rsid w:val="00A64DC4"/>
    <w:rsid w:val="00A64EB9"/>
    <w:rsid w:val="00A65CB3"/>
    <w:rsid w:val="00A663AD"/>
    <w:rsid w:val="00A67E32"/>
    <w:rsid w:val="00A71554"/>
    <w:rsid w:val="00A72521"/>
    <w:rsid w:val="00A7347D"/>
    <w:rsid w:val="00A73C9F"/>
    <w:rsid w:val="00A74939"/>
    <w:rsid w:val="00A74984"/>
    <w:rsid w:val="00A76E70"/>
    <w:rsid w:val="00A77F02"/>
    <w:rsid w:val="00A8049E"/>
    <w:rsid w:val="00A80E8E"/>
    <w:rsid w:val="00A81F2B"/>
    <w:rsid w:val="00A82042"/>
    <w:rsid w:val="00A820F9"/>
    <w:rsid w:val="00A8350A"/>
    <w:rsid w:val="00A84A3E"/>
    <w:rsid w:val="00A84C26"/>
    <w:rsid w:val="00A850A0"/>
    <w:rsid w:val="00A852D7"/>
    <w:rsid w:val="00A85D17"/>
    <w:rsid w:val="00A86B8B"/>
    <w:rsid w:val="00A872F1"/>
    <w:rsid w:val="00A87F95"/>
    <w:rsid w:val="00A901DC"/>
    <w:rsid w:val="00A914EE"/>
    <w:rsid w:val="00A9309E"/>
    <w:rsid w:val="00A93320"/>
    <w:rsid w:val="00A94749"/>
    <w:rsid w:val="00A94CBC"/>
    <w:rsid w:val="00A952CF"/>
    <w:rsid w:val="00A9549E"/>
    <w:rsid w:val="00A9586D"/>
    <w:rsid w:val="00A95D79"/>
    <w:rsid w:val="00A965E6"/>
    <w:rsid w:val="00A9721A"/>
    <w:rsid w:val="00AA0364"/>
    <w:rsid w:val="00AA0ED6"/>
    <w:rsid w:val="00AA1BC8"/>
    <w:rsid w:val="00AA1EA2"/>
    <w:rsid w:val="00AA2C22"/>
    <w:rsid w:val="00AA40A5"/>
    <w:rsid w:val="00AA6663"/>
    <w:rsid w:val="00AA6A71"/>
    <w:rsid w:val="00AA6BD3"/>
    <w:rsid w:val="00AA7EE3"/>
    <w:rsid w:val="00AB018A"/>
    <w:rsid w:val="00AB038C"/>
    <w:rsid w:val="00AB0AA2"/>
    <w:rsid w:val="00AB1B79"/>
    <w:rsid w:val="00AB1EBE"/>
    <w:rsid w:val="00AB21E2"/>
    <w:rsid w:val="00AB23AF"/>
    <w:rsid w:val="00AB4CAA"/>
    <w:rsid w:val="00AB562A"/>
    <w:rsid w:val="00AB5B8E"/>
    <w:rsid w:val="00AB62F9"/>
    <w:rsid w:val="00AB6642"/>
    <w:rsid w:val="00AB6C60"/>
    <w:rsid w:val="00AB6EDC"/>
    <w:rsid w:val="00AB7802"/>
    <w:rsid w:val="00AB7BB5"/>
    <w:rsid w:val="00AC0810"/>
    <w:rsid w:val="00AC0BD6"/>
    <w:rsid w:val="00AC2F75"/>
    <w:rsid w:val="00AC31B6"/>
    <w:rsid w:val="00AC48B9"/>
    <w:rsid w:val="00AC6C46"/>
    <w:rsid w:val="00AC7216"/>
    <w:rsid w:val="00AC771F"/>
    <w:rsid w:val="00AC79D3"/>
    <w:rsid w:val="00AD0139"/>
    <w:rsid w:val="00AD11D4"/>
    <w:rsid w:val="00AD1960"/>
    <w:rsid w:val="00AD1C1B"/>
    <w:rsid w:val="00AD272E"/>
    <w:rsid w:val="00AD3721"/>
    <w:rsid w:val="00AD4933"/>
    <w:rsid w:val="00AD6B39"/>
    <w:rsid w:val="00AD754C"/>
    <w:rsid w:val="00AD7586"/>
    <w:rsid w:val="00AD7818"/>
    <w:rsid w:val="00AE080C"/>
    <w:rsid w:val="00AE20B4"/>
    <w:rsid w:val="00AE45C0"/>
    <w:rsid w:val="00AE6E2E"/>
    <w:rsid w:val="00AE7CDA"/>
    <w:rsid w:val="00AE7D7C"/>
    <w:rsid w:val="00AF1A34"/>
    <w:rsid w:val="00AF22F6"/>
    <w:rsid w:val="00AF3C76"/>
    <w:rsid w:val="00AF3E8A"/>
    <w:rsid w:val="00AF3ECC"/>
    <w:rsid w:val="00AF4CC9"/>
    <w:rsid w:val="00AF5B14"/>
    <w:rsid w:val="00AF5E73"/>
    <w:rsid w:val="00AF6C13"/>
    <w:rsid w:val="00AF7DAE"/>
    <w:rsid w:val="00B00551"/>
    <w:rsid w:val="00B01D5D"/>
    <w:rsid w:val="00B026F7"/>
    <w:rsid w:val="00B0554D"/>
    <w:rsid w:val="00B06843"/>
    <w:rsid w:val="00B10FAD"/>
    <w:rsid w:val="00B14374"/>
    <w:rsid w:val="00B15F6D"/>
    <w:rsid w:val="00B162DF"/>
    <w:rsid w:val="00B1715E"/>
    <w:rsid w:val="00B20671"/>
    <w:rsid w:val="00B20B46"/>
    <w:rsid w:val="00B20ED1"/>
    <w:rsid w:val="00B2317D"/>
    <w:rsid w:val="00B23420"/>
    <w:rsid w:val="00B2408D"/>
    <w:rsid w:val="00B24D8D"/>
    <w:rsid w:val="00B26783"/>
    <w:rsid w:val="00B26F71"/>
    <w:rsid w:val="00B274E6"/>
    <w:rsid w:val="00B303AF"/>
    <w:rsid w:val="00B325AA"/>
    <w:rsid w:val="00B326F9"/>
    <w:rsid w:val="00B32AED"/>
    <w:rsid w:val="00B33A45"/>
    <w:rsid w:val="00B34666"/>
    <w:rsid w:val="00B3537E"/>
    <w:rsid w:val="00B36972"/>
    <w:rsid w:val="00B3765C"/>
    <w:rsid w:val="00B37760"/>
    <w:rsid w:val="00B41602"/>
    <w:rsid w:val="00B41B83"/>
    <w:rsid w:val="00B42CC8"/>
    <w:rsid w:val="00B42F80"/>
    <w:rsid w:val="00B446DA"/>
    <w:rsid w:val="00B448FB"/>
    <w:rsid w:val="00B44AC0"/>
    <w:rsid w:val="00B45218"/>
    <w:rsid w:val="00B45AE8"/>
    <w:rsid w:val="00B45C63"/>
    <w:rsid w:val="00B45FF9"/>
    <w:rsid w:val="00B46157"/>
    <w:rsid w:val="00B46A12"/>
    <w:rsid w:val="00B4744B"/>
    <w:rsid w:val="00B5022C"/>
    <w:rsid w:val="00B53477"/>
    <w:rsid w:val="00B5378C"/>
    <w:rsid w:val="00B54730"/>
    <w:rsid w:val="00B54D85"/>
    <w:rsid w:val="00B5718F"/>
    <w:rsid w:val="00B60388"/>
    <w:rsid w:val="00B61C80"/>
    <w:rsid w:val="00B62149"/>
    <w:rsid w:val="00B627B3"/>
    <w:rsid w:val="00B64EDD"/>
    <w:rsid w:val="00B656F1"/>
    <w:rsid w:val="00B658F0"/>
    <w:rsid w:val="00B67233"/>
    <w:rsid w:val="00B67BBF"/>
    <w:rsid w:val="00B67BDF"/>
    <w:rsid w:val="00B7024E"/>
    <w:rsid w:val="00B7092A"/>
    <w:rsid w:val="00B70C4C"/>
    <w:rsid w:val="00B71AE4"/>
    <w:rsid w:val="00B71B8B"/>
    <w:rsid w:val="00B737B4"/>
    <w:rsid w:val="00B73CC6"/>
    <w:rsid w:val="00B75EAE"/>
    <w:rsid w:val="00B766CA"/>
    <w:rsid w:val="00B773C1"/>
    <w:rsid w:val="00B77F7E"/>
    <w:rsid w:val="00B821DD"/>
    <w:rsid w:val="00B8355E"/>
    <w:rsid w:val="00B83CFF"/>
    <w:rsid w:val="00B87273"/>
    <w:rsid w:val="00B902FA"/>
    <w:rsid w:val="00B91060"/>
    <w:rsid w:val="00B91177"/>
    <w:rsid w:val="00B91F12"/>
    <w:rsid w:val="00B920CE"/>
    <w:rsid w:val="00B92D4F"/>
    <w:rsid w:val="00B92DE4"/>
    <w:rsid w:val="00B92E6B"/>
    <w:rsid w:val="00B938F5"/>
    <w:rsid w:val="00B94F2B"/>
    <w:rsid w:val="00B94F5D"/>
    <w:rsid w:val="00B95747"/>
    <w:rsid w:val="00B965F3"/>
    <w:rsid w:val="00B97A74"/>
    <w:rsid w:val="00BA0039"/>
    <w:rsid w:val="00BA0197"/>
    <w:rsid w:val="00BA0CE3"/>
    <w:rsid w:val="00BA3E22"/>
    <w:rsid w:val="00BA73A8"/>
    <w:rsid w:val="00BA7931"/>
    <w:rsid w:val="00BB0102"/>
    <w:rsid w:val="00BB01C2"/>
    <w:rsid w:val="00BB04B6"/>
    <w:rsid w:val="00BB0CD8"/>
    <w:rsid w:val="00BB26AB"/>
    <w:rsid w:val="00BB3177"/>
    <w:rsid w:val="00BB322A"/>
    <w:rsid w:val="00BB3E82"/>
    <w:rsid w:val="00BB72F3"/>
    <w:rsid w:val="00BB752B"/>
    <w:rsid w:val="00BB7CF0"/>
    <w:rsid w:val="00BB7E08"/>
    <w:rsid w:val="00BC0150"/>
    <w:rsid w:val="00BC1276"/>
    <w:rsid w:val="00BC3441"/>
    <w:rsid w:val="00BC77A9"/>
    <w:rsid w:val="00BC7B05"/>
    <w:rsid w:val="00BD0544"/>
    <w:rsid w:val="00BD0A07"/>
    <w:rsid w:val="00BD19E9"/>
    <w:rsid w:val="00BD1A0A"/>
    <w:rsid w:val="00BD1AA6"/>
    <w:rsid w:val="00BD2CB9"/>
    <w:rsid w:val="00BD3CC0"/>
    <w:rsid w:val="00BD4259"/>
    <w:rsid w:val="00BD4CF8"/>
    <w:rsid w:val="00BD5693"/>
    <w:rsid w:val="00BD6E08"/>
    <w:rsid w:val="00BE0159"/>
    <w:rsid w:val="00BE018E"/>
    <w:rsid w:val="00BE0835"/>
    <w:rsid w:val="00BE1544"/>
    <w:rsid w:val="00BE1C02"/>
    <w:rsid w:val="00BE267B"/>
    <w:rsid w:val="00BE4346"/>
    <w:rsid w:val="00BE480F"/>
    <w:rsid w:val="00BE4BF0"/>
    <w:rsid w:val="00BE550E"/>
    <w:rsid w:val="00BE559E"/>
    <w:rsid w:val="00BE5CC6"/>
    <w:rsid w:val="00BE7D00"/>
    <w:rsid w:val="00BF1169"/>
    <w:rsid w:val="00BF1493"/>
    <w:rsid w:val="00BF3E59"/>
    <w:rsid w:val="00BF46FE"/>
    <w:rsid w:val="00BF491B"/>
    <w:rsid w:val="00BF532F"/>
    <w:rsid w:val="00BF70D6"/>
    <w:rsid w:val="00BF7E1D"/>
    <w:rsid w:val="00C00292"/>
    <w:rsid w:val="00C030E5"/>
    <w:rsid w:val="00C05047"/>
    <w:rsid w:val="00C054D3"/>
    <w:rsid w:val="00C06DBA"/>
    <w:rsid w:val="00C07AD7"/>
    <w:rsid w:val="00C07C90"/>
    <w:rsid w:val="00C10480"/>
    <w:rsid w:val="00C1085C"/>
    <w:rsid w:val="00C108B5"/>
    <w:rsid w:val="00C11F4A"/>
    <w:rsid w:val="00C15A13"/>
    <w:rsid w:val="00C15CE4"/>
    <w:rsid w:val="00C16613"/>
    <w:rsid w:val="00C17963"/>
    <w:rsid w:val="00C20C89"/>
    <w:rsid w:val="00C223AA"/>
    <w:rsid w:val="00C254AD"/>
    <w:rsid w:val="00C26887"/>
    <w:rsid w:val="00C26BB0"/>
    <w:rsid w:val="00C2713D"/>
    <w:rsid w:val="00C2732E"/>
    <w:rsid w:val="00C273EB"/>
    <w:rsid w:val="00C30B5C"/>
    <w:rsid w:val="00C30C82"/>
    <w:rsid w:val="00C320EE"/>
    <w:rsid w:val="00C325B4"/>
    <w:rsid w:val="00C327EB"/>
    <w:rsid w:val="00C33484"/>
    <w:rsid w:val="00C34532"/>
    <w:rsid w:val="00C3548D"/>
    <w:rsid w:val="00C354C3"/>
    <w:rsid w:val="00C35F48"/>
    <w:rsid w:val="00C3623E"/>
    <w:rsid w:val="00C36DBE"/>
    <w:rsid w:val="00C3792D"/>
    <w:rsid w:val="00C37CBC"/>
    <w:rsid w:val="00C40AB9"/>
    <w:rsid w:val="00C450DE"/>
    <w:rsid w:val="00C45AD6"/>
    <w:rsid w:val="00C4698E"/>
    <w:rsid w:val="00C46B2B"/>
    <w:rsid w:val="00C46E0F"/>
    <w:rsid w:val="00C472E9"/>
    <w:rsid w:val="00C47707"/>
    <w:rsid w:val="00C50D82"/>
    <w:rsid w:val="00C51D27"/>
    <w:rsid w:val="00C52277"/>
    <w:rsid w:val="00C52C5D"/>
    <w:rsid w:val="00C52FC9"/>
    <w:rsid w:val="00C53AC3"/>
    <w:rsid w:val="00C53C19"/>
    <w:rsid w:val="00C55092"/>
    <w:rsid w:val="00C55CBB"/>
    <w:rsid w:val="00C56EB7"/>
    <w:rsid w:val="00C60169"/>
    <w:rsid w:val="00C6116A"/>
    <w:rsid w:val="00C62055"/>
    <w:rsid w:val="00C62592"/>
    <w:rsid w:val="00C65C76"/>
    <w:rsid w:val="00C65C7C"/>
    <w:rsid w:val="00C65F1B"/>
    <w:rsid w:val="00C66554"/>
    <w:rsid w:val="00C67F4E"/>
    <w:rsid w:val="00C70AB2"/>
    <w:rsid w:val="00C71A39"/>
    <w:rsid w:val="00C71EEA"/>
    <w:rsid w:val="00C73E39"/>
    <w:rsid w:val="00C742AF"/>
    <w:rsid w:val="00C74B21"/>
    <w:rsid w:val="00C754F8"/>
    <w:rsid w:val="00C77840"/>
    <w:rsid w:val="00C82CCB"/>
    <w:rsid w:val="00C83233"/>
    <w:rsid w:val="00C85115"/>
    <w:rsid w:val="00C8529D"/>
    <w:rsid w:val="00C8577E"/>
    <w:rsid w:val="00C85999"/>
    <w:rsid w:val="00C86594"/>
    <w:rsid w:val="00C872DF"/>
    <w:rsid w:val="00C87547"/>
    <w:rsid w:val="00C908D9"/>
    <w:rsid w:val="00C9157E"/>
    <w:rsid w:val="00C92BAD"/>
    <w:rsid w:val="00C92F2C"/>
    <w:rsid w:val="00C93761"/>
    <w:rsid w:val="00C95A8B"/>
    <w:rsid w:val="00C961D8"/>
    <w:rsid w:val="00C97D1D"/>
    <w:rsid w:val="00CA1BF9"/>
    <w:rsid w:val="00CA1E4C"/>
    <w:rsid w:val="00CA2C1E"/>
    <w:rsid w:val="00CA39D0"/>
    <w:rsid w:val="00CA5FB2"/>
    <w:rsid w:val="00CA6F05"/>
    <w:rsid w:val="00CA7147"/>
    <w:rsid w:val="00CA752E"/>
    <w:rsid w:val="00CA75DA"/>
    <w:rsid w:val="00CA7C47"/>
    <w:rsid w:val="00CB0120"/>
    <w:rsid w:val="00CB11BE"/>
    <w:rsid w:val="00CB205C"/>
    <w:rsid w:val="00CB24A8"/>
    <w:rsid w:val="00CB312D"/>
    <w:rsid w:val="00CB3220"/>
    <w:rsid w:val="00CB3876"/>
    <w:rsid w:val="00CB4BE0"/>
    <w:rsid w:val="00CB59E8"/>
    <w:rsid w:val="00CB7057"/>
    <w:rsid w:val="00CC356A"/>
    <w:rsid w:val="00CC3A70"/>
    <w:rsid w:val="00CC401E"/>
    <w:rsid w:val="00CC6031"/>
    <w:rsid w:val="00CC6DCF"/>
    <w:rsid w:val="00CC7340"/>
    <w:rsid w:val="00CC7CB1"/>
    <w:rsid w:val="00CD1962"/>
    <w:rsid w:val="00CD2318"/>
    <w:rsid w:val="00CD46AF"/>
    <w:rsid w:val="00CD47DB"/>
    <w:rsid w:val="00CD4836"/>
    <w:rsid w:val="00CD5B65"/>
    <w:rsid w:val="00CD5D2E"/>
    <w:rsid w:val="00CE35A5"/>
    <w:rsid w:val="00CE5174"/>
    <w:rsid w:val="00CE7703"/>
    <w:rsid w:val="00CE773D"/>
    <w:rsid w:val="00CF202C"/>
    <w:rsid w:val="00CF20E9"/>
    <w:rsid w:val="00CF22BA"/>
    <w:rsid w:val="00CF40E6"/>
    <w:rsid w:val="00CF54CC"/>
    <w:rsid w:val="00CF5A9F"/>
    <w:rsid w:val="00CF5AAF"/>
    <w:rsid w:val="00CF61AE"/>
    <w:rsid w:val="00CF6DAC"/>
    <w:rsid w:val="00CF7072"/>
    <w:rsid w:val="00D01711"/>
    <w:rsid w:val="00D0211F"/>
    <w:rsid w:val="00D04DC4"/>
    <w:rsid w:val="00D05229"/>
    <w:rsid w:val="00D05320"/>
    <w:rsid w:val="00D06ADE"/>
    <w:rsid w:val="00D107DE"/>
    <w:rsid w:val="00D11ABF"/>
    <w:rsid w:val="00D1346F"/>
    <w:rsid w:val="00D151AD"/>
    <w:rsid w:val="00D219EC"/>
    <w:rsid w:val="00D21AE1"/>
    <w:rsid w:val="00D22D76"/>
    <w:rsid w:val="00D232F6"/>
    <w:rsid w:val="00D2335F"/>
    <w:rsid w:val="00D24527"/>
    <w:rsid w:val="00D24BE2"/>
    <w:rsid w:val="00D25339"/>
    <w:rsid w:val="00D26002"/>
    <w:rsid w:val="00D327ED"/>
    <w:rsid w:val="00D32AB4"/>
    <w:rsid w:val="00D33DD8"/>
    <w:rsid w:val="00D37E6D"/>
    <w:rsid w:val="00D400A2"/>
    <w:rsid w:val="00D400C2"/>
    <w:rsid w:val="00D40213"/>
    <w:rsid w:val="00D409FE"/>
    <w:rsid w:val="00D4562F"/>
    <w:rsid w:val="00D45CFC"/>
    <w:rsid w:val="00D4623A"/>
    <w:rsid w:val="00D46D67"/>
    <w:rsid w:val="00D4764F"/>
    <w:rsid w:val="00D47ECB"/>
    <w:rsid w:val="00D51039"/>
    <w:rsid w:val="00D513AB"/>
    <w:rsid w:val="00D51C0D"/>
    <w:rsid w:val="00D5209F"/>
    <w:rsid w:val="00D52623"/>
    <w:rsid w:val="00D5471D"/>
    <w:rsid w:val="00D54C02"/>
    <w:rsid w:val="00D55242"/>
    <w:rsid w:val="00D5671C"/>
    <w:rsid w:val="00D60B79"/>
    <w:rsid w:val="00D61083"/>
    <w:rsid w:val="00D6125F"/>
    <w:rsid w:val="00D6173B"/>
    <w:rsid w:val="00D6205D"/>
    <w:rsid w:val="00D633FA"/>
    <w:rsid w:val="00D63410"/>
    <w:rsid w:val="00D64A4E"/>
    <w:rsid w:val="00D659E7"/>
    <w:rsid w:val="00D65E9C"/>
    <w:rsid w:val="00D66E3E"/>
    <w:rsid w:val="00D67BC6"/>
    <w:rsid w:val="00D701F1"/>
    <w:rsid w:val="00D70AF7"/>
    <w:rsid w:val="00D70DE9"/>
    <w:rsid w:val="00D719A3"/>
    <w:rsid w:val="00D71F60"/>
    <w:rsid w:val="00D721CE"/>
    <w:rsid w:val="00D72462"/>
    <w:rsid w:val="00D73AD7"/>
    <w:rsid w:val="00D73FB6"/>
    <w:rsid w:val="00D75B6A"/>
    <w:rsid w:val="00D760EE"/>
    <w:rsid w:val="00D760F8"/>
    <w:rsid w:val="00D76646"/>
    <w:rsid w:val="00D76C78"/>
    <w:rsid w:val="00D76E9C"/>
    <w:rsid w:val="00D80781"/>
    <w:rsid w:val="00D80AD2"/>
    <w:rsid w:val="00D811C6"/>
    <w:rsid w:val="00D813B8"/>
    <w:rsid w:val="00D82CF8"/>
    <w:rsid w:val="00D82DD5"/>
    <w:rsid w:val="00D82ED4"/>
    <w:rsid w:val="00D8305A"/>
    <w:rsid w:val="00D856F0"/>
    <w:rsid w:val="00D872D1"/>
    <w:rsid w:val="00D875F9"/>
    <w:rsid w:val="00D917CC"/>
    <w:rsid w:val="00D91FA6"/>
    <w:rsid w:val="00D92CCE"/>
    <w:rsid w:val="00D93907"/>
    <w:rsid w:val="00D93B28"/>
    <w:rsid w:val="00D94595"/>
    <w:rsid w:val="00D95819"/>
    <w:rsid w:val="00D9684E"/>
    <w:rsid w:val="00D9737F"/>
    <w:rsid w:val="00DA092E"/>
    <w:rsid w:val="00DA1006"/>
    <w:rsid w:val="00DA22A1"/>
    <w:rsid w:val="00DA2971"/>
    <w:rsid w:val="00DA2DE2"/>
    <w:rsid w:val="00DA3097"/>
    <w:rsid w:val="00DA30D4"/>
    <w:rsid w:val="00DA5644"/>
    <w:rsid w:val="00DA6841"/>
    <w:rsid w:val="00DA6F93"/>
    <w:rsid w:val="00DA75BE"/>
    <w:rsid w:val="00DA7B3C"/>
    <w:rsid w:val="00DB032C"/>
    <w:rsid w:val="00DB158E"/>
    <w:rsid w:val="00DB1BF9"/>
    <w:rsid w:val="00DB33B9"/>
    <w:rsid w:val="00DB3DA7"/>
    <w:rsid w:val="00DB481F"/>
    <w:rsid w:val="00DB48D4"/>
    <w:rsid w:val="00DB4F62"/>
    <w:rsid w:val="00DB6077"/>
    <w:rsid w:val="00DB62A5"/>
    <w:rsid w:val="00DB77DD"/>
    <w:rsid w:val="00DC2050"/>
    <w:rsid w:val="00DC2A34"/>
    <w:rsid w:val="00DC6C4F"/>
    <w:rsid w:val="00DC7EA3"/>
    <w:rsid w:val="00DD1593"/>
    <w:rsid w:val="00DD24EA"/>
    <w:rsid w:val="00DD3504"/>
    <w:rsid w:val="00DD4E2D"/>
    <w:rsid w:val="00DD58B4"/>
    <w:rsid w:val="00DD6F38"/>
    <w:rsid w:val="00DD7E77"/>
    <w:rsid w:val="00DE05E4"/>
    <w:rsid w:val="00DE1D08"/>
    <w:rsid w:val="00DE24E1"/>
    <w:rsid w:val="00DE3B2C"/>
    <w:rsid w:val="00DE3EF2"/>
    <w:rsid w:val="00DE5F8A"/>
    <w:rsid w:val="00DE7057"/>
    <w:rsid w:val="00DE7296"/>
    <w:rsid w:val="00DE7DF5"/>
    <w:rsid w:val="00DF0A92"/>
    <w:rsid w:val="00DF136F"/>
    <w:rsid w:val="00DF3547"/>
    <w:rsid w:val="00DF3E0A"/>
    <w:rsid w:val="00DF3E19"/>
    <w:rsid w:val="00DF5C5B"/>
    <w:rsid w:val="00DF6E1C"/>
    <w:rsid w:val="00E0027F"/>
    <w:rsid w:val="00E01BF6"/>
    <w:rsid w:val="00E0260D"/>
    <w:rsid w:val="00E02A56"/>
    <w:rsid w:val="00E02DAF"/>
    <w:rsid w:val="00E02E55"/>
    <w:rsid w:val="00E032B2"/>
    <w:rsid w:val="00E03E3D"/>
    <w:rsid w:val="00E03FC5"/>
    <w:rsid w:val="00E053C9"/>
    <w:rsid w:val="00E069FB"/>
    <w:rsid w:val="00E070FF"/>
    <w:rsid w:val="00E07772"/>
    <w:rsid w:val="00E11205"/>
    <w:rsid w:val="00E11AEE"/>
    <w:rsid w:val="00E11EB7"/>
    <w:rsid w:val="00E1370F"/>
    <w:rsid w:val="00E16112"/>
    <w:rsid w:val="00E16234"/>
    <w:rsid w:val="00E1624B"/>
    <w:rsid w:val="00E16D6C"/>
    <w:rsid w:val="00E16DAD"/>
    <w:rsid w:val="00E17486"/>
    <w:rsid w:val="00E175CB"/>
    <w:rsid w:val="00E21245"/>
    <w:rsid w:val="00E222E3"/>
    <w:rsid w:val="00E24EEE"/>
    <w:rsid w:val="00E24FDE"/>
    <w:rsid w:val="00E25567"/>
    <w:rsid w:val="00E263A1"/>
    <w:rsid w:val="00E275EE"/>
    <w:rsid w:val="00E277EE"/>
    <w:rsid w:val="00E301C3"/>
    <w:rsid w:val="00E3021C"/>
    <w:rsid w:val="00E31315"/>
    <w:rsid w:val="00E3228B"/>
    <w:rsid w:val="00E33308"/>
    <w:rsid w:val="00E33A91"/>
    <w:rsid w:val="00E34B23"/>
    <w:rsid w:val="00E365AC"/>
    <w:rsid w:val="00E378B6"/>
    <w:rsid w:val="00E40107"/>
    <w:rsid w:val="00E409B0"/>
    <w:rsid w:val="00E433DD"/>
    <w:rsid w:val="00E43F08"/>
    <w:rsid w:val="00E457B0"/>
    <w:rsid w:val="00E46E75"/>
    <w:rsid w:val="00E47612"/>
    <w:rsid w:val="00E476BB"/>
    <w:rsid w:val="00E50AFC"/>
    <w:rsid w:val="00E51922"/>
    <w:rsid w:val="00E5259F"/>
    <w:rsid w:val="00E539D1"/>
    <w:rsid w:val="00E54E43"/>
    <w:rsid w:val="00E55087"/>
    <w:rsid w:val="00E60962"/>
    <w:rsid w:val="00E6113A"/>
    <w:rsid w:val="00E61781"/>
    <w:rsid w:val="00E625CB"/>
    <w:rsid w:val="00E62F34"/>
    <w:rsid w:val="00E66DED"/>
    <w:rsid w:val="00E71640"/>
    <w:rsid w:val="00E735D8"/>
    <w:rsid w:val="00E7428F"/>
    <w:rsid w:val="00E7792C"/>
    <w:rsid w:val="00E80621"/>
    <w:rsid w:val="00E80FDE"/>
    <w:rsid w:val="00E817AF"/>
    <w:rsid w:val="00E81D31"/>
    <w:rsid w:val="00E821EC"/>
    <w:rsid w:val="00E8243B"/>
    <w:rsid w:val="00E82513"/>
    <w:rsid w:val="00E83AFC"/>
    <w:rsid w:val="00E8569D"/>
    <w:rsid w:val="00E86A4A"/>
    <w:rsid w:val="00E86D19"/>
    <w:rsid w:val="00E91787"/>
    <w:rsid w:val="00E91BDC"/>
    <w:rsid w:val="00E92821"/>
    <w:rsid w:val="00E93021"/>
    <w:rsid w:val="00E9484C"/>
    <w:rsid w:val="00E95587"/>
    <w:rsid w:val="00E9704E"/>
    <w:rsid w:val="00EA13F7"/>
    <w:rsid w:val="00EA29D7"/>
    <w:rsid w:val="00EA5973"/>
    <w:rsid w:val="00EA599C"/>
    <w:rsid w:val="00EA5CE5"/>
    <w:rsid w:val="00EA5F42"/>
    <w:rsid w:val="00EA60EE"/>
    <w:rsid w:val="00EA6F7F"/>
    <w:rsid w:val="00EB1904"/>
    <w:rsid w:val="00EB199E"/>
    <w:rsid w:val="00EB1D06"/>
    <w:rsid w:val="00EB349F"/>
    <w:rsid w:val="00EB39E0"/>
    <w:rsid w:val="00EB3A1D"/>
    <w:rsid w:val="00EB463B"/>
    <w:rsid w:val="00EB4BA8"/>
    <w:rsid w:val="00EB55B9"/>
    <w:rsid w:val="00EB563B"/>
    <w:rsid w:val="00EB58BB"/>
    <w:rsid w:val="00EB596E"/>
    <w:rsid w:val="00EB59D8"/>
    <w:rsid w:val="00EB5F2D"/>
    <w:rsid w:val="00EB680B"/>
    <w:rsid w:val="00EB68D8"/>
    <w:rsid w:val="00EB6DB5"/>
    <w:rsid w:val="00EC04E7"/>
    <w:rsid w:val="00EC0CD1"/>
    <w:rsid w:val="00EC10D7"/>
    <w:rsid w:val="00EC1833"/>
    <w:rsid w:val="00EC1953"/>
    <w:rsid w:val="00EC21A8"/>
    <w:rsid w:val="00EC2419"/>
    <w:rsid w:val="00EC59A9"/>
    <w:rsid w:val="00ED0865"/>
    <w:rsid w:val="00ED128A"/>
    <w:rsid w:val="00ED1494"/>
    <w:rsid w:val="00ED22E1"/>
    <w:rsid w:val="00ED2573"/>
    <w:rsid w:val="00ED27F4"/>
    <w:rsid w:val="00ED437C"/>
    <w:rsid w:val="00ED4CC6"/>
    <w:rsid w:val="00ED6321"/>
    <w:rsid w:val="00ED6F97"/>
    <w:rsid w:val="00EE1E00"/>
    <w:rsid w:val="00EE4028"/>
    <w:rsid w:val="00EE4204"/>
    <w:rsid w:val="00EE5757"/>
    <w:rsid w:val="00EE6048"/>
    <w:rsid w:val="00EE63ED"/>
    <w:rsid w:val="00EE6916"/>
    <w:rsid w:val="00EF004E"/>
    <w:rsid w:val="00EF6A98"/>
    <w:rsid w:val="00EF729E"/>
    <w:rsid w:val="00EF7A6A"/>
    <w:rsid w:val="00F0145D"/>
    <w:rsid w:val="00F02D9D"/>
    <w:rsid w:val="00F03036"/>
    <w:rsid w:val="00F052A9"/>
    <w:rsid w:val="00F05AF4"/>
    <w:rsid w:val="00F05CA7"/>
    <w:rsid w:val="00F076C6"/>
    <w:rsid w:val="00F11AE9"/>
    <w:rsid w:val="00F11EC1"/>
    <w:rsid w:val="00F11FDC"/>
    <w:rsid w:val="00F121FB"/>
    <w:rsid w:val="00F124FB"/>
    <w:rsid w:val="00F12864"/>
    <w:rsid w:val="00F132AE"/>
    <w:rsid w:val="00F15184"/>
    <w:rsid w:val="00F17ACD"/>
    <w:rsid w:val="00F17D6A"/>
    <w:rsid w:val="00F20CBC"/>
    <w:rsid w:val="00F21D1E"/>
    <w:rsid w:val="00F2277C"/>
    <w:rsid w:val="00F23CE3"/>
    <w:rsid w:val="00F24DEF"/>
    <w:rsid w:val="00F25468"/>
    <w:rsid w:val="00F25628"/>
    <w:rsid w:val="00F26050"/>
    <w:rsid w:val="00F265D4"/>
    <w:rsid w:val="00F2696C"/>
    <w:rsid w:val="00F27A96"/>
    <w:rsid w:val="00F31FC4"/>
    <w:rsid w:val="00F322A5"/>
    <w:rsid w:val="00F325FD"/>
    <w:rsid w:val="00F34984"/>
    <w:rsid w:val="00F358B2"/>
    <w:rsid w:val="00F3679A"/>
    <w:rsid w:val="00F373FB"/>
    <w:rsid w:val="00F40741"/>
    <w:rsid w:val="00F408E8"/>
    <w:rsid w:val="00F424A2"/>
    <w:rsid w:val="00F43EE5"/>
    <w:rsid w:val="00F44E0B"/>
    <w:rsid w:val="00F45226"/>
    <w:rsid w:val="00F46377"/>
    <w:rsid w:val="00F47C5B"/>
    <w:rsid w:val="00F52FDE"/>
    <w:rsid w:val="00F535C4"/>
    <w:rsid w:val="00F55205"/>
    <w:rsid w:val="00F57626"/>
    <w:rsid w:val="00F57E80"/>
    <w:rsid w:val="00F57F23"/>
    <w:rsid w:val="00F603DF"/>
    <w:rsid w:val="00F60534"/>
    <w:rsid w:val="00F60579"/>
    <w:rsid w:val="00F60720"/>
    <w:rsid w:val="00F610A5"/>
    <w:rsid w:val="00F6150F"/>
    <w:rsid w:val="00F61924"/>
    <w:rsid w:val="00F6258A"/>
    <w:rsid w:val="00F646BC"/>
    <w:rsid w:val="00F6639A"/>
    <w:rsid w:val="00F6679A"/>
    <w:rsid w:val="00F71097"/>
    <w:rsid w:val="00F7125F"/>
    <w:rsid w:val="00F718C0"/>
    <w:rsid w:val="00F72CFB"/>
    <w:rsid w:val="00F73D1E"/>
    <w:rsid w:val="00F7444E"/>
    <w:rsid w:val="00F768F0"/>
    <w:rsid w:val="00F76C5B"/>
    <w:rsid w:val="00F80146"/>
    <w:rsid w:val="00F80ED7"/>
    <w:rsid w:val="00F81E21"/>
    <w:rsid w:val="00F83813"/>
    <w:rsid w:val="00F840DF"/>
    <w:rsid w:val="00F87D03"/>
    <w:rsid w:val="00F90246"/>
    <w:rsid w:val="00F90ACC"/>
    <w:rsid w:val="00F90EE2"/>
    <w:rsid w:val="00F92006"/>
    <w:rsid w:val="00F9354C"/>
    <w:rsid w:val="00F93F61"/>
    <w:rsid w:val="00F94499"/>
    <w:rsid w:val="00F94FCC"/>
    <w:rsid w:val="00F962F8"/>
    <w:rsid w:val="00F97B73"/>
    <w:rsid w:val="00FA0930"/>
    <w:rsid w:val="00FA1E75"/>
    <w:rsid w:val="00FA227C"/>
    <w:rsid w:val="00FA4A9E"/>
    <w:rsid w:val="00FA7B04"/>
    <w:rsid w:val="00FB0A06"/>
    <w:rsid w:val="00FB32BA"/>
    <w:rsid w:val="00FB46A6"/>
    <w:rsid w:val="00FB6508"/>
    <w:rsid w:val="00FB71EC"/>
    <w:rsid w:val="00FC0742"/>
    <w:rsid w:val="00FC1AAC"/>
    <w:rsid w:val="00FC1B7E"/>
    <w:rsid w:val="00FC218C"/>
    <w:rsid w:val="00FC4917"/>
    <w:rsid w:val="00FC4CF3"/>
    <w:rsid w:val="00FC5916"/>
    <w:rsid w:val="00FD2400"/>
    <w:rsid w:val="00FD2AE9"/>
    <w:rsid w:val="00FD3127"/>
    <w:rsid w:val="00FD3D8A"/>
    <w:rsid w:val="00FD4687"/>
    <w:rsid w:val="00FD5D78"/>
    <w:rsid w:val="00FE09AC"/>
    <w:rsid w:val="00FE2AD6"/>
    <w:rsid w:val="00FE2D19"/>
    <w:rsid w:val="00FE2D9E"/>
    <w:rsid w:val="00FE363A"/>
    <w:rsid w:val="00FE3DAD"/>
    <w:rsid w:val="00FE62B2"/>
    <w:rsid w:val="00FE73E4"/>
    <w:rsid w:val="00FE7488"/>
    <w:rsid w:val="00FE7681"/>
    <w:rsid w:val="00FF03FB"/>
    <w:rsid w:val="00FF213F"/>
    <w:rsid w:val="00FF2470"/>
    <w:rsid w:val="00FF2A27"/>
    <w:rsid w:val="00FF31D4"/>
    <w:rsid w:val="00FF5F3A"/>
    <w:rsid w:val="00FF60F9"/>
    <w:rsid w:val="00FF65E6"/>
    <w:rsid w:val="00FF7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5107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Reetkatablice" w:type="table">
    <w:name w:val="Table Grid"/>
    <w:basedOn w:val="Obinatablica"/>
    <w:rsid w:val="00FE2D9E"/>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FE2AD6"/>
    <w:rPr>
      <w:sz w:val="24"/>
      <w:szCs w:val="24"/>
    </w:rPr>
  </w:style>
  <w:style w:styleId="Tekstrezerviranogmjesta" w:type="character">
    <w:name w:val="Placeholder Text"/>
    <w:basedOn w:val="Zadanifontodlomka"/>
    <w:uiPriority w:val="99"/>
    <w:semiHidden/>
    <w:rsid w:val="00C3548D"/>
    <w:rPr>
      <w:color w:val="808080"/>
      <w:bdr w:space="0" w:sz="0" w:color="auto" w:val="none"/>
      <w:shd w:fill="CCFFFF" w:color="auto" w:val="clear"/>
    </w:rPr>
  </w:style>
  <w:style w:customStyle="true" w:styleId="eSPISCCParagraphDefaultFont" w:type="character">
    <w:name w:val="eSPIS_CC_Paragraph Default Font"/>
    <w:basedOn w:val="Naglaeno"/>
    <w:rsid w:val="00C3548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3548D"/>
    <w:rPr>
      <w:b/>
      <w:bCs/>
      <w:bdr w:space="0" w:sz="0" w:color="auto" w:val="none"/>
      <w:shd w:fill="FFFFCC" w:color="auto" w:val="clear"/>
      <w:lang w:val="hr-HR"/>
    </w:rPr>
  </w:style>
  <w:style w:customStyle="true" w:styleId="PozadinaSvijetloCrvena" w:type="character">
    <w:name w:val="Pozadina_SvijetloCrvena"/>
    <w:basedOn w:val="eSPISCCParagraphDefaultFont"/>
    <w:rsid w:val="00C3548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3548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5107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Reetkatablice" w:type="table">
    <w:name w:val="Table Grid"/>
    <w:basedOn w:val="Obinatablica"/>
    <w:rsid w:val="00FE2D9E"/>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FE2AD6"/>
    <w:rPr>
      <w:sz w:val="24"/>
      <w:szCs w:val="24"/>
    </w:rPr>
  </w:style>
  <w:style w:styleId="Tekstrezerviranogmjesta" w:type="character">
    <w:name w:val="Placeholder Text"/>
    <w:basedOn w:val="Zadanifontodlomka"/>
    <w:uiPriority w:val="99"/>
    <w:semiHidden/>
    <w:rsid w:val="00C3548D"/>
    <w:rPr>
      <w:color w:val="808080"/>
      <w:bdr w:color="auto" w:space="0" w:sz="0" w:val="none"/>
      <w:shd w:color="auto" w:fill="CCFFFF" w:val="clear"/>
    </w:rPr>
  </w:style>
  <w:style w:customStyle="1" w:styleId="eSPISCCParagraphDefaultFont" w:type="character">
    <w:name w:val="eSPIS_CC_Paragraph Default Font"/>
    <w:basedOn w:val="Naglaeno"/>
    <w:rsid w:val="00C3548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3548D"/>
    <w:rPr>
      <w:b/>
      <w:bCs/>
      <w:bdr w:color="auto" w:space="0" w:sz="0" w:val="none"/>
      <w:shd w:color="auto" w:fill="FFFFCC" w:val="clear"/>
      <w:lang w:val="hr-HR"/>
    </w:rPr>
  </w:style>
  <w:style w:customStyle="1" w:styleId="PozadinaSvijetloCrvena" w:type="character">
    <w:name w:val="Pozadina_SvijetloCrvena"/>
    <w:basedOn w:val="eSPISCCParagraphDefaultFont"/>
    <w:rsid w:val="00C3548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3548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4485">
      <w:bodyDiv w:val="true"/>
      <w:marLeft w:val="0"/>
      <w:marRight w:val="0"/>
      <w:marTop w:val="0"/>
      <w:marBottom w:val="0"/>
      <w:divBdr>
        <w:top w:space="0" w:sz="0" w:color="auto" w:val="none"/>
        <w:left w:space="0" w:sz="0" w:color="auto" w:val="none"/>
        <w:bottom w:space="0" w:sz="0" w:color="auto" w:val="none"/>
        <w:right w:space="0" w:sz="0" w:color="auto" w:val="none"/>
      </w:divBdr>
    </w:div>
    <w:div w:id="13458423">
      <w:bodyDiv w:val="true"/>
      <w:marLeft w:val="0"/>
      <w:marRight w:val="0"/>
      <w:marTop w:val="0"/>
      <w:marBottom w:val="0"/>
      <w:divBdr>
        <w:top w:space="0" w:sz="0" w:color="auto" w:val="none"/>
        <w:left w:space="0" w:sz="0" w:color="auto" w:val="none"/>
        <w:bottom w:space="0" w:sz="0" w:color="auto" w:val="none"/>
        <w:right w:space="0" w:sz="0" w:color="auto" w:val="none"/>
      </w:divBdr>
    </w:div>
    <w:div w:id="21438288">
      <w:bodyDiv w:val="true"/>
      <w:marLeft w:val="0"/>
      <w:marRight w:val="0"/>
      <w:marTop w:val="0"/>
      <w:marBottom w:val="0"/>
      <w:divBdr>
        <w:top w:space="0" w:sz="0" w:color="auto" w:val="none"/>
        <w:left w:space="0" w:sz="0" w:color="auto" w:val="none"/>
        <w:bottom w:space="0" w:sz="0" w:color="auto" w:val="none"/>
        <w:right w:space="0" w:sz="0" w:color="auto" w:val="none"/>
      </w:divBdr>
    </w:div>
    <w:div w:id="28801890">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4035455">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3444861">
      <w:bodyDiv w:val="true"/>
      <w:marLeft w:val="0"/>
      <w:marRight w:val="0"/>
      <w:marTop w:val="0"/>
      <w:marBottom w:val="0"/>
      <w:divBdr>
        <w:top w:space="0" w:sz="0" w:color="auto" w:val="none"/>
        <w:left w:space="0" w:sz="0" w:color="auto" w:val="none"/>
        <w:bottom w:space="0" w:sz="0" w:color="auto" w:val="none"/>
        <w:right w:space="0" w:sz="0" w:color="auto" w:val="none"/>
      </w:divBdr>
    </w:div>
    <w:div w:id="124353104">
      <w:bodyDiv w:val="true"/>
      <w:marLeft w:val="0"/>
      <w:marRight w:val="0"/>
      <w:marTop w:val="0"/>
      <w:marBottom w:val="0"/>
      <w:divBdr>
        <w:top w:space="0" w:sz="0" w:color="auto" w:val="none"/>
        <w:left w:space="0" w:sz="0" w:color="auto" w:val="none"/>
        <w:bottom w:space="0" w:sz="0" w:color="auto" w:val="none"/>
        <w:right w:space="0" w:sz="0" w:color="auto" w:val="none"/>
      </w:divBdr>
    </w:div>
    <w:div w:id="168911574">
      <w:bodyDiv w:val="true"/>
      <w:marLeft w:val="0"/>
      <w:marRight w:val="0"/>
      <w:marTop w:val="0"/>
      <w:marBottom w:val="0"/>
      <w:divBdr>
        <w:top w:space="0" w:sz="0" w:color="auto" w:val="none"/>
        <w:left w:space="0" w:sz="0" w:color="auto" w:val="none"/>
        <w:bottom w:space="0" w:sz="0" w:color="auto" w:val="none"/>
        <w:right w:space="0" w:sz="0" w:color="auto" w:val="none"/>
      </w:divBdr>
    </w:div>
    <w:div w:id="296030173">
      <w:bodyDiv w:val="true"/>
      <w:marLeft w:val="0"/>
      <w:marRight w:val="0"/>
      <w:marTop w:val="0"/>
      <w:marBottom w:val="0"/>
      <w:divBdr>
        <w:top w:space="0" w:sz="0" w:color="auto" w:val="none"/>
        <w:left w:space="0" w:sz="0" w:color="auto" w:val="none"/>
        <w:bottom w:space="0" w:sz="0" w:color="auto" w:val="none"/>
        <w:right w:space="0" w:sz="0" w:color="auto" w:val="none"/>
      </w:divBdr>
    </w:div>
    <w:div w:id="311104498">
      <w:bodyDiv w:val="true"/>
      <w:marLeft w:val="0"/>
      <w:marRight w:val="0"/>
      <w:marTop w:val="0"/>
      <w:marBottom w:val="0"/>
      <w:divBdr>
        <w:top w:space="0" w:sz="0" w:color="auto" w:val="none"/>
        <w:left w:space="0" w:sz="0" w:color="auto" w:val="none"/>
        <w:bottom w:space="0" w:sz="0" w:color="auto" w:val="none"/>
        <w:right w:space="0" w:sz="0" w:color="auto" w:val="none"/>
      </w:divBdr>
    </w:div>
    <w:div w:id="342783893">
      <w:bodyDiv w:val="true"/>
      <w:marLeft w:val="0"/>
      <w:marRight w:val="0"/>
      <w:marTop w:val="0"/>
      <w:marBottom w:val="0"/>
      <w:divBdr>
        <w:top w:space="0" w:sz="0" w:color="auto" w:val="none"/>
        <w:left w:space="0" w:sz="0" w:color="auto" w:val="none"/>
        <w:bottom w:space="0" w:sz="0" w:color="auto" w:val="none"/>
        <w:right w:space="0" w:sz="0" w:color="auto" w:val="none"/>
      </w:divBdr>
    </w:div>
    <w:div w:id="390929175">
      <w:bodyDiv w:val="true"/>
      <w:marLeft w:val="0"/>
      <w:marRight w:val="0"/>
      <w:marTop w:val="0"/>
      <w:marBottom w:val="0"/>
      <w:divBdr>
        <w:top w:space="0" w:sz="0" w:color="auto" w:val="none"/>
        <w:left w:space="0" w:sz="0" w:color="auto" w:val="none"/>
        <w:bottom w:space="0" w:sz="0" w:color="auto" w:val="none"/>
        <w:right w:space="0" w:sz="0" w:color="auto" w:val="none"/>
      </w:divBdr>
    </w:div>
    <w:div w:id="447161114">
      <w:bodyDiv w:val="true"/>
      <w:marLeft w:val="0"/>
      <w:marRight w:val="0"/>
      <w:marTop w:val="0"/>
      <w:marBottom w:val="0"/>
      <w:divBdr>
        <w:top w:space="0" w:sz="0" w:color="auto" w:val="none"/>
        <w:left w:space="0" w:sz="0" w:color="auto" w:val="none"/>
        <w:bottom w:space="0" w:sz="0" w:color="auto" w:val="none"/>
        <w:right w:space="0" w:sz="0" w:color="auto" w:val="none"/>
      </w:divBdr>
    </w:div>
    <w:div w:id="449518800">
      <w:bodyDiv w:val="true"/>
      <w:marLeft w:val="0"/>
      <w:marRight w:val="0"/>
      <w:marTop w:val="0"/>
      <w:marBottom w:val="0"/>
      <w:divBdr>
        <w:top w:space="0" w:sz="0" w:color="auto" w:val="none"/>
        <w:left w:space="0" w:sz="0" w:color="auto" w:val="none"/>
        <w:bottom w:space="0" w:sz="0" w:color="auto" w:val="none"/>
        <w:right w:space="0" w:sz="0" w:color="auto" w:val="none"/>
      </w:divBdr>
    </w:div>
    <w:div w:id="466439586">
      <w:bodyDiv w:val="true"/>
      <w:marLeft w:val="0"/>
      <w:marRight w:val="0"/>
      <w:marTop w:val="0"/>
      <w:marBottom w:val="0"/>
      <w:divBdr>
        <w:top w:space="0" w:sz="0" w:color="auto" w:val="none"/>
        <w:left w:space="0" w:sz="0" w:color="auto" w:val="none"/>
        <w:bottom w:space="0" w:sz="0" w:color="auto" w:val="none"/>
        <w:right w:space="0" w:sz="0" w:color="auto" w:val="none"/>
      </w:divBdr>
    </w:div>
    <w:div w:id="47160369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9167766">
      <w:bodyDiv w:val="true"/>
      <w:marLeft w:val="0"/>
      <w:marRight w:val="0"/>
      <w:marTop w:val="0"/>
      <w:marBottom w:val="0"/>
      <w:divBdr>
        <w:top w:space="0" w:sz="0" w:color="auto" w:val="none"/>
        <w:left w:space="0" w:sz="0" w:color="auto" w:val="none"/>
        <w:bottom w:space="0" w:sz="0" w:color="auto" w:val="none"/>
        <w:right w:space="0" w:sz="0" w:color="auto" w:val="none"/>
      </w:divBdr>
    </w:div>
    <w:div w:id="60288651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6987269">
      <w:bodyDiv w:val="true"/>
      <w:marLeft w:val="0"/>
      <w:marRight w:val="0"/>
      <w:marTop w:val="0"/>
      <w:marBottom w:val="0"/>
      <w:divBdr>
        <w:top w:space="0" w:sz="0" w:color="auto" w:val="none"/>
        <w:left w:space="0" w:sz="0" w:color="auto" w:val="none"/>
        <w:bottom w:space="0" w:sz="0" w:color="auto" w:val="none"/>
        <w:right w:space="0" w:sz="0" w:color="auto" w:val="none"/>
      </w:divBdr>
    </w:div>
    <w:div w:id="624507944">
      <w:bodyDiv w:val="true"/>
      <w:marLeft w:val="0"/>
      <w:marRight w:val="0"/>
      <w:marTop w:val="0"/>
      <w:marBottom w:val="0"/>
      <w:divBdr>
        <w:top w:space="0" w:sz="0" w:color="auto" w:val="none"/>
        <w:left w:space="0" w:sz="0" w:color="auto" w:val="none"/>
        <w:bottom w:space="0" w:sz="0" w:color="auto" w:val="none"/>
        <w:right w:space="0" w:sz="0" w:color="auto" w:val="none"/>
      </w:divBdr>
    </w:div>
    <w:div w:id="635257359">
      <w:bodyDiv w:val="true"/>
      <w:marLeft w:val="0"/>
      <w:marRight w:val="0"/>
      <w:marTop w:val="0"/>
      <w:marBottom w:val="0"/>
      <w:divBdr>
        <w:top w:space="0" w:sz="0" w:color="auto" w:val="none"/>
        <w:left w:space="0" w:sz="0" w:color="auto" w:val="none"/>
        <w:bottom w:space="0" w:sz="0" w:color="auto" w:val="none"/>
        <w:right w:space="0" w:sz="0" w:color="auto" w:val="none"/>
      </w:divBdr>
    </w:div>
    <w:div w:id="658074097">
      <w:bodyDiv w:val="true"/>
      <w:marLeft w:val="0"/>
      <w:marRight w:val="0"/>
      <w:marTop w:val="0"/>
      <w:marBottom w:val="0"/>
      <w:divBdr>
        <w:top w:space="0" w:sz="0" w:color="auto" w:val="none"/>
        <w:left w:space="0" w:sz="0" w:color="auto" w:val="none"/>
        <w:bottom w:space="0" w:sz="0" w:color="auto" w:val="none"/>
        <w:right w:space="0" w:sz="0" w:color="auto" w:val="none"/>
      </w:divBdr>
    </w:div>
    <w:div w:id="676004577">
      <w:bodyDiv w:val="true"/>
      <w:marLeft w:val="0"/>
      <w:marRight w:val="0"/>
      <w:marTop w:val="0"/>
      <w:marBottom w:val="0"/>
      <w:divBdr>
        <w:top w:space="0" w:sz="0" w:color="auto" w:val="none"/>
        <w:left w:space="0" w:sz="0" w:color="auto" w:val="none"/>
        <w:bottom w:space="0" w:sz="0" w:color="auto" w:val="none"/>
        <w:right w:space="0" w:sz="0" w:color="auto" w:val="none"/>
      </w:divBdr>
    </w:div>
    <w:div w:id="682174180">
      <w:bodyDiv w:val="true"/>
      <w:marLeft w:val="0"/>
      <w:marRight w:val="0"/>
      <w:marTop w:val="0"/>
      <w:marBottom w:val="0"/>
      <w:divBdr>
        <w:top w:space="0" w:sz="0" w:color="auto" w:val="none"/>
        <w:left w:space="0" w:sz="0" w:color="auto" w:val="none"/>
        <w:bottom w:space="0" w:sz="0" w:color="auto" w:val="none"/>
        <w:right w:space="0" w:sz="0" w:color="auto" w:val="none"/>
      </w:divBdr>
    </w:div>
    <w:div w:id="69777886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93403330">
      <w:bodyDiv w:val="true"/>
      <w:marLeft w:val="0"/>
      <w:marRight w:val="0"/>
      <w:marTop w:val="0"/>
      <w:marBottom w:val="0"/>
      <w:divBdr>
        <w:top w:space="0" w:sz="0" w:color="auto" w:val="none"/>
        <w:left w:space="0" w:sz="0" w:color="auto" w:val="none"/>
        <w:bottom w:space="0" w:sz="0" w:color="auto" w:val="none"/>
        <w:right w:space="0" w:sz="0" w:color="auto" w:val="none"/>
      </w:divBdr>
    </w:div>
    <w:div w:id="824513648">
      <w:bodyDiv w:val="true"/>
      <w:marLeft w:val="0"/>
      <w:marRight w:val="0"/>
      <w:marTop w:val="0"/>
      <w:marBottom w:val="0"/>
      <w:divBdr>
        <w:top w:space="0" w:sz="0" w:color="auto" w:val="none"/>
        <w:left w:space="0" w:sz="0" w:color="auto" w:val="none"/>
        <w:bottom w:space="0" w:sz="0" w:color="auto" w:val="none"/>
        <w:right w:space="0" w:sz="0" w:color="auto" w:val="none"/>
      </w:divBdr>
    </w:div>
    <w:div w:id="83063281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6850182">
      <w:bodyDiv w:val="true"/>
      <w:marLeft w:val="0"/>
      <w:marRight w:val="0"/>
      <w:marTop w:val="0"/>
      <w:marBottom w:val="0"/>
      <w:divBdr>
        <w:top w:space="0" w:sz="0" w:color="auto" w:val="none"/>
        <w:left w:space="0" w:sz="0" w:color="auto" w:val="none"/>
        <w:bottom w:space="0" w:sz="0" w:color="auto" w:val="none"/>
        <w:right w:space="0" w:sz="0" w:color="auto" w:val="none"/>
      </w:divBdr>
    </w:div>
    <w:div w:id="908736652">
      <w:bodyDiv w:val="true"/>
      <w:marLeft w:val="0"/>
      <w:marRight w:val="0"/>
      <w:marTop w:val="0"/>
      <w:marBottom w:val="0"/>
      <w:divBdr>
        <w:top w:space="0" w:sz="0" w:color="auto" w:val="none"/>
        <w:left w:space="0" w:sz="0" w:color="auto" w:val="none"/>
        <w:bottom w:space="0" w:sz="0" w:color="auto" w:val="none"/>
        <w:right w:space="0" w:sz="0" w:color="auto" w:val="none"/>
      </w:divBdr>
    </w:div>
    <w:div w:id="96176804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3264880">
      <w:bodyDiv w:val="true"/>
      <w:marLeft w:val="0"/>
      <w:marRight w:val="0"/>
      <w:marTop w:val="0"/>
      <w:marBottom w:val="0"/>
      <w:divBdr>
        <w:top w:space="0" w:sz="0" w:color="auto" w:val="none"/>
        <w:left w:space="0" w:sz="0" w:color="auto" w:val="none"/>
        <w:bottom w:space="0" w:sz="0" w:color="auto" w:val="none"/>
        <w:right w:space="0" w:sz="0" w:color="auto" w:val="none"/>
      </w:divBdr>
    </w:div>
    <w:div w:id="1033725535">
      <w:bodyDiv w:val="true"/>
      <w:marLeft w:val="0"/>
      <w:marRight w:val="0"/>
      <w:marTop w:val="0"/>
      <w:marBottom w:val="0"/>
      <w:divBdr>
        <w:top w:space="0" w:sz="0" w:color="auto" w:val="none"/>
        <w:left w:space="0" w:sz="0" w:color="auto" w:val="none"/>
        <w:bottom w:space="0" w:sz="0" w:color="auto" w:val="none"/>
        <w:right w:space="0" w:sz="0" w:color="auto" w:val="none"/>
      </w:divBdr>
    </w:div>
    <w:div w:id="1035083674">
      <w:bodyDiv w:val="true"/>
      <w:marLeft w:val="0"/>
      <w:marRight w:val="0"/>
      <w:marTop w:val="0"/>
      <w:marBottom w:val="0"/>
      <w:divBdr>
        <w:top w:space="0" w:sz="0" w:color="auto" w:val="none"/>
        <w:left w:space="0" w:sz="0" w:color="auto" w:val="none"/>
        <w:bottom w:space="0" w:sz="0" w:color="auto" w:val="none"/>
        <w:right w:space="0" w:sz="0" w:color="auto" w:val="none"/>
      </w:divBdr>
    </w:div>
    <w:div w:id="1065640359">
      <w:bodyDiv w:val="true"/>
      <w:marLeft w:val="0"/>
      <w:marRight w:val="0"/>
      <w:marTop w:val="0"/>
      <w:marBottom w:val="0"/>
      <w:divBdr>
        <w:top w:space="0" w:sz="0" w:color="auto" w:val="none"/>
        <w:left w:space="0" w:sz="0" w:color="auto" w:val="none"/>
        <w:bottom w:space="0" w:sz="0" w:color="auto" w:val="none"/>
        <w:right w:space="0" w:sz="0" w:color="auto" w:val="none"/>
      </w:divBdr>
    </w:div>
    <w:div w:id="1075009559">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99106566">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30855522">
      <w:bodyDiv w:val="true"/>
      <w:marLeft w:val="0"/>
      <w:marRight w:val="0"/>
      <w:marTop w:val="0"/>
      <w:marBottom w:val="0"/>
      <w:divBdr>
        <w:top w:space="0" w:sz="0" w:color="auto" w:val="none"/>
        <w:left w:space="0" w:sz="0" w:color="auto" w:val="none"/>
        <w:bottom w:space="0" w:sz="0" w:color="auto" w:val="none"/>
        <w:right w:space="0" w:sz="0" w:color="auto" w:val="none"/>
      </w:divBdr>
    </w:div>
    <w:div w:id="1167133585">
      <w:bodyDiv w:val="true"/>
      <w:marLeft w:val="0"/>
      <w:marRight w:val="0"/>
      <w:marTop w:val="0"/>
      <w:marBottom w:val="0"/>
      <w:divBdr>
        <w:top w:space="0" w:sz="0" w:color="auto" w:val="none"/>
        <w:left w:space="0" w:sz="0" w:color="auto" w:val="none"/>
        <w:bottom w:space="0" w:sz="0" w:color="auto" w:val="none"/>
        <w:right w:space="0" w:sz="0" w:color="auto" w:val="none"/>
      </w:divBdr>
    </w:div>
    <w:div w:id="1170606682">
      <w:bodyDiv w:val="true"/>
      <w:marLeft w:val="0"/>
      <w:marRight w:val="0"/>
      <w:marTop w:val="0"/>
      <w:marBottom w:val="0"/>
      <w:divBdr>
        <w:top w:space="0" w:sz="0" w:color="auto" w:val="none"/>
        <w:left w:space="0" w:sz="0" w:color="auto" w:val="none"/>
        <w:bottom w:space="0" w:sz="0" w:color="auto" w:val="none"/>
        <w:right w:space="0" w:sz="0" w:color="auto" w:val="none"/>
      </w:divBdr>
    </w:div>
    <w:div w:id="1172600460">
      <w:bodyDiv w:val="true"/>
      <w:marLeft w:val="0"/>
      <w:marRight w:val="0"/>
      <w:marTop w:val="0"/>
      <w:marBottom w:val="0"/>
      <w:divBdr>
        <w:top w:space="0" w:sz="0" w:color="auto" w:val="none"/>
        <w:left w:space="0" w:sz="0" w:color="auto" w:val="none"/>
        <w:bottom w:space="0" w:sz="0" w:color="auto" w:val="none"/>
        <w:right w:space="0" w:sz="0" w:color="auto" w:val="none"/>
      </w:divBdr>
    </w:div>
    <w:div w:id="1192114308">
      <w:bodyDiv w:val="true"/>
      <w:marLeft w:val="0"/>
      <w:marRight w:val="0"/>
      <w:marTop w:val="0"/>
      <w:marBottom w:val="0"/>
      <w:divBdr>
        <w:top w:space="0" w:sz="0" w:color="auto" w:val="none"/>
        <w:left w:space="0" w:sz="0" w:color="auto" w:val="none"/>
        <w:bottom w:space="0" w:sz="0" w:color="auto" w:val="none"/>
        <w:right w:space="0" w:sz="0" w:color="auto" w:val="none"/>
      </w:divBdr>
    </w:div>
    <w:div w:id="119546043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58439386">
      <w:bodyDiv w:val="true"/>
      <w:marLeft w:val="0"/>
      <w:marRight w:val="0"/>
      <w:marTop w:val="0"/>
      <w:marBottom w:val="0"/>
      <w:divBdr>
        <w:top w:space="0" w:sz="0" w:color="auto" w:val="none"/>
        <w:left w:space="0" w:sz="0" w:color="auto" w:val="none"/>
        <w:bottom w:space="0" w:sz="0" w:color="auto" w:val="none"/>
        <w:right w:space="0" w:sz="0" w:color="auto" w:val="none"/>
      </w:divBdr>
    </w:div>
    <w:div w:id="1271163967">
      <w:bodyDiv w:val="true"/>
      <w:marLeft w:val="0"/>
      <w:marRight w:val="0"/>
      <w:marTop w:val="0"/>
      <w:marBottom w:val="0"/>
      <w:divBdr>
        <w:top w:space="0" w:sz="0" w:color="auto" w:val="none"/>
        <w:left w:space="0" w:sz="0" w:color="auto" w:val="none"/>
        <w:bottom w:space="0" w:sz="0" w:color="auto" w:val="none"/>
        <w:right w:space="0" w:sz="0" w:color="auto" w:val="none"/>
      </w:divBdr>
    </w:div>
    <w:div w:id="1292901005">
      <w:bodyDiv w:val="true"/>
      <w:marLeft w:val="0"/>
      <w:marRight w:val="0"/>
      <w:marTop w:val="0"/>
      <w:marBottom w:val="0"/>
      <w:divBdr>
        <w:top w:space="0" w:sz="0" w:color="auto" w:val="none"/>
        <w:left w:space="0" w:sz="0" w:color="auto" w:val="none"/>
        <w:bottom w:space="0" w:sz="0" w:color="auto" w:val="none"/>
        <w:right w:space="0" w:sz="0" w:color="auto" w:val="none"/>
      </w:divBdr>
    </w:div>
    <w:div w:id="1293631315">
      <w:bodyDiv w:val="true"/>
      <w:marLeft w:val="0"/>
      <w:marRight w:val="0"/>
      <w:marTop w:val="0"/>
      <w:marBottom w:val="0"/>
      <w:divBdr>
        <w:top w:space="0" w:sz="0" w:color="auto" w:val="none"/>
        <w:left w:space="0" w:sz="0" w:color="auto" w:val="none"/>
        <w:bottom w:space="0" w:sz="0" w:color="auto" w:val="none"/>
        <w:right w:space="0" w:sz="0" w:color="auto" w:val="none"/>
      </w:divBdr>
    </w:div>
    <w:div w:id="1311985547">
      <w:bodyDiv w:val="true"/>
      <w:marLeft w:val="0"/>
      <w:marRight w:val="0"/>
      <w:marTop w:val="0"/>
      <w:marBottom w:val="0"/>
      <w:divBdr>
        <w:top w:space="0" w:sz="0" w:color="auto" w:val="none"/>
        <w:left w:space="0" w:sz="0" w:color="auto" w:val="none"/>
        <w:bottom w:space="0" w:sz="0" w:color="auto" w:val="none"/>
        <w:right w:space="0" w:sz="0" w:color="auto" w:val="none"/>
      </w:divBdr>
    </w:div>
    <w:div w:id="1345863270">
      <w:bodyDiv w:val="true"/>
      <w:marLeft w:val="0"/>
      <w:marRight w:val="0"/>
      <w:marTop w:val="0"/>
      <w:marBottom w:val="0"/>
      <w:divBdr>
        <w:top w:space="0" w:sz="0" w:color="auto" w:val="none"/>
        <w:left w:space="0" w:sz="0" w:color="auto" w:val="none"/>
        <w:bottom w:space="0" w:sz="0" w:color="auto" w:val="none"/>
        <w:right w:space="0" w:sz="0" w:color="auto" w:val="none"/>
      </w:divBdr>
    </w:div>
    <w:div w:id="1362974089">
      <w:bodyDiv w:val="true"/>
      <w:marLeft w:val="0"/>
      <w:marRight w:val="0"/>
      <w:marTop w:val="0"/>
      <w:marBottom w:val="0"/>
      <w:divBdr>
        <w:top w:space="0" w:sz="0" w:color="auto" w:val="none"/>
        <w:left w:space="0" w:sz="0" w:color="auto" w:val="none"/>
        <w:bottom w:space="0" w:sz="0" w:color="auto" w:val="none"/>
        <w:right w:space="0" w:sz="0" w:color="auto" w:val="none"/>
      </w:divBdr>
    </w:div>
    <w:div w:id="137758551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8236723">
      <w:bodyDiv w:val="true"/>
      <w:marLeft w:val="0"/>
      <w:marRight w:val="0"/>
      <w:marTop w:val="0"/>
      <w:marBottom w:val="0"/>
      <w:divBdr>
        <w:top w:space="0" w:sz="0" w:color="auto" w:val="none"/>
        <w:left w:space="0" w:sz="0" w:color="auto" w:val="none"/>
        <w:bottom w:space="0" w:sz="0" w:color="auto" w:val="none"/>
        <w:right w:space="0" w:sz="0" w:color="auto" w:val="none"/>
      </w:divBdr>
    </w:div>
    <w:div w:id="1469397540">
      <w:bodyDiv w:val="true"/>
      <w:marLeft w:val="0"/>
      <w:marRight w:val="0"/>
      <w:marTop w:val="0"/>
      <w:marBottom w:val="0"/>
      <w:divBdr>
        <w:top w:space="0" w:sz="0" w:color="auto" w:val="none"/>
        <w:left w:space="0" w:sz="0" w:color="auto" w:val="none"/>
        <w:bottom w:space="0" w:sz="0" w:color="auto" w:val="none"/>
        <w:right w:space="0" w:sz="0" w:color="auto" w:val="none"/>
      </w:divBdr>
    </w:div>
    <w:div w:id="1475876467">
      <w:bodyDiv w:val="true"/>
      <w:marLeft w:val="0"/>
      <w:marRight w:val="0"/>
      <w:marTop w:val="0"/>
      <w:marBottom w:val="0"/>
      <w:divBdr>
        <w:top w:space="0" w:sz="0" w:color="auto" w:val="none"/>
        <w:left w:space="0" w:sz="0" w:color="auto" w:val="none"/>
        <w:bottom w:space="0" w:sz="0" w:color="auto" w:val="none"/>
        <w:right w:space="0" w:sz="0" w:color="auto" w:val="none"/>
      </w:divBdr>
    </w:div>
    <w:div w:id="1480612299">
      <w:bodyDiv w:val="true"/>
      <w:marLeft w:val="0"/>
      <w:marRight w:val="0"/>
      <w:marTop w:val="0"/>
      <w:marBottom w:val="0"/>
      <w:divBdr>
        <w:top w:space="0" w:sz="0" w:color="auto" w:val="none"/>
        <w:left w:space="0" w:sz="0" w:color="auto" w:val="none"/>
        <w:bottom w:space="0" w:sz="0" w:color="auto" w:val="none"/>
        <w:right w:space="0" w:sz="0" w:color="auto" w:val="none"/>
      </w:divBdr>
    </w:div>
    <w:div w:id="1487161365">
      <w:bodyDiv w:val="true"/>
      <w:marLeft w:val="0"/>
      <w:marRight w:val="0"/>
      <w:marTop w:val="0"/>
      <w:marBottom w:val="0"/>
      <w:divBdr>
        <w:top w:space="0" w:sz="0" w:color="auto" w:val="none"/>
        <w:left w:space="0" w:sz="0" w:color="auto" w:val="none"/>
        <w:bottom w:space="0" w:sz="0" w:color="auto" w:val="none"/>
        <w:right w:space="0" w:sz="0" w:color="auto" w:val="none"/>
      </w:divBdr>
    </w:div>
    <w:div w:id="1510869662">
      <w:bodyDiv w:val="true"/>
      <w:marLeft w:val="0"/>
      <w:marRight w:val="0"/>
      <w:marTop w:val="0"/>
      <w:marBottom w:val="0"/>
      <w:divBdr>
        <w:top w:space="0" w:sz="0" w:color="auto" w:val="none"/>
        <w:left w:space="0" w:sz="0" w:color="auto" w:val="none"/>
        <w:bottom w:space="0" w:sz="0" w:color="auto" w:val="none"/>
        <w:right w:space="0" w:sz="0" w:color="auto" w:val="none"/>
      </w:divBdr>
    </w:div>
    <w:div w:id="1514605913">
      <w:bodyDiv w:val="true"/>
      <w:marLeft w:val="0"/>
      <w:marRight w:val="0"/>
      <w:marTop w:val="0"/>
      <w:marBottom w:val="0"/>
      <w:divBdr>
        <w:top w:space="0" w:sz="0" w:color="auto" w:val="none"/>
        <w:left w:space="0" w:sz="0" w:color="auto" w:val="none"/>
        <w:bottom w:space="0" w:sz="0" w:color="auto" w:val="none"/>
        <w:right w:space="0" w:sz="0" w:color="auto" w:val="none"/>
      </w:divBdr>
    </w:div>
    <w:div w:id="1523593488">
      <w:bodyDiv w:val="true"/>
      <w:marLeft w:val="0"/>
      <w:marRight w:val="0"/>
      <w:marTop w:val="0"/>
      <w:marBottom w:val="0"/>
      <w:divBdr>
        <w:top w:space="0" w:sz="0" w:color="auto" w:val="none"/>
        <w:left w:space="0" w:sz="0" w:color="auto" w:val="none"/>
        <w:bottom w:space="0" w:sz="0" w:color="auto" w:val="none"/>
        <w:right w:space="0" w:sz="0" w:color="auto" w:val="none"/>
      </w:divBdr>
    </w:div>
    <w:div w:id="153912857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255838">
      <w:bodyDiv w:val="true"/>
      <w:marLeft w:val="0"/>
      <w:marRight w:val="0"/>
      <w:marTop w:val="0"/>
      <w:marBottom w:val="0"/>
      <w:divBdr>
        <w:top w:space="0" w:sz="0" w:color="auto" w:val="none"/>
        <w:left w:space="0" w:sz="0" w:color="auto" w:val="none"/>
        <w:bottom w:space="0" w:sz="0" w:color="auto" w:val="none"/>
        <w:right w:space="0" w:sz="0" w:color="auto" w:val="none"/>
      </w:divBdr>
    </w:div>
    <w:div w:id="1636133034">
      <w:bodyDiv w:val="true"/>
      <w:marLeft w:val="0"/>
      <w:marRight w:val="0"/>
      <w:marTop w:val="0"/>
      <w:marBottom w:val="0"/>
      <w:divBdr>
        <w:top w:space="0" w:sz="0" w:color="auto" w:val="none"/>
        <w:left w:space="0" w:sz="0" w:color="auto" w:val="none"/>
        <w:bottom w:space="0" w:sz="0" w:color="auto" w:val="none"/>
        <w:right w:space="0" w:sz="0" w:color="auto" w:val="none"/>
      </w:divBdr>
    </w:div>
    <w:div w:id="166384798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06905183">
      <w:bodyDiv w:val="true"/>
      <w:marLeft w:val="0"/>
      <w:marRight w:val="0"/>
      <w:marTop w:val="0"/>
      <w:marBottom w:val="0"/>
      <w:divBdr>
        <w:top w:space="0" w:sz="0" w:color="auto" w:val="none"/>
        <w:left w:space="0" w:sz="0" w:color="auto" w:val="none"/>
        <w:bottom w:space="0" w:sz="0" w:color="auto" w:val="none"/>
        <w:right w:space="0" w:sz="0" w:color="auto" w:val="none"/>
      </w:divBdr>
    </w:div>
    <w:div w:id="1721132304">
      <w:bodyDiv w:val="true"/>
      <w:marLeft w:val="0"/>
      <w:marRight w:val="0"/>
      <w:marTop w:val="0"/>
      <w:marBottom w:val="0"/>
      <w:divBdr>
        <w:top w:space="0" w:sz="0" w:color="auto" w:val="none"/>
        <w:left w:space="0" w:sz="0" w:color="auto" w:val="none"/>
        <w:bottom w:space="0" w:sz="0" w:color="auto" w:val="none"/>
        <w:right w:space="0" w:sz="0" w:color="auto" w:val="none"/>
      </w:divBdr>
    </w:div>
    <w:div w:id="1723098137">
      <w:bodyDiv w:val="true"/>
      <w:marLeft w:val="0"/>
      <w:marRight w:val="0"/>
      <w:marTop w:val="0"/>
      <w:marBottom w:val="0"/>
      <w:divBdr>
        <w:top w:space="0" w:sz="0" w:color="auto" w:val="none"/>
        <w:left w:space="0" w:sz="0" w:color="auto" w:val="none"/>
        <w:bottom w:space="0" w:sz="0" w:color="auto" w:val="none"/>
        <w:right w:space="0" w:sz="0" w:color="auto" w:val="none"/>
      </w:divBdr>
    </w:div>
    <w:div w:id="1745377551">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5058726">
      <w:bodyDiv w:val="true"/>
      <w:marLeft w:val="0"/>
      <w:marRight w:val="0"/>
      <w:marTop w:val="0"/>
      <w:marBottom w:val="0"/>
      <w:divBdr>
        <w:top w:space="0" w:sz="0" w:color="auto" w:val="none"/>
        <w:left w:space="0" w:sz="0" w:color="auto" w:val="none"/>
        <w:bottom w:space="0" w:sz="0" w:color="auto" w:val="none"/>
        <w:right w:space="0" w:sz="0" w:color="auto" w:val="none"/>
      </w:divBdr>
    </w:div>
    <w:div w:id="1822960829">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57842325">
      <w:bodyDiv w:val="true"/>
      <w:marLeft w:val="0"/>
      <w:marRight w:val="0"/>
      <w:marTop w:val="0"/>
      <w:marBottom w:val="0"/>
      <w:divBdr>
        <w:top w:space="0" w:sz="0" w:color="auto" w:val="none"/>
        <w:left w:space="0" w:sz="0" w:color="auto" w:val="none"/>
        <w:bottom w:space="0" w:sz="0" w:color="auto" w:val="none"/>
        <w:right w:space="0" w:sz="0" w:color="auto" w:val="none"/>
      </w:divBdr>
    </w:div>
    <w:div w:id="187665438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7468765">
      <w:bodyDiv w:val="true"/>
      <w:marLeft w:val="0"/>
      <w:marRight w:val="0"/>
      <w:marTop w:val="0"/>
      <w:marBottom w:val="0"/>
      <w:divBdr>
        <w:top w:space="0" w:sz="0" w:color="auto" w:val="none"/>
        <w:left w:space="0" w:sz="0" w:color="auto" w:val="none"/>
        <w:bottom w:space="0" w:sz="0" w:color="auto" w:val="none"/>
        <w:right w:space="0" w:sz="0" w:color="auto" w:val="none"/>
      </w:divBdr>
    </w:div>
    <w:div w:id="1900818382">
      <w:bodyDiv w:val="true"/>
      <w:marLeft w:val="0"/>
      <w:marRight w:val="0"/>
      <w:marTop w:val="0"/>
      <w:marBottom w:val="0"/>
      <w:divBdr>
        <w:top w:space="0" w:sz="0" w:color="auto" w:val="none"/>
        <w:left w:space="0" w:sz="0" w:color="auto" w:val="none"/>
        <w:bottom w:space="0" w:sz="0" w:color="auto" w:val="none"/>
        <w:right w:space="0" w:sz="0" w:color="auto" w:val="none"/>
      </w:divBdr>
    </w:div>
    <w:div w:id="190837232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457423">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709519">
      <w:bodyDiv w:val="true"/>
      <w:marLeft w:val="0"/>
      <w:marRight w:val="0"/>
      <w:marTop w:val="0"/>
      <w:marBottom w:val="0"/>
      <w:divBdr>
        <w:top w:space="0" w:sz="0" w:color="auto" w:val="none"/>
        <w:left w:space="0" w:sz="0" w:color="auto" w:val="none"/>
        <w:bottom w:space="0" w:sz="0" w:color="auto" w:val="none"/>
        <w:right w:space="0" w:sz="0" w:color="auto" w:val="none"/>
      </w:divBdr>
    </w:div>
    <w:div w:id="2030139787">
      <w:bodyDiv w:val="true"/>
      <w:marLeft w:val="0"/>
      <w:marRight w:val="0"/>
      <w:marTop w:val="0"/>
      <w:marBottom w:val="0"/>
      <w:divBdr>
        <w:top w:space="0" w:sz="0" w:color="auto" w:val="none"/>
        <w:left w:space="0" w:sz="0" w:color="auto" w:val="none"/>
        <w:bottom w:space="0" w:sz="0" w:color="auto" w:val="none"/>
        <w:right w:space="0" w:sz="0" w:color="auto" w:val="none"/>
      </w:divBdr>
    </w:div>
    <w:div w:id="203646585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3409513">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40418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St-599/2018-13</izvorni_sadrzaj>
    <derivirana_varijabla naziv="DomainObject.Oznaka_1">St-599/2018-13</derivirana_varijabla>
  </DomainObject.Oznaka>
  <DomainObject.DonositeljOdluke.Ime>
    <izvorni_sadrzaj>Gordana</izvorni_sadrzaj>
    <derivirana_varijabla naziv="DomainObject.DonositeljOdluke.Ime_1">Gordana</derivirana_varijabla>
  </DomainObject.DonositeljOdluke.Ime>
  <DomainObject.DonositeljOdluke.Prezime>
    <izvorni_sadrzaj>Njari</izvorni_sadrzaj>
    <derivirana_varijabla naziv="DomainObject.DonositeljOdluke.Prezime_1">Njari</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prosinca 2018.</izvorni_sadrzaj>
    <derivirana_varijabla naziv="DomainObject.Predmet.DatumRjesavanja_1">10.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St-599/2018</izvorni_sadrzaj>
    <derivirana_varijabla naziv="DomainObject.Predmet.OznakaBroj_1">St-599/2018</derivirana_varijabla>
  </DomainObject.Predmet.OznakaBroj>
  <DomainObject.Predmet.OznakaBrojOptuznogAkta>
    <izvorni_sadrzaj/>
    <derivirana_varijabla naziv="DomainObject.Predmet.OznakaBrojOptuznogAkta_1"/>
  </DomainObject.Predmet.OznakaBrojOptuznogAkta>
  <DomainObject.Predmet.PredmetRijesio.Ime>
    <izvorni_sadrzaj>Gordana</izvorni_sadrzaj>
    <derivirana_varijabla naziv="DomainObject.Predmet.PredmetRijesio.Ime_1">Gordana</derivirana_varijabla>
  </DomainObject.Predmet.PredmetRijesio.Ime>
  <DomainObject.Predmet.PredmetRijesio.Oib>
    <izvorni_sadrzaj>37483361587</izvorni_sadrzaj>
    <derivirana_varijabla naziv="DomainObject.Predmet.PredmetRijesio.Oib_1">37483361587</derivirana_varijabla>
  </DomainObject.Predmet.PredmetRijesio.Oib>
  <DomainObject.Predmet.PredmetRijesio.Prezime>
    <izvorni_sadrzaj>Njari</izvorni_sadrzaj>
    <derivirana_varijabla naziv="DomainObject.Predmet.PredmetRijesio.Prezime_1">Njari</derivirana_varijabla>
  </DomainObject.Predmet.PredmetRijesio.Prezime>
  <DomainObject.Predmet.PrimjedbaSuca>
    <izvorni_sadrzaj>ustup po čl. 11 Zakona o sudovim</izvorni_sadrzaj>
    <derivirana_varijabla naziv="DomainObject.Predmet.PrimjedbaSuca_1">ustup po čl. 11 Zakona o sudovim</derivirana_varijabla>
  </DomainObject.Predmet.PrimjedbaSuca>
  <DomainObject.Predmet.ProtustrankaFormated>
    <izvorni_sadrzaj>  HERA PROMOCIJA d.o.o. trgovinu i usluge</izvorni_sadrzaj>
    <derivirana_varijabla naziv="DomainObject.Predmet.ProtustrankaFormated_1">  HERA PROMOCIJA d.o.o. trgovinu i usluge</derivirana_varijabla>
  </DomainObject.Predmet.ProtustrankaFormated>
  <DomainObject.Predmet.ProtustrankaFormatedOIB>
    <izvorni_sadrzaj>  HERA PROMOCIJA d.o.o. trgovinu i usluge, OIB 04557132146</izvorni_sadrzaj>
    <derivirana_varijabla naziv="DomainObject.Predmet.ProtustrankaFormatedOIB_1">  HERA PROMOCIJA d.o.o. trgovinu i usluge, OIB 04557132146</derivirana_varijabla>
  </DomainObject.Predmet.ProtustrankaFormatedOIB>
  <DomainObject.Predmet.ProtustrankaFormatedWithAdress>
    <izvorni_sadrzaj> HERA PROMOCIJA d.o.o. trgovinu i usluge, Travnička 13, 10000 Zagreb</izvorni_sadrzaj>
    <derivirana_varijabla naziv="DomainObject.Predmet.ProtustrankaFormatedWithAdress_1"> HERA PROMOCIJA d.o.o. trgovinu i usluge, Travnička 13, 10000 Zagreb</derivirana_varijabla>
  </DomainObject.Predmet.ProtustrankaFormatedWithAdress>
  <DomainObject.Predmet.ProtustrankaFormatedWithAdressOIB>
    <izvorni_sadrzaj> HERA PROMOCIJA d.o.o. trgovinu i usluge, OIB 04557132146, Travnička 13, 10000 Zagreb</izvorni_sadrzaj>
    <derivirana_varijabla naziv="DomainObject.Predmet.ProtustrankaFormatedWithAdressOIB_1"> HERA PROMOCIJA d.o.o. trgovinu i usluge, OIB 04557132146, Travnička 13, 10000 Zagreb</derivirana_varijabla>
  </DomainObject.Predmet.ProtustrankaFormatedWithAdressOIB>
  <DomainObject.Predmet.ProtustrankaWithAdress>
    <izvorni_sadrzaj>HERA PROMOCIJA d.o.o. trgovinu i usluge Travnička 13, 10000 Zagreb</izvorni_sadrzaj>
    <derivirana_varijabla naziv="DomainObject.Predmet.ProtustrankaWithAdress_1">HERA PROMOCIJA d.o.o. trgovinu i usluge Travnička 13, 10000 Zagreb</derivirana_varijabla>
  </DomainObject.Predmet.ProtustrankaWithAdress>
  <DomainObject.Predmet.ProtustrankaWithAdressOIB>
    <izvorni_sadrzaj>HERA PROMOCIJA d.o.o. trgovinu i usluge, OIB 04557132146, Travnička 13, 10000 Zagreb</izvorni_sadrzaj>
    <derivirana_varijabla naziv="DomainObject.Predmet.ProtustrankaWithAdressOIB_1">HERA PROMOCIJA d.o.o. trgovinu i usluge, OIB 04557132146, Travnička 13, 10000 Zagreb</derivirana_varijabla>
  </DomainObject.Predmet.ProtustrankaWithAdressOIB>
  <DomainObject.Predmet.ProtustrankaNazivFormated>
    <izvorni_sadrzaj>HERA PROMOCIJA d.o.o. trgovinu i usluge</izvorni_sadrzaj>
    <derivirana_varijabla naziv="DomainObject.Predmet.ProtustrankaNazivFormated_1">HERA PROMOCIJA d.o.o. trgovinu i usluge</derivirana_varijabla>
  </DomainObject.Predmet.ProtustrankaNazivFormated>
  <DomainObject.Predmet.ProtustrankaNazivFormatedOIB>
    <izvorni_sadrzaj>HERA PROMOCIJA d.o.o. trgovinu i usluge, OIB 04557132146</izvorni_sadrzaj>
    <derivirana_varijabla naziv="DomainObject.Predmet.ProtustrankaNazivFormatedOIB_1">HERA PROMOCIJA d.o.o. trgovinu i usluge, OIB 04557132146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Referada</izvorni_sadrzaj>
    <derivirana_varijabla naziv="DomainObject.Predmet.Referada.Naziv_1">3. Referada</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33/II</izvorni_sadrzaj>
    <derivirana_varijabla naziv="DomainObject.Predmet.Referada.Prostorija.Naziv_1">Soba 33/II</derivirana_varijabla>
  </DomainObject.Predmet.Referada.Prostorija.Naziv>
  <DomainObject.Predmet.Referada.Prostorija.Oznaka>
    <izvorni_sadrzaj>Soba 33/II</izvorni_sadrzaj>
    <derivirana_varijabla naziv="DomainObject.Predmet.Referada.Prostorija.Oznaka_1">Soba 33/II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Gordana Njari</izvorni_sadrzaj>
    <derivirana_varijabla naziv="DomainObject.Predmet.Referada.Sudac_1">Gordana Njari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HERA PROMOCIJA d.o.o. trgovinu i usluge</izvorni_sadrzaj>
    <derivirana_varijabla naziv="DomainObject.Predmet.StrankaFormated_1">  HERA PROMOCIJA d.o.o. trgovinu i usluge</derivirana_varijabla>
  </DomainObject.Predmet.StrankaFormated>
  <DomainObject.Predmet.StrankaFormatedOIB>
    <izvorni_sadrzaj>  HERA PROMOCIJA d.o.o. trgovinu i usluge, OIB 04557132146</izvorni_sadrzaj>
    <derivirana_varijabla naziv="DomainObject.Predmet.StrankaFormatedOIB_1">  HERA PROMOCIJA d.o.o. trgovinu i usluge, OIB 04557132146</derivirana_varijabla>
  </DomainObject.Predmet.StrankaFormatedOIB>
  <DomainObject.Predmet.StrankaFormatedWithAdress>
    <izvorni_sadrzaj> HERA PROMOCIJA d.o.o. trgovinu i usluge, Travnička 13, 10000 Zagreb</izvorni_sadrzaj>
    <derivirana_varijabla naziv="DomainObject.Predmet.StrankaFormatedWithAdress_1"> HERA PROMOCIJA d.o.o. trgovinu i usluge, Travnička 13, 10000 Zagreb</derivirana_varijabla>
  </DomainObject.Predmet.StrankaFormatedWithAdress>
  <DomainObject.Predmet.StrankaFormatedWithAdressOIB>
    <izvorni_sadrzaj> HERA PROMOCIJA d.o.o. trgovinu i usluge, OIB 04557132146, Travnička 13, 10000 Zagreb</izvorni_sadrzaj>
    <derivirana_varijabla naziv="DomainObject.Predmet.StrankaFormatedWithAdressOIB_1"> HERA PROMOCIJA d.o.o. trgovinu i usluge, OIB 04557132146, Travnička 13, 10000 Zagreb</derivirana_varijabla>
  </DomainObject.Predmet.StrankaFormatedWithAdressOIB>
  <DomainObject.Predmet.StrankaWithAdress>
    <izvorni_sadrzaj>HERA PROMOCIJA d.o.o. trgovinu i usluge Travnička 13,10000 Zagreb</izvorni_sadrzaj>
    <derivirana_varijabla naziv="DomainObject.Predmet.StrankaWithAdress_1">HERA PROMOCIJA d.o.o. trgovinu i usluge Travnička 13,10000 Zagreb</derivirana_varijabla>
  </DomainObject.Predmet.StrankaWithAdress>
  <DomainObject.Predmet.StrankaWithAdressOIB>
    <izvorni_sadrzaj>HERA PROMOCIJA d.o.o. trgovinu i usluge, OIB 04557132146, Travnička 13,10000 Zagreb</izvorni_sadrzaj>
    <derivirana_varijabla naziv="DomainObject.Predmet.StrankaWithAdressOIB_1">HERA PROMOCIJA d.o.o. trgovinu i usluge, OIB 04557132146, Travnička 13,10000 Zagreb</derivirana_varijabla>
  </DomainObject.Predmet.StrankaWithAdressOIB>
  <DomainObject.Predmet.StrankaNazivFormated>
    <izvorni_sadrzaj>HERA PROMOCIJA d.o.o. trgovinu i usluge</izvorni_sadrzaj>
    <derivirana_varijabla naziv="DomainObject.Predmet.StrankaNazivFormated_1">HERA PROMOCIJA d.o.o. trgovinu i usluge</derivirana_varijabla>
  </DomainObject.Predmet.StrankaNazivFormated>
  <DomainObject.Predmet.StrankaNazivFormatedOIB>
    <izvorni_sadrzaj>HERA PROMOCIJA d.o.o. trgovinu i usluge, OIB 04557132146</izvorni_sadrzaj>
    <derivirana_varijabla naziv="DomainObject.Predmet.StrankaNazivFormatedOIB_1">HERA PROMOCIJA d.o.o. trgovinu i usluge, OIB 04557132146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Referada</izvorni_sadrzaj>
    <derivirana_varijabla naziv="DomainObject.Predmet.TrenutnaLokacijaSpisa.Naziv_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Ban</izvorni_sadrzaj>
    <derivirana_varijabla naziv="DomainObject.Predmet.Zapisnicar_1">Sanja Ban</derivirana_varijabla>
  </DomainObject.Predmet.Zapisnicar>
  <DomainObject.Predmet.StrankaListFormated>
    <izvorni_sadrzaj>
      <item>HERA PROMOCIJA d.o.o. trgovinu i usluge</item>
    </izvorni_sadrzaj>
    <derivirana_varijabla naziv="DomainObject.Predmet.StrankaListFormated_1">
      <item>HERA PROMOCIJA d.o.o. trgovinu i usluge</item>
    </derivirana_varijabla>
  </DomainObject.Predmet.StrankaListFormated>
  <DomainObject.Predmet.StrankaListFormatedOIB>
    <izvorni_sadrzaj>
      <item>HERA PROMOCIJA d.o.o. trgovinu i usluge, OIB 04557132146</item>
    </izvorni_sadrzaj>
    <derivirana_varijabla naziv="DomainObject.Predmet.StrankaListFormatedOIB_1">
      <item>HERA PROMOCIJA d.o.o. trgovinu i usluge, OIB 04557132146</item>
    </derivirana_varijabla>
  </DomainObject.Predmet.StrankaListFormatedOIB>
  <DomainObject.Predmet.StrankaListFormatedWithAdress>
    <izvorni_sadrzaj>
      <item>HERA PROMOCIJA d.o.o. trgovinu i usluge, Travnička 13, 10000 Zagreb</item>
    </izvorni_sadrzaj>
    <derivirana_varijabla naziv="DomainObject.Predmet.StrankaListFormatedWithAdress_1">
      <item>HERA PROMOCIJA d.o.o. trgovinu i usluge, Travnička 13, 10000 Zagreb</item>
    </derivirana_varijabla>
  </DomainObject.Predmet.StrankaListFormatedWithAdress>
  <DomainObject.Predmet.StrankaListFormatedWithAdressOIB>
    <izvorni_sadrzaj>
      <item>HERA PROMOCIJA d.o.o. trgovinu i usluge, OIB 04557132146, Travnička 13, 10000 Zagreb</item>
    </izvorni_sadrzaj>
    <derivirana_varijabla naziv="DomainObject.Predmet.StrankaListFormatedWithAdressOIB_1">
      <item>HERA PROMOCIJA d.o.o. trgovinu i usluge, OIB 04557132146, Travnička 13, 10000 Zagreb</item>
    </derivirana_varijabla>
  </DomainObject.Predmet.StrankaListFormatedWithAdressOIB>
  <DomainObject.Predmet.StrankaListNazivFormated>
    <izvorni_sadrzaj>
      <item>HERA PROMOCIJA d.o.o. trgovinu i usluge</item>
    </izvorni_sadrzaj>
    <derivirana_varijabla naziv="DomainObject.Predmet.StrankaListNazivFormated_1">
      <item>HERA PROMOCIJA d.o.o. trgovinu i usluge</item>
    </derivirana_varijabla>
  </DomainObject.Predmet.StrankaListNazivFormated>
  <DomainObject.Predmet.StrankaListNazivFormatedOIB>
    <izvorni_sadrzaj>
      <item>HERA PROMOCIJA d.o.o. trgovinu i usluge, OIB 04557132146</item>
    </izvorni_sadrzaj>
    <derivirana_varijabla naziv="DomainObject.Predmet.StrankaListNazivFormatedOIB_1">
      <item>HERA PROMOCIJA d.o.o. trgovinu i usluge, OIB 04557132146</item>
    </derivirana_varijabla>
  </DomainObject.Predmet.StrankaListNazivFormatedOIB>
  <DomainObject.Predmet.ProtuStrankaListFormated>
    <izvorni_sadrzaj>
      <item>HERA PROMOCIJA d.o.o. trgovinu i usluge</item>
    </izvorni_sadrzaj>
    <derivirana_varijabla naziv="DomainObject.Predmet.ProtuStrankaListFormated_1">
      <item>HERA PROMOCIJA d.o.o. trgovinu i usluge</item>
    </derivirana_varijabla>
  </DomainObject.Predmet.ProtuStrankaListFormated>
  <DomainObject.Predmet.ProtuStrankaListFormatedOIB>
    <izvorni_sadrzaj>
      <item>HERA PROMOCIJA d.o.o. trgovinu i usluge, OIB 04557132146</item>
    </izvorni_sadrzaj>
    <derivirana_varijabla naziv="DomainObject.Predmet.ProtuStrankaListFormatedOIB_1">
      <item>HERA PROMOCIJA d.o.o. trgovinu i usluge, OIB 04557132146</item>
    </derivirana_varijabla>
  </DomainObject.Predmet.ProtuStrankaListFormatedOIB>
  <DomainObject.Predmet.ProtuStrankaListFormatedWithAdress>
    <izvorni_sadrzaj>
      <item>HERA PROMOCIJA d.o.o. trgovinu i usluge, Travnička 13, 10000 Zagreb</item>
    </izvorni_sadrzaj>
    <derivirana_varijabla naziv="DomainObject.Predmet.ProtuStrankaListFormatedWithAdress_1">
      <item>HERA PROMOCIJA d.o.o. trgovinu i usluge, Travnička 13, 10000 Zagreb</item>
    </derivirana_varijabla>
  </DomainObject.Predmet.ProtuStrankaListFormatedWithAdress>
  <DomainObject.Predmet.ProtuStrankaListFormatedWithAdressOIB>
    <izvorni_sadrzaj>
      <item>HERA PROMOCIJA d.o.o. trgovinu i usluge, OIB 04557132146, Travnička 13, 10000 Zagreb</item>
    </izvorni_sadrzaj>
    <derivirana_varijabla naziv="DomainObject.Predmet.ProtuStrankaListFormatedWithAdressOIB_1">
      <item>HERA PROMOCIJA d.o.o. trgovinu i usluge, OIB 04557132146, Travnička 13, 10000 Zagreb</item>
    </derivirana_varijabla>
  </DomainObject.Predmet.ProtuStrankaListFormatedWithAdressOIB>
  <DomainObject.Predmet.ProtuStrankaListNazivFormated>
    <izvorni_sadrzaj>
      <item>HERA PROMOCIJA d.o.o. trgovinu i usluge</item>
    </izvorni_sadrzaj>
    <derivirana_varijabla naziv="DomainObject.Predmet.ProtuStrankaListNazivFormated_1">
      <item>HERA PROMOCIJA d.o.o. trgovinu i usluge</item>
    </derivirana_varijabla>
  </DomainObject.Predmet.ProtuStrankaListNazivFormated>
  <DomainObject.Predmet.ProtuStrankaListNazivFormatedOIB>
    <izvorni_sadrzaj>
      <item>HERA PROMOCIJA d.o.o. trgovinu i usluge, OIB 04557132146</item>
    </izvorni_sadrzaj>
    <derivirana_varijabla naziv="DomainObject.Predmet.ProtuStrankaListNazivFormatedOIB_1">
      <item>HERA PROMOCIJA d.o.o. trgovinu i usluge, OIB 04557132146</item>
    </derivirana_varijabla>
  </DomainObject.Predmet.ProtuStrankaListNazivFormatedOIB>
  <DomainObject.Predmet.OstaliListFormated>
    <izvorni_sadrzaj>
      <item>OD STEFANOVIĆ &amp; VRDELJA</item>
      <item>Igor Vujnović</item>
    </izvorni_sadrzaj>
    <derivirana_varijabla naziv="DomainObject.Predmet.OstaliListFormated_1">
      <item>OD STEFANOVIĆ &amp; VRDELJA</item>
      <item>Igor Vujnović</item>
    </derivirana_varijabla>
  </DomainObject.Predmet.OstaliListFormated>
  <DomainObject.Predmet.OstaliListFormatedOIB>
    <izvorni_sadrzaj>
      <item>OD STEFANOVIĆ &amp; VRDELJA</item>
      <item>Igor Vujnović, OIB 38802001386</item>
    </izvorni_sadrzaj>
    <derivirana_varijabla naziv="DomainObject.Predmet.OstaliListFormatedOIB_1">
      <item>OD STEFANOVIĆ &amp; VRDELJA</item>
      <item>Igor Vujnović, OIB 38802001386</item>
    </derivirana_varijabla>
  </DomainObject.Predmet.OstaliListFormatedOIB>
  <DomainObject.Predmet.OstaliListFormatedWithAdress>
    <izvorni_sadrzaj>
      <item>OD STEFANOVIĆ &amp; VRDELJA, D.T. Gavrana 13, 10000 Zagreb</item>
      <item>Igor Vujnović, Travnička 13, 10000 Zagreb</item>
    </izvorni_sadrzaj>
    <derivirana_varijabla naziv="DomainObject.Predmet.OstaliListFormatedWithAdress_1">
      <item>OD STEFANOVIĆ &amp; VRDELJA, D.T. Gavrana 13, 10000 Zagreb</item>
      <item>Igor Vujnović, Travnička 13, 10000 Zagreb</item>
    </derivirana_varijabla>
  </DomainObject.Predmet.OstaliListFormatedWithAdress>
  <DomainObject.Predmet.OstaliListFormatedWithAdressOIB>
    <izvorni_sadrzaj>
      <item>OD STEFANOVIĆ &amp; VRDELJA, D.T. Gavrana 13, 10000 Zagreb</item>
      <item>Igor Vujnović, OIB 38802001386, Travnička 13, 10000 Zagreb</item>
    </izvorni_sadrzaj>
    <derivirana_varijabla naziv="DomainObject.Predmet.OstaliListFormatedWithAdressOIB_1">
      <item>OD STEFANOVIĆ &amp; VRDELJA, D.T. Gavrana 13, 10000 Zagreb</item>
      <item>Igor Vujnović, OIB 38802001386, Travnička 13, 10000 Zagreb</item>
    </derivirana_varijabla>
  </DomainObject.Predmet.OstaliListFormatedWithAdressOIB>
  <DomainObject.Predmet.OstaliListNazivFormated>
    <izvorni_sadrzaj>
      <item>OD STEFANOVIĆ &amp; VRDELJA</item>
      <item>Igor Vujnović</item>
    </izvorni_sadrzaj>
    <derivirana_varijabla naziv="DomainObject.Predmet.OstaliListNazivFormated_1">
      <item>OD STEFANOVIĆ &amp; VRDELJA</item>
      <item>Igor Vujnović</item>
    </derivirana_varijabla>
  </DomainObject.Predmet.OstaliListNazivFormated>
  <DomainObject.Predmet.OstaliListNazivFormatedOIB>
    <izvorni_sadrzaj>
      <item>OD STEFANOVIĆ &amp; VRDELJA</item>
      <item>Igor Vujnović, OIB 38802001386</item>
    </izvorni_sadrzaj>
    <derivirana_varijabla naziv="DomainObject.Predmet.OstaliListNazivFormatedOIB_1">
      <item>OD STEFANOVIĆ &amp; VRDELJA</item>
      <item>Igor Vujnović, OIB 38802001386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St-599/2018-13</izvorni_sadrzaj>
    <derivirana_varijabla naziv="DomainObject.PoslovniBrojDokumenta_1">St-599/2018-13</derivirana_varijabla>
  </DomainObject.PoslovniBrojDokumenta>
  <DomainObject.Predmet.StrankaIDrugi>
    <izvorni_sadrzaj>HERA PROMOCIJA d.o.o. trgovinu i usluge</izvorni_sadrzaj>
    <derivirana_varijabla naziv="DomainObject.Predmet.StrankaIDrugi_1">HERA PROMOCIJA d.o.o. trgovinu i usluge</derivirana_varijabla>
  </DomainObject.Predmet.StrankaIDrugi>
  <DomainObject.Predmet.ProtustrankaIDrugi>
    <izvorni_sadrzaj>HERA PROMOCIJA d.o.o. trgovinu i usluge</izvorni_sadrzaj>
    <derivirana_varijabla naziv="DomainObject.Predmet.ProtustrankaIDrugi_1">HERA PROMOCIJA d.o.o. trgovinu i usluge</derivirana_varijabla>
  </DomainObject.Predmet.ProtustrankaIDrugi>
  <DomainObject.Predmet.StrankaIDrugiAdressOIB>
    <izvorni_sadrzaj>HERA PROMOCIJA d.o.o. trgovinu i usluge, OIB 04557132146, Travnička 13, 10000 Zagreb</izvorni_sadrzaj>
    <derivirana_varijabla naziv="DomainObject.Predmet.StrankaIDrugiAdressOIB_1">HERA PROMOCIJA d.o.o. trgovinu i usluge, OIB 04557132146, Travnička 13, 10000 Zagreb</derivirana_varijabla>
  </DomainObject.Predmet.StrankaIDrugiAdressOIB>
  <DomainObject.Predmet.ProtustrankaIDrugiAdressOIB>
    <izvorni_sadrzaj>HERA PROMOCIJA d.o.o. trgovinu i usluge, OIB 04557132146, Travnička 13, 10000 Zagreb</izvorni_sadrzaj>
    <derivirana_varijabla naziv="DomainObject.Predmet.ProtustrankaIDrugiAdressOIB_1">HERA PROMOCIJA d.o.o. trgovinu i usluge, OIB 04557132146, Travnička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prosinca 2018.</izvorni_sadrzaj>
    <derivirana_varijabla naziv="DomainObject.Predmet.OdlukaRjesenje.DatumDonosenjaOdluke_1">10.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St-599/2018-13</izvorni_sadrzaj>
    <derivirana_varijabla naziv="DomainObject.Predmet.OdlukaRjesenje.Oznaka_1">St-599/2018-13</derivirana_varijabla>
  </DomainObject.Predmet.OdlukaRjesenje.Oznaka>
  <DomainObject.Predmet.SudioniciListNaziv>
    <izvorni_sadrzaj>
      <item>HERA PROMOCIJA d.o.o. trgovinu i usluge</item>
      <item>HERA PROMOCIJA d.o.o. trgovinu i usluge</item>
      <item>OD STEFANOVIĆ &amp; VRDELJA</item>
      <item>Igor Vujnović</item>
    </izvorni_sadrzaj>
    <derivirana_varijabla naziv="DomainObject.Predmet.SudioniciListNaziv_1">
      <item>HERA PROMOCIJA d.o.o. trgovinu i usluge</item>
      <item>HERA PROMOCIJA d.o.o. trgovinu i usluge</item>
      <item>OD STEFANOVIĆ &amp; VRDELJA</item>
      <item>Igor Vujnović</item>
    </derivirana_varijabla>
  </DomainObject.Predmet.SudioniciListNaziv>
  <DomainObject.Predmet.SudioniciListAdressOIB>
    <izvorni_sadrzaj>
      <item>HERA PROMOCIJA d.o.o. trgovinu i usluge, OIB 04557132146, Travnička 13,10000 Zagreb</item>
      <item>HERA PROMOCIJA d.o.o. trgovinu i usluge, OIB 04557132146, Travnička 13,10000 Zagreb</item>
      <item>OD STEFANOVIĆ &amp; VRDELJA, D.T. Gavrana 13,10000 Zagreb</item>
      <item>Igor Vujnović, OIB 38802001386, Travnička 13,10000 Zagreb</item>
    </izvorni_sadrzaj>
    <derivirana_varijabla naziv="DomainObject.Predmet.SudioniciListAdressOIB_1">
      <item>HERA PROMOCIJA d.o.o. trgovinu i usluge, OIB 04557132146, Travnička 13,10000 Zagreb</item>
      <item>HERA PROMOCIJA d.o.o. trgovinu i usluge, OIB 04557132146, Travnička 13,10000 Zagreb</item>
      <item>OD STEFANOVIĆ &amp; VRDELJA, D.T. Gavrana 13,10000 Zagreb</item>
      <item>Igor Vujnović, OIB 38802001386, Travnička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04557132146</item>
      <item>, OIB 04557132146</item>
      <item>, OIB null</item>
      <item>, OIB 38802001386</item>
    </izvorni_sadrzaj>
    <derivirana_varijabla naziv="DomainObject.Predmet.SudioniciListNazivOIB_1">
      <item>, OIB 04557132146</item>
      <item>, OIB 04557132146</item>
      <item>, OIB null</item>
      <item>, OIB 38802001386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10. prosinca 2018.</izvorni_sadrzaj>
    <derivirana_varijabla naziv="DomainObject.PredzadnjaOdlukaIzPredmeta.DatumDonosenjaOdluke_1">10. prosinca 2018.</derivirana_varijabla>
  </DomainObject.PredzadnjaOdlukaIzPredmeta.DatumDonosenjaOdluke>
  <DomainObject.PredzadnjaOdlukaIzPredmeta.Oznaka>
    <izvorni_sadrzaj>St-599/2018-13</izvorni_sadrzaj>
    <derivirana_varijabla naziv="DomainObject.PredzadnjaOdlukaIzPredmeta.Oznaka_1">St-599/2018-13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C9070E-7A95-45D1-B4BA-D1F30BA0A6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1396</properties:Words>
  <properties:Characters>7902</properties:Characters>
  <properties:Lines>173</properties:Lines>
  <properties:Paragraphs>45</properties:Paragraphs>
  <properties:TotalTime>443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9667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2018-09-14T05:50:00Z</dcterms:created>
  <dc:creator>Baran Mirjana</dc:creator>
  <cp:lastModifiedBy>Sanja Ban</cp:lastModifiedBy>
  <cp:lastPrinted>2018-12-10T10:08:00Z</cp:lastPrinted>
  <dcterms:modified xmlns:xsi="http://www.w3.org/2001/XMLSchema-instance" xsi:type="dcterms:W3CDTF">2018-12-10T10:48:00Z</dcterms:modified>
  <cp:revision>36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St-599/2018-13 / Odluka - Rješenje - otvaranje i zaključenje stečajnog postupka (čl. 132) (RJEŠENJE_O_OTVARANJU_I_ZAKLJUJČENJU_STEČAJNOG_POSTUPKA_čl._132_SZ-a._132_sz-a)</vt:lpwstr>
  </prop:property>
  <prop:property name="CC_coloring" pid="4" fmtid="{D5CDD505-2E9C-101B-9397-08002B2CF9AE}">
    <vt:bool>true</vt:bool>
  </prop:property>
  <prop:property name="BrojStranica" pid="5" fmtid="{D5CDD505-2E9C-101B-9397-08002B2CF9AE}">
    <vt:i4>4</vt:i4>
  </prop:property>
</prop:Properties>
</file>